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08DD8" w14:textId="77777777" w:rsidR="00E536BF" w:rsidRPr="00677ED6" w:rsidRDefault="00E536BF" w:rsidP="00E536BF">
      <w:pPr>
        <w:pStyle w:val="BodyText"/>
        <w:rPr>
          <w:rFonts w:ascii="Arial" w:hAnsi="Arial" w:cs="Arial"/>
          <w:color w:val="000000"/>
          <w:sz w:val="28"/>
          <w:szCs w:val="28"/>
        </w:rPr>
      </w:pPr>
    </w:p>
    <w:p w14:paraId="3E7E43AD" w14:textId="77777777" w:rsidR="00677ED6" w:rsidRPr="00677ED6" w:rsidRDefault="00D976AB" w:rsidP="00677ED6">
      <w:r>
        <w:rPr>
          <w:noProof/>
          <w:lang w:val="en-ZA" w:eastAsia="en-ZA"/>
        </w:rPr>
        <mc:AlternateContent>
          <mc:Choice Requires="wps">
            <w:drawing>
              <wp:anchor distT="0" distB="0" distL="114300" distR="114300" simplePos="0" relativeHeight="251657728" behindDoc="0" locked="0" layoutInCell="1" allowOverlap="1" wp14:anchorId="5DCFCA1E" wp14:editId="0789BB7E">
                <wp:simplePos x="0" y="0"/>
                <wp:positionH relativeFrom="column">
                  <wp:posOffset>3810</wp:posOffset>
                </wp:positionH>
                <wp:positionV relativeFrom="paragraph">
                  <wp:posOffset>12065</wp:posOffset>
                </wp:positionV>
                <wp:extent cx="6120130" cy="9410700"/>
                <wp:effectExtent l="19050" t="24130" r="23495" b="2349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14:paraId="1818F910" w14:textId="77777777" w:rsidR="00324979" w:rsidRPr="002E504E" w:rsidRDefault="00901950" w:rsidP="00901950">
                            <w:pPr>
                              <w:tabs>
                                <w:tab w:val="right" w:pos="9356"/>
                              </w:tabs>
                              <w:spacing w:before="600" w:after="3686"/>
                              <w:ind w:left="113"/>
                              <w:jc w:val="center"/>
                            </w:pPr>
                            <w:r>
                              <w:rPr>
                                <w:noProof/>
                                <w:lang w:eastAsia="en-ZA"/>
                              </w:rPr>
                              <w:drawing>
                                <wp:inline distT="0" distB="0" distL="0" distR="0" wp14:anchorId="227B4DAC" wp14:editId="6F5F7967">
                                  <wp:extent cx="2116800" cy="88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ULogoIO_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16800" cy="882000"/>
                                          </a:xfrm>
                                          <a:prstGeom prst="rect">
                                            <a:avLst/>
                                          </a:prstGeom>
                                          <a:noFill/>
                                          <a:ln w="9525">
                                            <a:noFill/>
                                            <a:miter lim="800000"/>
                                            <a:headEnd/>
                                            <a:tailEnd/>
                                          </a:ln>
                                        </pic:spPr>
                                      </pic:pic>
                                    </a:graphicData>
                                  </a:graphic>
                                </wp:inline>
                              </w:drawing>
                            </w:r>
                          </w:p>
                          <w:p w14:paraId="1117A72B" w14:textId="77777777" w:rsidR="00324979" w:rsidRDefault="00324979" w:rsidP="00677ED6">
                            <w:pPr>
                              <w:pStyle w:val="FrontPageTitle"/>
                              <w:rPr>
                                <w:rFonts w:ascii="Arial" w:hAnsi="Arial" w:cs="Arial"/>
                              </w:rPr>
                            </w:pPr>
                            <w:r>
                              <w:rPr>
                                <w:rFonts w:ascii="Arial" w:hAnsi="Arial" w:cs="Arial"/>
                              </w:rPr>
                              <w:t>General Ledger (GL)</w:t>
                            </w:r>
                          </w:p>
                          <w:p w14:paraId="5374D39E" w14:textId="77777777" w:rsidR="00324979" w:rsidRPr="00F92C5C" w:rsidRDefault="00324979" w:rsidP="00677ED6">
                            <w:pPr>
                              <w:pStyle w:val="FrontPageTitle"/>
                              <w:rPr>
                                <w:rFonts w:ascii="Arial" w:hAnsi="Arial" w:cs="Arial"/>
                              </w:rPr>
                            </w:pPr>
                            <w:r>
                              <w:rPr>
                                <w:rFonts w:ascii="Arial" w:hAnsi="Arial" w:cs="Arial"/>
                              </w:rPr>
                              <w:t>General manual</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324979" w:rsidRPr="00A568AD" w14:paraId="18C2D65E" w14:textId="77777777" w:rsidTr="00202A0E">
                              <w:trPr>
                                <w:jc w:val="center"/>
                              </w:trPr>
                              <w:tc>
                                <w:tcPr>
                                  <w:tcW w:w="6621" w:type="dxa"/>
                                  <w:gridSpan w:val="2"/>
                                </w:tcPr>
                                <w:p w14:paraId="43E73AAD" w14:textId="77777777" w:rsidR="00324979" w:rsidRPr="00A568AD" w:rsidRDefault="00324979" w:rsidP="008A2AAA">
                                  <w:pPr>
                                    <w:pStyle w:val="TableHeading"/>
                                    <w:spacing w:line="360" w:lineRule="auto"/>
                                    <w:rPr>
                                      <w:rFonts w:ascii="Arial" w:hAnsi="Arial" w:cs="Arial"/>
                                      <w:color w:val="000000"/>
                                    </w:rPr>
                                  </w:pPr>
                                  <w:r w:rsidRPr="00A568AD">
                                    <w:rPr>
                                      <w:rFonts w:ascii="Arial" w:hAnsi="Arial" w:cs="Arial"/>
                                      <w:color w:val="000000"/>
                                    </w:rPr>
                                    <w:t>Document Summary</w:t>
                                  </w:r>
                                </w:p>
                              </w:tc>
                            </w:tr>
                            <w:tr w:rsidR="00324979" w14:paraId="7E1740C0" w14:textId="77777777" w:rsidTr="00B9700D">
                              <w:trPr>
                                <w:jc w:val="center"/>
                              </w:trPr>
                              <w:tc>
                                <w:tcPr>
                                  <w:tcW w:w="2917" w:type="dxa"/>
                                  <w:vAlign w:val="bottom"/>
                                </w:tcPr>
                                <w:p w14:paraId="05A68D9F" w14:textId="77777777" w:rsidR="00324979" w:rsidRDefault="00324979" w:rsidP="00202A0E">
                                  <w:pPr>
                                    <w:pStyle w:val="TableRowTitle"/>
                                    <w:rPr>
                                      <w:rFonts w:ascii="Arial" w:hAnsi="Arial" w:cs="Arial"/>
                                      <w:color w:val="000000"/>
                                    </w:rPr>
                                  </w:pPr>
                                  <w:r>
                                    <w:rPr>
                                      <w:rFonts w:ascii="Arial" w:hAnsi="Arial" w:cs="Arial"/>
                                      <w:color w:val="000000"/>
                                    </w:rPr>
                                    <w:t>Product Owner / Author</w:t>
                                  </w:r>
                                </w:p>
                              </w:tc>
                              <w:tc>
                                <w:tcPr>
                                  <w:tcW w:w="3704" w:type="dxa"/>
                                  <w:vAlign w:val="bottom"/>
                                </w:tcPr>
                                <w:p w14:paraId="6193CC73" w14:textId="77777777" w:rsidR="00324979" w:rsidRDefault="00324979" w:rsidP="00202A0E">
                                  <w:pPr>
                                    <w:pStyle w:val="BodyText"/>
                                    <w:rPr>
                                      <w:rFonts w:ascii="Arial" w:hAnsi="Arial" w:cs="Arial"/>
                                      <w:color w:val="000000"/>
                                    </w:rPr>
                                  </w:pPr>
                                  <w:r>
                                    <w:rPr>
                                      <w:rFonts w:ascii="Arial" w:hAnsi="Arial" w:cs="Arial"/>
                                      <w:color w:val="000000"/>
                                    </w:rPr>
                                    <w:t>Antonet Müller</w:t>
                                  </w:r>
                                </w:p>
                              </w:tc>
                            </w:tr>
                            <w:tr w:rsidR="00324979" w14:paraId="52D5ECA5" w14:textId="77777777" w:rsidTr="00B9700D">
                              <w:trPr>
                                <w:jc w:val="center"/>
                              </w:trPr>
                              <w:tc>
                                <w:tcPr>
                                  <w:tcW w:w="2917" w:type="dxa"/>
                                  <w:vAlign w:val="bottom"/>
                                </w:tcPr>
                                <w:p w14:paraId="5D1BF1F2" w14:textId="77777777" w:rsidR="00324979" w:rsidRPr="00A568AD" w:rsidRDefault="00324979" w:rsidP="00202A0E">
                                  <w:pPr>
                                    <w:pStyle w:val="TableRowTitle"/>
                                    <w:rPr>
                                      <w:rFonts w:ascii="Arial" w:hAnsi="Arial" w:cs="Arial"/>
                                      <w:color w:val="000000"/>
                                    </w:rPr>
                                  </w:pPr>
                                  <w:r>
                                    <w:rPr>
                                      <w:rFonts w:ascii="Arial" w:hAnsi="Arial" w:cs="Arial"/>
                                      <w:color w:val="000000"/>
                                    </w:rPr>
                                    <w:t>Editor Name</w:t>
                                  </w:r>
                                </w:p>
                              </w:tc>
                              <w:tc>
                                <w:tcPr>
                                  <w:tcW w:w="3704" w:type="dxa"/>
                                  <w:vAlign w:val="bottom"/>
                                </w:tcPr>
                                <w:p w14:paraId="141DB5D8" w14:textId="77777777" w:rsidR="00324979" w:rsidRDefault="00324979" w:rsidP="00202A0E">
                                  <w:pPr>
                                    <w:pStyle w:val="BodyText"/>
                                    <w:rPr>
                                      <w:rFonts w:ascii="Arial" w:hAnsi="Arial" w:cs="Arial"/>
                                      <w:color w:val="000000"/>
                                    </w:rPr>
                                  </w:pPr>
                                  <w:r>
                                    <w:rPr>
                                      <w:rFonts w:ascii="Arial" w:hAnsi="Arial" w:cs="Arial"/>
                                      <w:color w:val="000000"/>
                                    </w:rPr>
                                    <w:t>Chimoné Barends</w:t>
                                  </w:r>
                                </w:p>
                              </w:tc>
                            </w:tr>
                            <w:tr w:rsidR="00324979" w:rsidRPr="00A568AD" w14:paraId="21DCDFE1" w14:textId="77777777" w:rsidTr="00B9700D">
                              <w:trPr>
                                <w:jc w:val="center"/>
                              </w:trPr>
                              <w:tc>
                                <w:tcPr>
                                  <w:tcW w:w="2917" w:type="dxa"/>
                                  <w:vAlign w:val="bottom"/>
                                </w:tcPr>
                                <w:p w14:paraId="73E45339"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Date</w:t>
                                  </w:r>
                                </w:p>
                              </w:tc>
                              <w:tc>
                                <w:tcPr>
                                  <w:tcW w:w="3704" w:type="dxa"/>
                                  <w:vAlign w:val="bottom"/>
                                </w:tcPr>
                                <w:p w14:paraId="1959B762" w14:textId="77777777" w:rsidR="00324979" w:rsidRPr="00A568AD" w:rsidRDefault="008428F2" w:rsidP="00492364">
                                  <w:pPr>
                                    <w:pStyle w:val="BodyText"/>
                                    <w:rPr>
                                      <w:rFonts w:ascii="Arial" w:hAnsi="Arial" w:cs="Arial"/>
                                      <w:color w:val="000000"/>
                                    </w:rPr>
                                  </w:pPr>
                                  <w:r>
                                    <w:rPr>
                                      <w:rFonts w:ascii="Arial" w:hAnsi="Arial" w:cs="Arial"/>
                                      <w:color w:val="000000"/>
                                    </w:rPr>
                                    <w:t>2014/12/08</w:t>
                                  </w:r>
                                </w:p>
                              </w:tc>
                            </w:tr>
                            <w:tr w:rsidR="00324979" w:rsidRPr="00A568AD" w14:paraId="56A0B6DB" w14:textId="77777777" w:rsidTr="00B9700D">
                              <w:trPr>
                                <w:jc w:val="center"/>
                              </w:trPr>
                              <w:tc>
                                <w:tcPr>
                                  <w:tcW w:w="2917" w:type="dxa"/>
                                  <w:vAlign w:val="bottom"/>
                                </w:tcPr>
                                <w:p w14:paraId="318573D6"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Time</w:t>
                                  </w:r>
                                </w:p>
                              </w:tc>
                              <w:tc>
                                <w:tcPr>
                                  <w:tcW w:w="3704" w:type="dxa"/>
                                  <w:vAlign w:val="bottom"/>
                                </w:tcPr>
                                <w:p w14:paraId="67B99BF3" w14:textId="77777777" w:rsidR="00324979" w:rsidRPr="00A568AD" w:rsidRDefault="00324979" w:rsidP="00B9700D">
                                  <w:pPr>
                                    <w:pStyle w:val="BodyText"/>
                                    <w:rPr>
                                      <w:rFonts w:ascii="Arial" w:hAnsi="Arial" w:cs="Arial"/>
                                      <w:color w:val="000000"/>
                                    </w:rPr>
                                  </w:pPr>
                                  <w:r>
                                    <w:rPr>
                                      <w:rFonts w:ascii="Arial" w:hAnsi="Arial" w:cs="Arial"/>
                                      <w:color w:val="000000"/>
                                    </w:rPr>
                                    <w:t>08:00</w:t>
                                  </w:r>
                                  <w:r w:rsidRPr="00A568AD">
                                    <w:rPr>
                                      <w:rFonts w:ascii="Arial" w:hAnsi="Arial" w:cs="Arial"/>
                                      <w:color w:val="000000"/>
                                    </w:rPr>
                                    <w:t xml:space="preserve"> </w:t>
                                  </w:r>
                                  <w:r>
                                    <w:rPr>
                                      <w:rFonts w:ascii="Arial" w:hAnsi="Arial" w:cs="Arial"/>
                                      <w:color w:val="000000"/>
                                    </w:rPr>
                                    <w:t>P</w:t>
                                  </w:r>
                                  <w:r w:rsidRPr="00A568AD">
                                    <w:rPr>
                                      <w:rFonts w:ascii="Arial" w:hAnsi="Arial" w:cs="Arial"/>
                                      <w:color w:val="000000"/>
                                    </w:rPr>
                                    <w:t>M</w:t>
                                  </w:r>
                                </w:p>
                              </w:tc>
                            </w:tr>
                            <w:tr w:rsidR="00324979" w:rsidRPr="00A568AD" w14:paraId="492AFC0E" w14:textId="77777777" w:rsidTr="00B9700D">
                              <w:trPr>
                                <w:jc w:val="center"/>
                              </w:trPr>
                              <w:tc>
                                <w:tcPr>
                                  <w:tcW w:w="2917" w:type="dxa"/>
                                  <w:vAlign w:val="bottom"/>
                                </w:tcPr>
                                <w:p w14:paraId="6E93D9E1"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Template</w:t>
                                  </w:r>
                                </w:p>
                              </w:tc>
                              <w:tc>
                                <w:tcPr>
                                  <w:tcW w:w="3704" w:type="dxa"/>
                                  <w:vAlign w:val="bottom"/>
                                </w:tcPr>
                                <w:p w14:paraId="391A8347" w14:textId="77777777" w:rsidR="00324979" w:rsidRPr="00A568AD" w:rsidRDefault="00324979" w:rsidP="00202A0E">
                                  <w:pPr>
                                    <w:pStyle w:val="BodyText"/>
                                    <w:rPr>
                                      <w:rFonts w:ascii="Arial" w:hAnsi="Arial" w:cs="Arial"/>
                                      <w:color w:val="000000"/>
                                    </w:rPr>
                                  </w:pPr>
                                  <w:r w:rsidRPr="00A568AD">
                                    <w:rPr>
                                      <w:rFonts w:ascii="Arial" w:hAnsi="Arial" w:cs="Arial"/>
                                      <w:color w:val="000000"/>
                                    </w:rPr>
                                    <w:t>Verbose</w:t>
                                  </w:r>
                                </w:p>
                              </w:tc>
                            </w:tr>
                          </w:tbl>
                          <w:p w14:paraId="111486F2" w14:textId="77777777" w:rsidR="00324979" w:rsidRPr="002E504E" w:rsidRDefault="00324979" w:rsidP="00677ED6">
                            <w:pPr>
                              <w:pStyle w:val="NormalBold"/>
                              <w:spacing w:after="840"/>
                              <w:jc w:val="center"/>
                              <w:rPr>
                                <w:sz w:val="32"/>
                                <w:szCs w:val="32"/>
                              </w:rPr>
                            </w:pPr>
                          </w:p>
                          <w:p w14:paraId="5B89ADEE" w14:textId="77777777" w:rsidR="00324979" w:rsidRPr="002E504E" w:rsidRDefault="00324979" w:rsidP="00677ED6">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FCA1E"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" strokeweight="3pt">
                <v:textbox inset="0,0,0,0">
                  <w:txbxContent>
                    <w:p w14:paraId="1818F910" w14:textId="77777777" w:rsidR="00324979" w:rsidRPr="002E504E" w:rsidRDefault="00901950" w:rsidP="00901950">
                      <w:pPr>
                        <w:tabs>
                          <w:tab w:val="right" w:pos="9356"/>
                        </w:tabs>
                        <w:spacing w:before="600" w:after="3686"/>
                        <w:ind w:left="113"/>
                        <w:jc w:val="center"/>
                      </w:pPr>
                      <w:r>
                        <w:rPr>
                          <w:noProof/>
                          <w:lang w:eastAsia="en-ZA"/>
                        </w:rPr>
                        <w:drawing>
                          <wp:inline distT="0" distB="0" distL="0" distR="0" wp14:anchorId="227B4DAC" wp14:editId="6F5F7967">
                            <wp:extent cx="2116800" cy="88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ULogoIO_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16800" cy="882000"/>
                                    </a:xfrm>
                                    <a:prstGeom prst="rect">
                                      <a:avLst/>
                                    </a:prstGeom>
                                    <a:noFill/>
                                    <a:ln w="9525">
                                      <a:noFill/>
                                      <a:miter lim="800000"/>
                                      <a:headEnd/>
                                      <a:tailEnd/>
                                    </a:ln>
                                  </pic:spPr>
                                </pic:pic>
                              </a:graphicData>
                            </a:graphic>
                          </wp:inline>
                        </w:drawing>
                      </w:r>
                    </w:p>
                    <w:p w14:paraId="1117A72B" w14:textId="77777777" w:rsidR="00324979" w:rsidRDefault="00324979" w:rsidP="00677ED6">
                      <w:pPr>
                        <w:pStyle w:val="FrontPageTitle"/>
                        <w:rPr>
                          <w:rFonts w:ascii="Arial" w:hAnsi="Arial" w:cs="Arial"/>
                        </w:rPr>
                      </w:pPr>
                      <w:r>
                        <w:rPr>
                          <w:rFonts w:ascii="Arial" w:hAnsi="Arial" w:cs="Arial"/>
                        </w:rPr>
                        <w:t>General Ledger (GL)</w:t>
                      </w:r>
                    </w:p>
                    <w:p w14:paraId="5374D39E" w14:textId="77777777" w:rsidR="00324979" w:rsidRPr="00F92C5C" w:rsidRDefault="00324979" w:rsidP="00677ED6">
                      <w:pPr>
                        <w:pStyle w:val="FrontPageTitle"/>
                        <w:rPr>
                          <w:rFonts w:ascii="Arial" w:hAnsi="Arial" w:cs="Arial"/>
                        </w:rPr>
                      </w:pPr>
                      <w:r>
                        <w:rPr>
                          <w:rFonts w:ascii="Arial" w:hAnsi="Arial" w:cs="Arial"/>
                        </w:rPr>
                        <w:t>General manual</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324979" w:rsidRPr="00A568AD" w14:paraId="18C2D65E" w14:textId="77777777" w:rsidTr="00202A0E">
                        <w:trPr>
                          <w:jc w:val="center"/>
                        </w:trPr>
                        <w:tc>
                          <w:tcPr>
                            <w:tcW w:w="6621" w:type="dxa"/>
                            <w:gridSpan w:val="2"/>
                          </w:tcPr>
                          <w:p w14:paraId="43E73AAD" w14:textId="77777777" w:rsidR="00324979" w:rsidRPr="00A568AD" w:rsidRDefault="00324979" w:rsidP="008A2AAA">
                            <w:pPr>
                              <w:pStyle w:val="TableHeading"/>
                              <w:spacing w:line="360" w:lineRule="auto"/>
                              <w:rPr>
                                <w:rFonts w:ascii="Arial" w:hAnsi="Arial" w:cs="Arial"/>
                                <w:color w:val="000000"/>
                              </w:rPr>
                            </w:pPr>
                            <w:r w:rsidRPr="00A568AD">
                              <w:rPr>
                                <w:rFonts w:ascii="Arial" w:hAnsi="Arial" w:cs="Arial"/>
                                <w:color w:val="000000"/>
                              </w:rPr>
                              <w:t>Document Summary</w:t>
                            </w:r>
                          </w:p>
                        </w:tc>
                      </w:tr>
                      <w:tr w:rsidR="00324979" w14:paraId="7E1740C0" w14:textId="77777777" w:rsidTr="00B9700D">
                        <w:trPr>
                          <w:jc w:val="center"/>
                        </w:trPr>
                        <w:tc>
                          <w:tcPr>
                            <w:tcW w:w="2917" w:type="dxa"/>
                            <w:vAlign w:val="bottom"/>
                          </w:tcPr>
                          <w:p w14:paraId="05A68D9F" w14:textId="77777777" w:rsidR="00324979" w:rsidRDefault="00324979" w:rsidP="00202A0E">
                            <w:pPr>
                              <w:pStyle w:val="TableRowTitle"/>
                              <w:rPr>
                                <w:rFonts w:ascii="Arial" w:hAnsi="Arial" w:cs="Arial"/>
                                <w:color w:val="000000"/>
                              </w:rPr>
                            </w:pPr>
                            <w:r>
                              <w:rPr>
                                <w:rFonts w:ascii="Arial" w:hAnsi="Arial" w:cs="Arial"/>
                                <w:color w:val="000000"/>
                              </w:rPr>
                              <w:t>Product Owner / Author</w:t>
                            </w:r>
                          </w:p>
                        </w:tc>
                        <w:tc>
                          <w:tcPr>
                            <w:tcW w:w="3704" w:type="dxa"/>
                            <w:vAlign w:val="bottom"/>
                          </w:tcPr>
                          <w:p w14:paraId="6193CC73" w14:textId="77777777" w:rsidR="00324979" w:rsidRDefault="00324979" w:rsidP="00202A0E">
                            <w:pPr>
                              <w:pStyle w:val="BodyText"/>
                              <w:rPr>
                                <w:rFonts w:ascii="Arial" w:hAnsi="Arial" w:cs="Arial"/>
                                <w:color w:val="000000"/>
                              </w:rPr>
                            </w:pPr>
                            <w:r>
                              <w:rPr>
                                <w:rFonts w:ascii="Arial" w:hAnsi="Arial" w:cs="Arial"/>
                                <w:color w:val="000000"/>
                              </w:rPr>
                              <w:t>Antonet Müller</w:t>
                            </w:r>
                          </w:p>
                        </w:tc>
                      </w:tr>
                      <w:tr w:rsidR="00324979" w14:paraId="52D5ECA5" w14:textId="77777777" w:rsidTr="00B9700D">
                        <w:trPr>
                          <w:jc w:val="center"/>
                        </w:trPr>
                        <w:tc>
                          <w:tcPr>
                            <w:tcW w:w="2917" w:type="dxa"/>
                            <w:vAlign w:val="bottom"/>
                          </w:tcPr>
                          <w:p w14:paraId="5D1BF1F2" w14:textId="77777777" w:rsidR="00324979" w:rsidRPr="00A568AD" w:rsidRDefault="00324979" w:rsidP="00202A0E">
                            <w:pPr>
                              <w:pStyle w:val="TableRowTitle"/>
                              <w:rPr>
                                <w:rFonts w:ascii="Arial" w:hAnsi="Arial" w:cs="Arial"/>
                                <w:color w:val="000000"/>
                              </w:rPr>
                            </w:pPr>
                            <w:r>
                              <w:rPr>
                                <w:rFonts w:ascii="Arial" w:hAnsi="Arial" w:cs="Arial"/>
                                <w:color w:val="000000"/>
                              </w:rPr>
                              <w:t>Editor Name</w:t>
                            </w:r>
                          </w:p>
                        </w:tc>
                        <w:tc>
                          <w:tcPr>
                            <w:tcW w:w="3704" w:type="dxa"/>
                            <w:vAlign w:val="bottom"/>
                          </w:tcPr>
                          <w:p w14:paraId="141DB5D8" w14:textId="77777777" w:rsidR="00324979" w:rsidRDefault="00324979" w:rsidP="00202A0E">
                            <w:pPr>
                              <w:pStyle w:val="BodyText"/>
                              <w:rPr>
                                <w:rFonts w:ascii="Arial" w:hAnsi="Arial" w:cs="Arial"/>
                                <w:color w:val="000000"/>
                              </w:rPr>
                            </w:pPr>
                            <w:r>
                              <w:rPr>
                                <w:rFonts w:ascii="Arial" w:hAnsi="Arial" w:cs="Arial"/>
                                <w:color w:val="000000"/>
                              </w:rPr>
                              <w:t>Chimoné Barends</w:t>
                            </w:r>
                          </w:p>
                        </w:tc>
                      </w:tr>
                      <w:tr w:rsidR="00324979" w:rsidRPr="00A568AD" w14:paraId="21DCDFE1" w14:textId="77777777" w:rsidTr="00B9700D">
                        <w:trPr>
                          <w:jc w:val="center"/>
                        </w:trPr>
                        <w:tc>
                          <w:tcPr>
                            <w:tcW w:w="2917" w:type="dxa"/>
                            <w:vAlign w:val="bottom"/>
                          </w:tcPr>
                          <w:p w14:paraId="73E45339"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Date</w:t>
                            </w:r>
                          </w:p>
                        </w:tc>
                        <w:tc>
                          <w:tcPr>
                            <w:tcW w:w="3704" w:type="dxa"/>
                            <w:vAlign w:val="bottom"/>
                          </w:tcPr>
                          <w:p w14:paraId="1959B762" w14:textId="77777777" w:rsidR="00324979" w:rsidRPr="00A568AD" w:rsidRDefault="008428F2" w:rsidP="00492364">
                            <w:pPr>
                              <w:pStyle w:val="BodyText"/>
                              <w:rPr>
                                <w:rFonts w:ascii="Arial" w:hAnsi="Arial" w:cs="Arial"/>
                                <w:color w:val="000000"/>
                              </w:rPr>
                            </w:pPr>
                            <w:r>
                              <w:rPr>
                                <w:rFonts w:ascii="Arial" w:hAnsi="Arial" w:cs="Arial"/>
                                <w:color w:val="000000"/>
                              </w:rPr>
                              <w:t>2014/12/08</w:t>
                            </w:r>
                          </w:p>
                        </w:tc>
                      </w:tr>
                      <w:tr w:rsidR="00324979" w:rsidRPr="00A568AD" w14:paraId="56A0B6DB" w14:textId="77777777" w:rsidTr="00B9700D">
                        <w:trPr>
                          <w:jc w:val="center"/>
                        </w:trPr>
                        <w:tc>
                          <w:tcPr>
                            <w:tcW w:w="2917" w:type="dxa"/>
                            <w:vAlign w:val="bottom"/>
                          </w:tcPr>
                          <w:p w14:paraId="318573D6"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Time</w:t>
                            </w:r>
                          </w:p>
                        </w:tc>
                        <w:tc>
                          <w:tcPr>
                            <w:tcW w:w="3704" w:type="dxa"/>
                            <w:vAlign w:val="bottom"/>
                          </w:tcPr>
                          <w:p w14:paraId="67B99BF3" w14:textId="77777777" w:rsidR="00324979" w:rsidRPr="00A568AD" w:rsidRDefault="00324979" w:rsidP="00B9700D">
                            <w:pPr>
                              <w:pStyle w:val="BodyText"/>
                              <w:rPr>
                                <w:rFonts w:ascii="Arial" w:hAnsi="Arial" w:cs="Arial"/>
                                <w:color w:val="000000"/>
                              </w:rPr>
                            </w:pPr>
                            <w:r>
                              <w:rPr>
                                <w:rFonts w:ascii="Arial" w:hAnsi="Arial" w:cs="Arial"/>
                                <w:color w:val="000000"/>
                              </w:rPr>
                              <w:t>08:00</w:t>
                            </w:r>
                            <w:r w:rsidRPr="00A568AD">
                              <w:rPr>
                                <w:rFonts w:ascii="Arial" w:hAnsi="Arial" w:cs="Arial"/>
                                <w:color w:val="000000"/>
                              </w:rPr>
                              <w:t xml:space="preserve"> </w:t>
                            </w:r>
                            <w:r>
                              <w:rPr>
                                <w:rFonts w:ascii="Arial" w:hAnsi="Arial" w:cs="Arial"/>
                                <w:color w:val="000000"/>
                              </w:rPr>
                              <w:t>P</w:t>
                            </w:r>
                            <w:r w:rsidRPr="00A568AD">
                              <w:rPr>
                                <w:rFonts w:ascii="Arial" w:hAnsi="Arial" w:cs="Arial"/>
                                <w:color w:val="000000"/>
                              </w:rPr>
                              <w:t>M</w:t>
                            </w:r>
                          </w:p>
                        </w:tc>
                      </w:tr>
                      <w:tr w:rsidR="00324979" w:rsidRPr="00A568AD" w14:paraId="492AFC0E" w14:textId="77777777" w:rsidTr="00B9700D">
                        <w:trPr>
                          <w:jc w:val="center"/>
                        </w:trPr>
                        <w:tc>
                          <w:tcPr>
                            <w:tcW w:w="2917" w:type="dxa"/>
                            <w:vAlign w:val="bottom"/>
                          </w:tcPr>
                          <w:p w14:paraId="6E93D9E1" w14:textId="77777777" w:rsidR="00324979" w:rsidRPr="00A568AD" w:rsidRDefault="00324979" w:rsidP="00202A0E">
                            <w:pPr>
                              <w:pStyle w:val="TableRowTitle"/>
                              <w:rPr>
                                <w:rFonts w:ascii="Arial" w:hAnsi="Arial" w:cs="Arial"/>
                                <w:color w:val="000000"/>
                              </w:rPr>
                            </w:pPr>
                            <w:r w:rsidRPr="00A568AD">
                              <w:rPr>
                                <w:rFonts w:ascii="Arial" w:hAnsi="Arial" w:cs="Arial"/>
                                <w:color w:val="000000"/>
                              </w:rPr>
                              <w:t>Template</w:t>
                            </w:r>
                          </w:p>
                        </w:tc>
                        <w:tc>
                          <w:tcPr>
                            <w:tcW w:w="3704" w:type="dxa"/>
                            <w:vAlign w:val="bottom"/>
                          </w:tcPr>
                          <w:p w14:paraId="391A8347" w14:textId="77777777" w:rsidR="00324979" w:rsidRPr="00A568AD" w:rsidRDefault="00324979" w:rsidP="00202A0E">
                            <w:pPr>
                              <w:pStyle w:val="BodyText"/>
                              <w:rPr>
                                <w:rFonts w:ascii="Arial" w:hAnsi="Arial" w:cs="Arial"/>
                                <w:color w:val="000000"/>
                              </w:rPr>
                            </w:pPr>
                            <w:r w:rsidRPr="00A568AD">
                              <w:rPr>
                                <w:rFonts w:ascii="Arial" w:hAnsi="Arial" w:cs="Arial"/>
                                <w:color w:val="000000"/>
                              </w:rPr>
                              <w:t>Verbose</w:t>
                            </w:r>
                          </w:p>
                        </w:tc>
                      </w:tr>
                    </w:tbl>
                    <w:p w14:paraId="111486F2" w14:textId="77777777" w:rsidR="00324979" w:rsidRPr="002E504E" w:rsidRDefault="00324979" w:rsidP="00677ED6">
                      <w:pPr>
                        <w:pStyle w:val="NormalBold"/>
                        <w:spacing w:after="840"/>
                        <w:jc w:val="center"/>
                        <w:rPr>
                          <w:sz w:val="32"/>
                          <w:szCs w:val="32"/>
                        </w:rPr>
                      </w:pPr>
                    </w:p>
                    <w:p w14:paraId="5B89ADEE" w14:textId="77777777" w:rsidR="00324979" w:rsidRPr="002E504E" w:rsidRDefault="00324979" w:rsidP="00677ED6">
                      <w:pPr>
                        <w:pStyle w:val="NormalBold"/>
                        <w:jc w:val="center"/>
                        <w:rPr>
                          <w:sz w:val="28"/>
                          <w:szCs w:val="28"/>
                        </w:rPr>
                      </w:pPr>
                    </w:p>
                  </w:txbxContent>
                </v:textbox>
              </v:shape>
            </w:pict>
          </mc:Fallback>
        </mc:AlternateContent>
      </w:r>
    </w:p>
    <w:p w14:paraId="0CF72422" w14:textId="77777777" w:rsidR="00677ED6" w:rsidRPr="00677ED6" w:rsidRDefault="00677ED6" w:rsidP="00677ED6">
      <w:pPr>
        <w:spacing w:before="60" w:after="60" w:line="240" w:lineRule="auto"/>
        <w:jc w:val="left"/>
        <w:rPr>
          <w:rFonts w:ascii="Arial" w:hAnsi="Arial" w:cs="Arial"/>
          <w:color w:val="000000"/>
        </w:rPr>
      </w:pPr>
    </w:p>
    <w:p w14:paraId="0031EF7E" w14:textId="77777777" w:rsidR="00677ED6" w:rsidRPr="00677ED6" w:rsidRDefault="00677ED6" w:rsidP="00677ED6">
      <w:pPr>
        <w:spacing w:before="60" w:after="60" w:line="240" w:lineRule="auto"/>
        <w:jc w:val="left"/>
        <w:rPr>
          <w:rFonts w:ascii="Arial" w:hAnsi="Arial" w:cs="Arial"/>
          <w:color w:val="000000"/>
        </w:rPr>
      </w:pPr>
    </w:p>
    <w:p w14:paraId="16BD5EA9" w14:textId="77777777" w:rsidR="00677ED6" w:rsidRPr="00677ED6" w:rsidRDefault="00677ED6" w:rsidP="00677ED6">
      <w:pPr>
        <w:spacing w:before="60" w:after="60" w:line="240" w:lineRule="auto"/>
        <w:jc w:val="left"/>
        <w:rPr>
          <w:rFonts w:ascii="Arial" w:hAnsi="Arial" w:cs="Arial"/>
          <w:color w:val="000000"/>
        </w:rPr>
      </w:pPr>
    </w:p>
    <w:p w14:paraId="79E54179" w14:textId="77777777" w:rsidR="00677ED6" w:rsidRPr="00677ED6" w:rsidRDefault="00677ED6" w:rsidP="00677ED6">
      <w:pPr>
        <w:spacing w:before="60" w:after="60" w:line="240" w:lineRule="auto"/>
        <w:jc w:val="left"/>
        <w:rPr>
          <w:rFonts w:ascii="Arial" w:hAnsi="Arial" w:cs="Arial"/>
          <w:color w:val="000000"/>
        </w:rPr>
      </w:pPr>
    </w:p>
    <w:p w14:paraId="6B0DC37C" w14:textId="77777777" w:rsidR="00677ED6" w:rsidRPr="00677ED6" w:rsidRDefault="00677ED6" w:rsidP="00677ED6">
      <w:pPr>
        <w:spacing w:before="60" w:after="60" w:line="240" w:lineRule="auto"/>
        <w:jc w:val="left"/>
        <w:rPr>
          <w:rFonts w:ascii="Arial" w:hAnsi="Arial" w:cs="Arial"/>
          <w:color w:val="000000"/>
        </w:rPr>
      </w:pPr>
    </w:p>
    <w:p w14:paraId="0A115A1F" w14:textId="77777777" w:rsidR="00677ED6" w:rsidRPr="00677ED6" w:rsidRDefault="00677ED6" w:rsidP="00677ED6">
      <w:pPr>
        <w:spacing w:before="60" w:after="60" w:line="240" w:lineRule="auto"/>
        <w:jc w:val="left"/>
        <w:rPr>
          <w:rFonts w:ascii="Arial" w:hAnsi="Arial" w:cs="Arial"/>
          <w:color w:val="000000"/>
        </w:rPr>
      </w:pPr>
    </w:p>
    <w:p w14:paraId="56BB044B" w14:textId="77777777" w:rsidR="00677ED6" w:rsidRPr="00677ED6" w:rsidRDefault="00677ED6" w:rsidP="00677ED6">
      <w:pPr>
        <w:spacing w:before="60" w:after="60" w:line="240" w:lineRule="auto"/>
        <w:jc w:val="left"/>
        <w:rPr>
          <w:rFonts w:ascii="Arial" w:hAnsi="Arial" w:cs="Arial"/>
          <w:color w:val="000000"/>
        </w:rPr>
      </w:pPr>
    </w:p>
    <w:p w14:paraId="5FA09174" w14:textId="77777777" w:rsidR="00677ED6" w:rsidRPr="00677ED6" w:rsidRDefault="00677ED6" w:rsidP="00677ED6">
      <w:pPr>
        <w:spacing w:before="60" w:after="60" w:line="240" w:lineRule="auto"/>
        <w:jc w:val="left"/>
        <w:rPr>
          <w:rFonts w:ascii="Arial" w:hAnsi="Arial" w:cs="Arial"/>
          <w:color w:val="000000"/>
        </w:rPr>
      </w:pPr>
    </w:p>
    <w:p w14:paraId="2DF8F1AC" w14:textId="77777777" w:rsidR="00677ED6" w:rsidRPr="00677ED6" w:rsidRDefault="00677ED6" w:rsidP="00677ED6">
      <w:pPr>
        <w:spacing w:before="60" w:after="60" w:line="240" w:lineRule="auto"/>
        <w:jc w:val="left"/>
        <w:rPr>
          <w:rFonts w:ascii="Arial" w:hAnsi="Arial" w:cs="Arial"/>
          <w:color w:val="000000"/>
        </w:rPr>
      </w:pPr>
    </w:p>
    <w:p w14:paraId="425C27DB" w14:textId="77777777" w:rsidR="00677ED6" w:rsidRPr="00677ED6" w:rsidRDefault="00677ED6" w:rsidP="00677ED6">
      <w:pPr>
        <w:jc w:val="center"/>
        <w:rPr>
          <w:rFonts w:ascii="Arial" w:hAnsi="Arial" w:cs="Arial"/>
          <w:color w:val="000000"/>
          <w:sz w:val="48"/>
          <w:szCs w:val="48"/>
        </w:rPr>
      </w:pPr>
    </w:p>
    <w:p w14:paraId="6471C443" w14:textId="77777777" w:rsidR="00677ED6" w:rsidRPr="00677ED6" w:rsidRDefault="00677ED6" w:rsidP="00677ED6">
      <w:pPr>
        <w:jc w:val="center"/>
        <w:rPr>
          <w:rFonts w:ascii="Arial" w:hAnsi="Arial" w:cs="Arial"/>
          <w:color w:val="000000"/>
          <w:sz w:val="46"/>
          <w:szCs w:val="46"/>
        </w:rPr>
      </w:pPr>
    </w:p>
    <w:p w14:paraId="7B833805" w14:textId="77777777" w:rsidR="00677ED6" w:rsidRPr="00677ED6" w:rsidRDefault="00677ED6" w:rsidP="00677ED6">
      <w:pPr>
        <w:jc w:val="center"/>
        <w:rPr>
          <w:rFonts w:ascii="Arial" w:hAnsi="Arial" w:cs="Arial"/>
          <w:color w:val="000000"/>
        </w:rPr>
      </w:pPr>
    </w:p>
    <w:p w14:paraId="7409176B" w14:textId="77777777" w:rsidR="00677ED6" w:rsidRPr="00677ED6" w:rsidRDefault="00677ED6" w:rsidP="00677ED6">
      <w:pPr>
        <w:jc w:val="center"/>
        <w:rPr>
          <w:rFonts w:ascii="Arial" w:hAnsi="Arial" w:cs="Arial"/>
          <w:color w:val="000000"/>
          <w:sz w:val="46"/>
          <w:szCs w:val="46"/>
        </w:rPr>
      </w:pPr>
    </w:p>
    <w:p w14:paraId="1BD44A9A" w14:textId="77777777" w:rsidR="00677ED6" w:rsidRPr="00677ED6" w:rsidRDefault="00677ED6" w:rsidP="00677ED6">
      <w:pPr>
        <w:spacing w:before="60" w:after="60" w:line="240" w:lineRule="auto"/>
        <w:jc w:val="left"/>
        <w:rPr>
          <w:rFonts w:ascii="Arial" w:hAnsi="Arial" w:cs="Arial"/>
          <w:color w:val="000000"/>
        </w:rPr>
      </w:pPr>
    </w:p>
    <w:p w14:paraId="3A3EAA9F" w14:textId="77777777" w:rsidR="00677ED6" w:rsidRPr="00677ED6" w:rsidRDefault="00677ED6" w:rsidP="00677ED6">
      <w:pPr>
        <w:spacing w:before="60" w:after="60" w:line="240" w:lineRule="auto"/>
        <w:jc w:val="left"/>
        <w:rPr>
          <w:rFonts w:ascii="Arial" w:hAnsi="Arial" w:cs="Arial"/>
          <w:color w:val="000000"/>
        </w:rPr>
      </w:pPr>
    </w:p>
    <w:p w14:paraId="112463D7" w14:textId="77777777" w:rsidR="00677ED6" w:rsidRPr="00677ED6" w:rsidRDefault="00677ED6" w:rsidP="00677ED6">
      <w:pPr>
        <w:spacing w:before="60" w:after="60" w:line="240" w:lineRule="auto"/>
        <w:jc w:val="left"/>
        <w:rPr>
          <w:rFonts w:ascii="Arial" w:hAnsi="Arial" w:cs="Arial"/>
          <w:color w:val="000000"/>
        </w:rPr>
      </w:pPr>
    </w:p>
    <w:p w14:paraId="3C16ECEC" w14:textId="77777777" w:rsidR="00677ED6" w:rsidRPr="00677ED6" w:rsidRDefault="00677ED6" w:rsidP="00677ED6">
      <w:pPr>
        <w:spacing w:before="0" w:line="240" w:lineRule="auto"/>
        <w:jc w:val="left"/>
        <w:rPr>
          <w:rFonts w:ascii="Arial" w:hAnsi="Arial" w:cs="Arial"/>
          <w:color w:val="000000"/>
          <w:sz w:val="4"/>
          <w:szCs w:val="4"/>
        </w:rPr>
      </w:pPr>
    </w:p>
    <w:p w14:paraId="568BEDF4" w14:textId="77777777" w:rsidR="00677ED6" w:rsidRPr="00677ED6" w:rsidRDefault="00677ED6" w:rsidP="00677ED6">
      <w:pPr>
        <w:spacing w:before="0" w:line="240" w:lineRule="auto"/>
        <w:jc w:val="left"/>
        <w:rPr>
          <w:rFonts w:ascii="Arial" w:hAnsi="Arial" w:cs="Arial"/>
          <w:color w:val="000000"/>
          <w:sz w:val="4"/>
          <w:szCs w:val="4"/>
        </w:rPr>
        <w:sectPr w:rsidR="00677ED6" w:rsidRPr="00677ED6" w:rsidSect="007E6A98">
          <w:headerReference w:type="default" r:id="rId9"/>
          <w:footerReference w:type="default" r:id="rId10"/>
          <w:pgSz w:w="11907" w:h="16839" w:code="9"/>
          <w:pgMar w:top="567" w:right="1134" w:bottom="1134" w:left="1134" w:header="567" w:footer="850" w:gutter="0"/>
          <w:cols w:space="720"/>
          <w:titlePg/>
          <w:docGrid w:linePitch="272"/>
        </w:sectPr>
      </w:pPr>
    </w:p>
    <w:p w14:paraId="513489C6" w14:textId="77777777" w:rsidR="00677ED6" w:rsidRPr="00677ED6" w:rsidRDefault="00677ED6" w:rsidP="00677ED6">
      <w:pPr>
        <w:spacing w:before="0" w:line="240" w:lineRule="auto"/>
        <w:jc w:val="left"/>
        <w:rPr>
          <w:rFonts w:ascii="Arial" w:hAnsi="Arial" w:cs="Arial"/>
          <w:color w:val="000000"/>
          <w:sz w:val="4"/>
          <w:szCs w:val="4"/>
        </w:rPr>
      </w:pPr>
    </w:p>
    <w:tbl>
      <w:tblPr>
        <w:tblW w:w="10349" w:type="dxa"/>
        <w:tblInd w:w="-176" w:type="dxa"/>
        <w:tblLook w:val="01E0" w:firstRow="1" w:lastRow="1" w:firstColumn="1" w:lastColumn="1" w:noHBand="0" w:noVBand="0"/>
      </w:tblPr>
      <w:tblGrid>
        <w:gridCol w:w="568"/>
        <w:gridCol w:w="9781"/>
      </w:tblGrid>
      <w:tr w:rsidR="00677ED6" w:rsidRPr="00677ED6" w14:paraId="0C015644" w14:textId="77777777" w:rsidTr="00202A0E">
        <w:tc>
          <w:tcPr>
            <w:tcW w:w="10349" w:type="dxa"/>
            <w:gridSpan w:val="2"/>
          </w:tcPr>
          <w:p w14:paraId="67964C7D"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Objectives</w:t>
            </w:r>
          </w:p>
        </w:tc>
      </w:tr>
      <w:tr w:rsidR="00677ED6" w:rsidRPr="00677ED6" w14:paraId="532699B4" w14:textId="77777777" w:rsidTr="00202A0E">
        <w:tc>
          <w:tcPr>
            <w:tcW w:w="568" w:type="dxa"/>
          </w:tcPr>
          <w:p w14:paraId="2A573609" w14:textId="77777777" w:rsidR="00677ED6" w:rsidRPr="00677ED6" w:rsidRDefault="00677ED6" w:rsidP="00677ED6">
            <w:pPr>
              <w:spacing w:before="60" w:line="240" w:lineRule="auto"/>
              <w:jc w:val="left"/>
              <w:rPr>
                <w:rFonts w:ascii="Arial" w:hAnsi="Arial" w:cs="Arial"/>
                <w:color w:val="000000"/>
              </w:rPr>
            </w:pPr>
          </w:p>
        </w:tc>
        <w:tc>
          <w:tcPr>
            <w:tcW w:w="9781" w:type="dxa"/>
          </w:tcPr>
          <w:p w14:paraId="6EC0CE1C" w14:textId="77777777" w:rsidR="00677ED6" w:rsidRPr="00677ED6" w:rsidRDefault="00677ED6" w:rsidP="00FA092E">
            <w:pPr>
              <w:spacing w:before="0"/>
              <w:jc w:val="left"/>
              <w:rPr>
                <w:rFonts w:ascii="Arial" w:eastAsia="Arial" w:hAnsi="Arial" w:cs="Arial"/>
                <w:color w:val="000000"/>
              </w:rPr>
            </w:pPr>
            <w:r w:rsidRPr="00677ED6">
              <w:rPr>
                <w:rFonts w:ascii="Arial" w:eastAsia="Arial" w:hAnsi="Arial" w:cs="Arial"/>
                <w:color w:val="000000"/>
              </w:rPr>
              <w:t> </w:t>
            </w:r>
          </w:p>
          <w:p w14:paraId="75AFF604" w14:textId="77777777" w:rsidR="00677ED6" w:rsidRPr="00677ED6" w:rsidRDefault="00677ED6" w:rsidP="00FA092E">
            <w:pPr>
              <w:spacing w:before="0"/>
              <w:jc w:val="left"/>
              <w:rPr>
                <w:rFonts w:ascii="Arial" w:eastAsia="Arial" w:hAnsi="Arial" w:cs="Arial"/>
                <w:color w:val="000000"/>
                <w:spacing w:val="0"/>
                <w:sz w:val="22"/>
              </w:rPr>
            </w:pPr>
            <w:r w:rsidRPr="00677ED6">
              <w:rPr>
                <w:rFonts w:ascii="Arial" w:eastAsia="Arial" w:hAnsi="Arial" w:cs="Arial"/>
                <w:color w:val="000000"/>
                <w:spacing w:val="0"/>
              </w:rPr>
              <w:t xml:space="preserve">On completion of this </w:t>
            </w:r>
            <w:proofErr w:type="gramStart"/>
            <w:r w:rsidRPr="00677ED6">
              <w:rPr>
                <w:rFonts w:ascii="Arial" w:eastAsia="Arial" w:hAnsi="Arial" w:cs="Arial"/>
                <w:color w:val="000000"/>
                <w:spacing w:val="0"/>
              </w:rPr>
              <w:t>lesson</w:t>
            </w:r>
            <w:proofErr w:type="gramEnd"/>
            <w:r w:rsidRPr="00677ED6">
              <w:rPr>
                <w:rFonts w:ascii="Arial" w:eastAsia="Arial" w:hAnsi="Arial" w:cs="Arial"/>
                <w:color w:val="000000"/>
                <w:spacing w:val="0"/>
              </w:rPr>
              <w:t xml:space="preserve"> you should be able to:</w:t>
            </w:r>
            <w:r w:rsidRPr="00677ED6">
              <w:rPr>
                <w:rFonts w:ascii="Arial" w:eastAsia="Arial" w:hAnsi="Arial" w:cs="Arial"/>
                <w:color w:val="000000"/>
                <w:spacing w:val="0"/>
                <w:sz w:val="22"/>
              </w:rPr>
              <w:t>  </w:t>
            </w:r>
          </w:p>
          <w:p w14:paraId="7A7DDC61" w14:textId="77777777" w:rsidR="00677ED6" w:rsidRDefault="00677ED6" w:rsidP="00A81BA1">
            <w:pPr>
              <w:pStyle w:val="ListParagraph"/>
              <w:numPr>
                <w:ilvl w:val="0"/>
                <w:numId w:val="1"/>
              </w:numPr>
              <w:spacing w:before="120" w:after="100" w:afterAutospacing="1" w:line="360" w:lineRule="auto"/>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w:t>
            </w:r>
            <w:r w:rsidR="00241249">
              <w:rPr>
                <w:rFonts w:ascii="Arial" w:eastAsia="Arial" w:hAnsi="Arial" w:cs="Arial"/>
                <w:color w:val="000000"/>
                <w:sz w:val="20"/>
                <w:szCs w:val="20"/>
                <w:lang w:val="en-US"/>
              </w:rPr>
              <w:t>the KFS General Ledger</w:t>
            </w:r>
          </w:p>
          <w:p w14:paraId="497C68DA"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Navigate to the General Ledger E-docs and Balance Inquiries</w:t>
            </w:r>
          </w:p>
          <w:p w14:paraId="44CF5786"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the overview and all the </w:t>
            </w:r>
            <w:r w:rsidR="000B7F56">
              <w:rPr>
                <w:rFonts w:ascii="Arial" w:eastAsia="Arial" w:hAnsi="Arial" w:cs="Arial"/>
                <w:color w:val="000000"/>
                <w:sz w:val="20"/>
                <w:szCs w:val="20"/>
                <w:lang w:val="en-US"/>
              </w:rPr>
              <w:t xml:space="preserve">general </w:t>
            </w:r>
            <w:r>
              <w:rPr>
                <w:rFonts w:ascii="Arial" w:eastAsia="Arial" w:hAnsi="Arial" w:cs="Arial"/>
                <w:color w:val="000000"/>
                <w:sz w:val="20"/>
                <w:szCs w:val="20"/>
                <w:lang w:val="en-US"/>
              </w:rPr>
              <w:t>components of the GL E-docs</w:t>
            </w:r>
          </w:p>
          <w:p w14:paraId="615D91D6"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 xml:space="preserve">Understand the overview and all the </w:t>
            </w:r>
            <w:r w:rsidR="000B7F56">
              <w:rPr>
                <w:rFonts w:ascii="Arial" w:eastAsia="Arial" w:hAnsi="Arial" w:cs="Arial"/>
                <w:color w:val="000000"/>
                <w:sz w:val="20"/>
                <w:szCs w:val="20"/>
                <w:lang w:val="en-US"/>
              </w:rPr>
              <w:t xml:space="preserve">general </w:t>
            </w:r>
            <w:r>
              <w:rPr>
                <w:rFonts w:ascii="Arial" w:eastAsia="Arial" w:hAnsi="Arial" w:cs="Arial"/>
                <w:color w:val="000000"/>
                <w:sz w:val="20"/>
                <w:szCs w:val="20"/>
                <w:lang w:val="en-US"/>
              </w:rPr>
              <w:t>components of the GL Balance Inquiries</w:t>
            </w:r>
          </w:p>
          <w:p w14:paraId="5DB096A2" w14:textId="77777777" w:rsidR="000146D4" w:rsidRDefault="000146D4"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Understand the error messages in KFS and know how t</w:t>
            </w:r>
            <w:r w:rsidR="000B7F56">
              <w:rPr>
                <w:rFonts w:ascii="Arial" w:eastAsia="Arial" w:hAnsi="Arial" w:cs="Arial"/>
                <w:color w:val="000000"/>
                <w:sz w:val="20"/>
                <w:szCs w:val="20"/>
                <w:lang w:val="en-US"/>
              </w:rPr>
              <w:t>o solve them</w:t>
            </w:r>
          </w:p>
          <w:p w14:paraId="5A8FA129" w14:textId="77777777" w:rsidR="00677ED6" w:rsidRPr="000146D4" w:rsidRDefault="000B7F56"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Pr>
                <w:rFonts w:ascii="Arial" w:eastAsia="Arial" w:hAnsi="Arial" w:cs="Arial"/>
                <w:color w:val="000000"/>
                <w:sz w:val="20"/>
                <w:szCs w:val="20"/>
                <w:lang w:val="en-US"/>
              </w:rPr>
              <w:t>Know</w:t>
            </w:r>
            <w:r w:rsidR="008A2AAA">
              <w:rPr>
                <w:rFonts w:ascii="Arial" w:eastAsia="Arial" w:hAnsi="Arial" w:cs="Arial"/>
                <w:color w:val="000000"/>
                <w:sz w:val="20"/>
                <w:szCs w:val="20"/>
                <w:lang w:val="en-US"/>
              </w:rPr>
              <w:t xml:space="preserve"> the answers to frequently asked questions</w:t>
            </w:r>
          </w:p>
        </w:tc>
      </w:tr>
    </w:tbl>
    <w:p w14:paraId="0AE3793E" w14:textId="77777777" w:rsidR="00677ED6" w:rsidRPr="00677ED6" w:rsidRDefault="00677ED6" w:rsidP="00677ED6">
      <w:pPr>
        <w:spacing w:before="60" w:line="240" w:lineRule="auto"/>
        <w:jc w:val="left"/>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677ED6" w:rsidRPr="00677ED6" w14:paraId="79C9D760" w14:textId="77777777" w:rsidTr="00202A0E">
        <w:tc>
          <w:tcPr>
            <w:tcW w:w="10349" w:type="dxa"/>
            <w:gridSpan w:val="2"/>
          </w:tcPr>
          <w:p w14:paraId="53AEF3BF"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Scenario</w:t>
            </w:r>
          </w:p>
        </w:tc>
      </w:tr>
      <w:tr w:rsidR="00677ED6" w:rsidRPr="00677ED6" w14:paraId="298794E1" w14:textId="77777777" w:rsidTr="00D31EC6">
        <w:trPr>
          <w:trHeight w:val="2172"/>
        </w:trPr>
        <w:tc>
          <w:tcPr>
            <w:tcW w:w="568" w:type="dxa"/>
          </w:tcPr>
          <w:p w14:paraId="4F587AC8" w14:textId="77777777" w:rsidR="00677ED6" w:rsidRPr="00677ED6" w:rsidRDefault="00677ED6" w:rsidP="00677ED6">
            <w:pPr>
              <w:spacing w:before="60" w:line="240" w:lineRule="auto"/>
              <w:rPr>
                <w:rFonts w:ascii="Arial" w:hAnsi="Arial" w:cs="Arial"/>
                <w:color w:val="000000"/>
              </w:rPr>
            </w:pPr>
          </w:p>
        </w:tc>
        <w:tc>
          <w:tcPr>
            <w:tcW w:w="9781" w:type="dxa"/>
          </w:tcPr>
          <w:p w14:paraId="106B1CB5" w14:textId="77777777" w:rsidR="00677ED6" w:rsidRPr="00677ED6" w:rsidRDefault="00677ED6" w:rsidP="00677ED6">
            <w:pPr>
              <w:spacing w:before="60" w:line="240" w:lineRule="auto"/>
              <w:rPr>
                <w:rFonts w:ascii="Arial" w:hAnsi="Arial" w:cs="Arial"/>
                <w:color w:val="000000"/>
                <w:sz w:val="6"/>
                <w:szCs w:val="6"/>
              </w:rPr>
            </w:pPr>
            <w:r w:rsidRPr="00677ED6">
              <w:rPr>
                <w:rFonts w:ascii="Arial" w:eastAsia="Arial" w:hAnsi="Arial" w:cs="Arial"/>
                <w:color w:val="000000"/>
                <w:sz w:val="22"/>
              </w:rPr>
              <w:t> </w:t>
            </w:r>
          </w:p>
          <w:p w14:paraId="7838FB41" w14:textId="77777777" w:rsidR="0061512E" w:rsidRPr="0061512E" w:rsidRDefault="00677ED6" w:rsidP="0061512E">
            <w:pPr>
              <w:pStyle w:val="ListParagraph"/>
              <w:numPr>
                <w:ilvl w:val="0"/>
                <w:numId w:val="21"/>
              </w:numPr>
              <w:spacing w:before="100" w:after="0" w:line="360" w:lineRule="auto"/>
              <w:jc w:val="both"/>
              <w:rPr>
                <w:rFonts w:ascii="Arial" w:hAnsi="Arial" w:cs="Arial"/>
                <w:sz w:val="20"/>
                <w:szCs w:val="20"/>
              </w:rPr>
            </w:pPr>
            <w:r w:rsidRPr="00677ED6">
              <w:rPr>
                <w:rFonts w:ascii="Arial" w:eastAsia="Arial" w:hAnsi="Arial" w:cs="Arial"/>
                <w:color w:val="000000"/>
                <w:sz w:val="20"/>
                <w:szCs w:val="20"/>
              </w:rPr>
              <w:t>As a</w:t>
            </w:r>
            <w:r w:rsidR="0061512E">
              <w:rPr>
                <w:rFonts w:ascii="Arial" w:eastAsia="Arial" w:hAnsi="Arial" w:cs="Arial"/>
                <w:color w:val="000000"/>
                <w:sz w:val="20"/>
                <w:szCs w:val="20"/>
              </w:rPr>
              <w:t>n</w:t>
            </w:r>
            <w:r w:rsidR="0061512E" w:rsidRPr="0061512E">
              <w:rPr>
                <w:rFonts w:ascii="Arial" w:hAnsi="Arial" w:cs="Arial"/>
                <w:sz w:val="20"/>
                <w:szCs w:val="20"/>
              </w:rPr>
              <w:t xml:space="preserve"> existing staff member of the NWU you are required to work through this lesson, make some notes if necessary and print out the documentation as a guideline. </w:t>
            </w:r>
          </w:p>
          <w:p w14:paraId="3D0BF2F6" w14:textId="77777777" w:rsidR="00677ED6" w:rsidRDefault="00D31EC6" w:rsidP="00D31EC6">
            <w:pPr>
              <w:numPr>
                <w:ilvl w:val="0"/>
                <w:numId w:val="21"/>
              </w:numPr>
              <w:spacing w:before="120"/>
              <w:ind w:left="714" w:hanging="357"/>
              <w:contextualSpacing/>
              <w:jc w:val="left"/>
              <w:rPr>
                <w:rFonts w:ascii="Arial" w:hAnsi="Arial" w:cs="Arial"/>
                <w:spacing w:val="0"/>
              </w:rPr>
            </w:pPr>
            <w:r>
              <w:rPr>
                <w:rFonts w:ascii="Arial" w:hAnsi="Arial" w:cs="Arial"/>
                <w:spacing w:val="0"/>
              </w:rPr>
              <w:t>This lesson will teach you all the basic elements of the General Ledger E-docs and Balance Inquiries</w:t>
            </w:r>
            <w:r w:rsidR="001C0045" w:rsidRPr="001C0045">
              <w:rPr>
                <w:rFonts w:ascii="Arial" w:hAnsi="Arial" w:cs="Arial"/>
                <w:spacing w:val="0"/>
              </w:rPr>
              <w:t>.</w:t>
            </w:r>
          </w:p>
          <w:p w14:paraId="0E749512" w14:textId="77777777" w:rsidR="00D31EC6" w:rsidRPr="00D31EC6" w:rsidRDefault="00D31EC6" w:rsidP="00D31EC6">
            <w:pPr>
              <w:spacing w:before="0"/>
              <w:ind w:left="714"/>
              <w:contextualSpacing/>
              <w:jc w:val="left"/>
              <w:rPr>
                <w:rFonts w:ascii="Arial" w:hAnsi="Arial" w:cs="Arial"/>
                <w:spacing w:val="0"/>
                <w:sz w:val="12"/>
                <w:szCs w:val="12"/>
              </w:rPr>
            </w:pPr>
          </w:p>
        </w:tc>
      </w:tr>
    </w:tbl>
    <w:p w14:paraId="51673E33" w14:textId="77777777" w:rsidR="00677ED6" w:rsidRPr="00677ED6" w:rsidRDefault="00677ED6" w:rsidP="00677ED6">
      <w:pPr>
        <w:spacing w:before="60" w:line="240" w:lineRule="auto"/>
        <w:jc w:val="left"/>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677ED6" w:rsidRPr="00677ED6" w14:paraId="61BFF430" w14:textId="77777777" w:rsidTr="00202A0E">
        <w:tc>
          <w:tcPr>
            <w:tcW w:w="10349" w:type="dxa"/>
            <w:gridSpan w:val="2"/>
          </w:tcPr>
          <w:p w14:paraId="00CA08CB"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Lesson Prerequisites</w:t>
            </w:r>
          </w:p>
        </w:tc>
      </w:tr>
      <w:tr w:rsidR="00677ED6" w:rsidRPr="00677ED6" w14:paraId="2FDF86EE" w14:textId="77777777" w:rsidTr="00202A0E">
        <w:tc>
          <w:tcPr>
            <w:tcW w:w="568" w:type="dxa"/>
          </w:tcPr>
          <w:p w14:paraId="1C07C83B" w14:textId="77777777" w:rsidR="00677ED6" w:rsidRPr="00677ED6" w:rsidRDefault="00677ED6" w:rsidP="00677ED6">
            <w:pPr>
              <w:spacing w:before="60" w:line="240" w:lineRule="auto"/>
              <w:rPr>
                <w:rFonts w:ascii="Arial" w:hAnsi="Arial" w:cs="Arial"/>
                <w:color w:val="000000"/>
              </w:rPr>
            </w:pPr>
          </w:p>
        </w:tc>
        <w:tc>
          <w:tcPr>
            <w:tcW w:w="9781" w:type="dxa"/>
          </w:tcPr>
          <w:p w14:paraId="719948DC" w14:textId="77777777" w:rsidR="00677ED6" w:rsidRPr="00677ED6" w:rsidRDefault="00677ED6" w:rsidP="00677ED6">
            <w:pPr>
              <w:spacing w:before="0"/>
              <w:ind w:left="720"/>
              <w:rPr>
                <w:rFonts w:ascii="Arial" w:eastAsia="Arial" w:hAnsi="Arial" w:cs="Arial"/>
                <w:color w:val="000000"/>
                <w:spacing w:val="0"/>
              </w:rPr>
            </w:pPr>
          </w:p>
          <w:p w14:paraId="208D206D" w14:textId="77777777" w:rsidR="0061512E" w:rsidRPr="0061512E" w:rsidRDefault="00677ED6" w:rsidP="00C47F69">
            <w:pPr>
              <w:numPr>
                <w:ilvl w:val="0"/>
                <w:numId w:val="22"/>
              </w:numPr>
              <w:autoSpaceDE w:val="0"/>
              <w:autoSpaceDN w:val="0"/>
              <w:adjustRightInd w:val="0"/>
              <w:spacing w:before="0"/>
              <w:ind w:left="714" w:hanging="357"/>
              <w:jc w:val="left"/>
              <w:rPr>
                <w:rFonts w:ascii="Arial" w:eastAsia="Calibri" w:hAnsi="Arial" w:cs="Arial"/>
                <w:bCs/>
                <w:iCs/>
                <w:color w:val="000000"/>
                <w:spacing w:val="0"/>
                <w:lang w:val="en-ZA"/>
              </w:rPr>
            </w:pPr>
            <w:r w:rsidRPr="00677ED6">
              <w:rPr>
                <w:rFonts w:ascii="Arial" w:eastAsia="Arial" w:hAnsi="Arial" w:cs="Arial"/>
                <w:color w:val="000000"/>
                <w:spacing w:val="0"/>
              </w:rPr>
              <w:t xml:space="preserve">You </w:t>
            </w:r>
            <w:r w:rsidR="0061512E">
              <w:rPr>
                <w:rFonts w:ascii="Arial" w:eastAsia="Arial" w:hAnsi="Arial" w:cs="Arial"/>
                <w:color w:val="000000"/>
                <w:spacing w:val="0"/>
              </w:rPr>
              <w:t>ne</w:t>
            </w:r>
            <w:r w:rsidR="00BE58AB">
              <w:rPr>
                <w:rFonts w:ascii="Arial" w:eastAsia="Arial" w:hAnsi="Arial" w:cs="Arial"/>
                <w:color w:val="000000"/>
                <w:spacing w:val="0"/>
              </w:rPr>
              <w:t xml:space="preserve">ed </w:t>
            </w:r>
            <w:r w:rsidR="0061512E" w:rsidRPr="0061512E">
              <w:rPr>
                <w:rFonts w:ascii="Arial" w:eastAsia="Calibri" w:hAnsi="Arial" w:cs="Arial"/>
                <w:bCs/>
                <w:iCs/>
                <w:color w:val="000000"/>
                <w:spacing w:val="0"/>
                <w:lang w:val="en-ZA"/>
              </w:rPr>
              <w:t xml:space="preserve">to be a NWU staff member that is registered on KFS as a user.  </w:t>
            </w:r>
          </w:p>
          <w:p w14:paraId="6121BCDA" w14:textId="77777777" w:rsidR="00BE58AB" w:rsidRDefault="0061512E" w:rsidP="00BE58AB">
            <w:pPr>
              <w:numPr>
                <w:ilvl w:val="0"/>
                <w:numId w:val="22"/>
              </w:numPr>
              <w:autoSpaceDE w:val="0"/>
              <w:autoSpaceDN w:val="0"/>
              <w:adjustRightInd w:val="0"/>
              <w:spacing w:before="120"/>
              <w:ind w:left="714" w:hanging="357"/>
              <w:jc w:val="left"/>
              <w:rPr>
                <w:rFonts w:ascii="Arial" w:eastAsia="Calibri" w:hAnsi="Arial" w:cs="Arial"/>
                <w:bCs/>
                <w:iCs/>
                <w:color w:val="000000"/>
                <w:spacing w:val="0"/>
                <w:lang w:val="en-ZA"/>
              </w:rPr>
            </w:pPr>
            <w:r w:rsidRPr="0061512E">
              <w:rPr>
                <w:rFonts w:ascii="Arial" w:eastAsia="Calibri" w:hAnsi="Arial" w:cs="Arial"/>
                <w:bCs/>
                <w:iCs/>
                <w:color w:val="000000"/>
                <w:spacing w:val="0"/>
                <w:lang w:val="en-ZA"/>
              </w:rPr>
              <w:t>You need to understand that you have a responsibility towards the financial reporting of your department and the university to ensure that all transactions comply with the rules and regulations.</w:t>
            </w:r>
          </w:p>
          <w:p w14:paraId="6656ED6E" w14:textId="77777777" w:rsidR="00677ED6" w:rsidRPr="00BE58AB" w:rsidRDefault="00BE58AB" w:rsidP="00B86C1E">
            <w:pPr>
              <w:numPr>
                <w:ilvl w:val="0"/>
                <w:numId w:val="22"/>
              </w:numPr>
              <w:autoSpaceDE w:val="0"/>
              <w:autoSpaceDN w:val="0"/>
              <w:adjustRightInd w:val="0"/>
              <w:spacing w:before="120"/>
              <w:ind w:left="714" w:hanging="357"/>
              <w:jc w:val="left"/>
              <w:rPr>
                <w:rFonts w:ascii="Arial" w:eastAsia="Calibri" w:hAnsi="Arial" w:cs="Arial"/>
                <w:bCs/>
                <w:iCs/>
                <w:color w:val="000000"/>
                <w:spacing w:val="0"/>
                <w:lang w:val="en-ZA"/>
              </w:rPr>
            </w:pPr>
            <w:r>
              <w:rPr>
                <w:rFonts w:ascii="Arial" w:eastAsia="Calibri" w:hAnsi="Arial" w:cs="Arial"/>
                <w:bCs/>
                <w:iCs/>
                <w:color w:val="000000"/>
                <w:spacing w:val="0"/>
                <w:lang w:val="en-ZA"/>
              </w:rPr>
              <w:t>Your duties in your department require of you to process transactions in GL as well as inquiring on</w:t>
            </w:r>
            <w:r w:rsidR="00B86C1E">
              <w:rPr>
                <w:rFonts w:ascii="Arial" w:eastAsia="Calibri" w:hAnsi="Arial" w:cs="Arial"/>
                <w:bCs/>
                <w:iCs/>
                <w:color w:val="000000"/>
                <w:spacing w:val="0"/>
                <w:lang w:val="en-ZA"/>
              </w:rPr>
              <w:t xml:space="preserve"> any </w:t>
            </w:r>
            <w:r>
              <w:rPr>
                <w:rFonts w:ascii="Arial" w:eastAsia="Calibri" w:hAnsi="Arial" w:cs="Arial"/>
                <w:bCs/>
                <w:iCs/>
                <w:color w:val="000000"/>
                <w:spacing w:val="0"/>
                <w:lang w:val="en-ZA"/>
              </w:rPr>
              <w:t>transactions</w:t>
            </w:r>
            <w:r w:rsidR="00B86C1E">
              <w:rPr>
                <w:rFonts w:ascii="Arial" w:eastAsia="Calibri" w:hAnsi="Arial" w:cs="Arial"/>
                <w:bCs/>
                <w:iCs/>
                <w:color w:val="000000"/>
                <w:spacing w:val="0"/>
                <w:lang w:val="en-ZA"/>
              </w:rPr>
              <w:t xml:space="preserve"> in KFS.  In order to do so, y</w:t>
            </w:r>
            <w:r>
              <w:rPr>
                <w:rFonts w:ascii="Arial" w:eastAsia="Calibri" w:hAnsi="Arial" w:cs="Arial"/>
                <w:bCs/>
                <w:iCs/>
                <w:color w:val="000000"/>
                <w:spacing w:val="0"/>
                <w:lang w:val="en-ZA"/>
              </w:rPr>
              <w:t>ou need to understand what the General Ledger is a</w:t>
            </w:r>
            <w:r w:rsidR="00B86C1E">
              <w:rPr>
                <w:rFonts w:ascii="Arial" w:eastAsia="Calibri" w:hAnsi="Arial" w:cs="Arial"/>
                <w:bCs/>
                <w:iCs/>
                <w:color w:val="000000"/>
                <w:spacing w:val="0"/>
                <w:lang w:val="en-ZA"/>
              </w:rPr>
              <w:t>nd how it works.</w:t>
            </w:r>
          </w:p>
        </w:tc>
      </w:tr>
    </w:tbl>
    <w:p w14:paraId="2D481681" w14:textId="77777777" w:rsidR="00677ED6" w:rsidRPr="00677ED6" w:rsidRDefault="00677ED6" w:rsidP="00677ED6">
      <w:pPr>
        <w:spacing w:before="0" w:line="240" w:lineRule="auto"/>
        <w:jc w:val="left"/>
        <w:rPr>
          <w:rFonts w:ascii="Arial" w:hAnsi="Arial" w:cs="Arial"/>
          <w:color w:val="000000"/>
          <w:sz w:val="4"/>
          <w:szCs w:val="4"/>
        </w:rPr>
        <w:sectPr w:rsidR="00677ED6" w:rsidRPr="00677ED6" w:rsidSect="007E6A98">
          <w:headerReference w:type="first" r:id="rId11"/>
          <w:footerReference w:type="first" r:id="rId12"/>
          <w:pgSz w:w="11907" w:h="16839" w:code="9"/>
          <w:pgMar w:top="737" w:right="1134" w:bottom="1134" w:left="1134" w:header="170" w:footer="0" w:gutter="0"/>
          <w:cols w:space="720"/>
          <w:titlePg/>
          <w:docGrid w:linePitch="272"/>
        </w:sectPr>
      </w:pPr>
    </w:p>
    <w:p w14:paraId="419415A0" w14:textId="77777777" w:rsidR="00677ED6" w:rsidRPr="00677ED6" w:rsidRDefault="00677ED6" w:rsidP="00677ED6">
      <w:pPr>
        <w:spacing w:before="0" w:line="240" w:lineRule="auto"/>
        <w:jc w:val="left"/>
        <w:rPr>
          <w:rFonts w:ascii="Arial" w:hAnsi="Arial" w:cs="Arial"/>
          <w:color w:val="000000"/>
          <w:sz w:val="4"/>
          <w:szCs w:val="4"/>
        </w:rPr>
      </w:pPr>
    </w:p>
    <w:tbl>
      <w:tblPr>
        <w:tblW w:w="10349" w:type="dxa"/>
        <w:tblInd w:w="-176" w:type="dxa"/>
        <w:tblLook w:val="01E0" w:firstRow="1" w:lastRow="1" w:firstColumn="1" w:lastColumn="1" w:noHBand="0" w:noVBand="0"/>
      </w:tblPr>
      <w:tblGrid>
        <w:gridCol w:w="10349"/>
      </w:tblGrid>
      <w:tr w:rsidR="00677ED6" w:rsidRPr="00677ED6" w14:paraId="69C123E0" w14:textId="77777777" w:rsidTr="00202A0E">
        <w:tc>
          <w:tcPr>
            <w:tcW w:w="10349" w:type="dxa"/>
          </w:tcPr>
          <w:p w14:paraId="690E6EE5" w14:textId="77777777" w:rsidR="00677ED6" w:rsidRPr="00677ED6" w:rsidRDefault="00677ED6" w:rsidP="00677ED6">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t>Table of Contents</w:t>
            </w:r>
          </w:p>
        </w:tc>
      </w:tr>
    </w:tbl>
    <w:p w14:paraId="318A3CAA" w14:textId="77777777" w:rsidR="00677ED6" w:rsidRPr="00677ED6" w:rsidRDefault="00677ED6" w:rsidP="00677ED6">
      <w:pPr>
        <w:spacing w:before="0" w:line="240" w:lineRule="auto"/>
        <w:jc w:val="left"/>
        <w:rPr>
          <w:rFonts w:ascii="Arial" w:hAnsi="Arial" w:cs="Arial"/>
          <w:color w:val="FFFFFF"/>
          <w:sz w:val="4"/>
          <w:szCs w:val="4"/>
        </w:rPr>
      </w:pPr>
    </w:p>
    <w:p w14:paraId="1F461C01" w14:textId="77777777" w:rsidR="00677ED6" w:rsidRPr="00EB35A8" w:rsidRDefault="00677ED6" w:rsidP="00677ED6">
      <w:pPr>
        <w:spacing w:before="60" w:after="60" w:line="240" w:lineRule="auto"/>
        <w:jc w:val="left"/>
        <w:rPr>
          <w:rFonts w:ascii="Arial" w:hAnsi="Arial" w:cs="Arial"/>
          <w:b/>
          <w:bCs/>
          <w:spacing w:val="0"/>
        </w:rPr>
      </w:pPr>
    </w:p>
    <w:p w14:paraId="5FAD0876" w14:textId="77777777" w:rsidR="00E73D66" w:rsidRPr="00E73D66" w:rsidRDefault="00E73D66"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General Ledger overview for the end user</w:t>
      </w:r>
    </w:p>
    <w:p w14:paraId="0C2A7641" w14:textId="77777777" w:rsidR="00E73D66" w:rsidRDefault="00744717" w:rsidP="00744717">
      <w:pPr>
        <w:pStyle w:val="ListParagraph"/>
        <w:numPr>
          <w:ilvl w:val="0"/>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General Ledger E-docs</w:t>
      </w:r>
    </w:p>
    <w:p w14:paraId="540757DB" w14:textId="77777777" w:rsidR="00744717" w:rsidRDefault="00744717"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KFS navigation for E-docs</w:t>
      </w:r>
    </w:p>
    <w:p w14:paraId="38C247E6" w14:textId="77777777" w:rsidR="00C96580" w:rsidRPr="00E73D66" w:rsidRDefault="00C96580"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General Ledger E-doc descriptions</w:t>
      </w:r>
    </w:p>
    <w:p w14:paraId="104D0625" w14:textId="77777777" w:rsidR="00E73D66" w:rsidRPr="00E73D66" w:rsidRDefault="00C96580"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Basic GL E-doc Layout</w:t>
      </w:r>
    </w:p>
    <w:p w14:paraId="75F166C5" w14:textId="77777777" w:rsidR="00E73D66" w:rsidRDefault="00E73D66"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Process overview for GL E-docs</w:t>
      </w:r>
      <w:r w:rsidR="00744717" w:rsidRPr="00744717">
        <w:t xml:space="preserve"> </w:t>
      </w:r>
    </w:p>
    <w:p w14:paraId="49008FA6" w14:textId="77777777" w:rsidR="00346463" w:rsidRDefault="00346463"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General information about GL E-docs</w:t>
      </w:r>
    </w:p>
    <w:p w14:paraId="3593A55A" w14:textId="77777777" w:rsidR="00492364" w:rsidRDefault="00346463" w:rsidP="00257C2B">
      <w:pPr>
        <w:pStyle w:val="ListParagraph"/>
        <w:numPr>
          <w:ilvl w:val="2"/>
          <w:numId w:val="27"/>
        </w:numPr>
        <w:spacing w:before="40" w:line="360" w:lineRule="auto"/>
        <w:rPr>
          <w:rFonts w:ascii="Arial" w:eastAsia="Arial Unicode MS" w:hAnsi="Arial" w:cs="Arial"/>
          <w:color w:val="000000"/>
          <w:sz w:val="20"/>
          <w:szCs w:val="20"/>
          <w:lang w:val="en-US"/>
        </w:rPr>
      </w:pPr>
      <w:r w:rsidRPr="00346463">
        <w:rPr>
          <w:rFonts w:ascii="Arial" w:eastAsia="Arial Unicode MS" w:hAnsi="Arial" w:cs="Arial"/>
          <w:color w:val="000000"/>
          <w:sz w:val="20"/>
          <w:szCs w:val="20"/>
          <w:lang w:val="en-US"/>
        </w:rPr>
        <w:tab/>
      </w:r>
      <w:r w:rsidR="00492364" w:rsidRPr="00492364">
        <w:rPr>
          <w:rFonts w:ascii="Arial" w:eastAsia="Arial Unicode MS" w:hAnsi="Arial" w:cs="Arial"/>
          <w:color w:val="000000"/>
          <w:sz w:val="20"/>
          <w:szCs w:val="20"/>
          <w:lang w:val="en-US"/>
        </w:rPr>
        <w:t>Chart of Accounts in GL</w:t>
      </w:r>
    </w:p>
    <w:p w14:paraId="7C3B438F" w14:textId="77777777" w:rsidR="00492364" w:rsidRDefault="00492364"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Fiscal Periods in KFS (2014 for example)</w:t>
      </w:r>
    </w:p>
    <w:p w14:paraId="089BCB4D" w14:textId="77777777" w:rsidR="00492364" w:rsidRDefault="00492364"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Balance Types in KFS</w:t>
      </w:r>
    </w:p>
    <w:p w14:paraId="5BD2F04F" w14:textId="77777777" w:rsidR="00492364" w:rsidRDefault="00492364"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Object Types in KFS</w:t>
      </w:r>
    </w:p>
    <w:p w14:paraId="4659EE66" w14:textId="77777777" w:rsidR="00744717" w:rsidRDefault="00492364"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Origin Codes in KFS</w:t>
      </w:r>
    </w:p>
    <w:p w14:paraId="031BA7E2" w14:textId="77777777" w:rsidR="00744717" w:rsidRDefault="00744717"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Initiating GL E-docs</w:t>
      </w:r>
    </w:p>
    <w:p w14:paraId="570440FF" w14:textId="77777777" w:rsidR="00346463" w:rsidRP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ab/>
      </w:r>
      <w:r w:rsidRPr="00744717">
        <w:rPr>
          <w:rFonts w:ascii="Arial" w:eastAsia="Arial Unicode MS" w:hAnsi="Arial" w:cs="Arial"/>
          <w:color w:val="000000"/>
          <w:sz w:val="20"/>
          <w:szCs w:val="20"/>
          <w:lang w:val="en-US"/>
        </w:rPr>
        <w:t>Document Header</w:t>
      </w:r>
    </w:p>
    <w:p w14:paraId="593E63CF" w14:textId="77777777" w:rsidR="00346463" w:rsidRP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ab/>
      </w:r>
      <w:r w:rsidRPr="00744717">
        <w:rPr>
          <w:rFonts w:ascii="Arial" w:eastAsia="Arial Unicode MS" w:hAnsi="Arial" w:cs="Arial"/>
          <w:color w:val="000000"/>
          <w:sz w:val="20"/>
          <w:szCs w:val="20"/>
          <w:lang w:val="en-US"/>
        </w:rPr>
        <w:t>Collapse / Expand</w:t>
      </w:r>
    </w:p>
    <w:p w14:paraId="4987DFA1" w14:textId="77777777" w:rsid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ab/>
      </w:r>
      <w:r w:rsidRPr="00744717">
        <w:rPr>
          <w:rFonts w:ascii="Arial" w:eastAsia="Arial Unicode MS" w:hAnsi="Arial" w:cs="Arial"/>
          <w:color w:val="000000"/>
          <w:sz w:val="20"/>
          <w:szCs w:val="20"/>
          <w:lang w:val="en-US"/>
        </w:rPr>
        <w:t>Saving an E-doc</w:t>
      </w:r>
    </w:p>
    <w:p w14:paraId="7C9AFEBF"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Error messages</w:t>
      </w:r>
    </w:p>
    <w:p w14:paraId="612BEEBB"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Document Overview Tab</w:t>
      </w:r>
    </w:p>
    <w:p w14:paraId="6D7253D2"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Accounting Lines Tab</w:t>
      </w:r>
    </w:p>
    <w:p w14:paraId="5606A1F7" w14:textId="77777777" w:rsidR="005838AA" w:rsidRDefault="005838AA" w:rsidP="005838AA">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00BF7E76">
        <w:rPr>
          <w:rFonts w:ascii="Arial" w:eastAsia="Arial Unicode MS" w:hAnsi="Arial" w:cs="Arial"/>
          <w:color w:val="000000"/>
          <w:sz w:val="20"/>
          <w:szCs w:val="20"/>
          <w:lang w:val="en-US"/>
        </w:rPr>
        <w:t>Expired or closed Accounts</w:t>
      </w:r>
    </w:p>
    <w:p w14:paraId="5780522D" w14:textId="77777777" w:rsidR="00744717" w:rsidRPr="00346463"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744717">
        <w:rPr>
          <w:rFonts w:ascii="Arial" w:eastAsia="Arial Unicode MS" w:hAnsi="Arial" w:cs="Arial"/>
          <w:color w:val="000000"/>
          <w:sz w:val="20"/>
          <w:szCs w:val="20"/>
          <w:lang w:val="en-US"/>
        </w:rPr>
        <w:t>General Ledger Pending Entries Tab</w:t>
      </w:r>
    </w:p>
    <w:p w14:paraId="70DD7331" w14:textId="77777777" w:rsidR="00346463" w:rsidRPr="00346463" w:rsidRDefault="00744717" w:rsidP="00257C2B">
      <w:pPr>
        <w:pStyle w:val="ListParagraph"/>
        <w:numPr>
          <w:ilvl w:val="2"/>
          <w:numId w:val="27"/>
        </w:numPr>
        <w:spacing w:before="40" w:line="360" w:lineRule="auto"/>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00346463" w:rsidRPr="00346463">
        <w:rPr>
          <w:rFonts w:ascii="Arial" w:eastAsia="Arial Unicode MS" w:hAnsi="Arial" w:cs="Arial"/>
          <w:color w:val="000000"/>
          <w:sz w:val="20"/>
          <w:szCs w:val="20"/>
          <w:lang w:val="en-US"/>
        </w:rPr>
        <w:t>Notes and Attachments Tab</w:t>
      </w:r>
    </w:p>
    <w:p w14:paraId="7A991FC0" w14:textId="77777777" w:rsidR="00346463" w:rsidRPr="00346463" w:rsidRDefault="00346463" w:rsidP="00257C2B">
      <w:pPr>
        <w:pStyle w:val="ListParagraph"/>
        <w:numPr>
          <w:ilvl w:val="2"/>
          <w:numId w:val="27"/>
        </w:numPr>
        <w:spacing w:before="40" w:line="360" w:lineRule="auto"/>
        <w:rPr>
          <w:rFonts w:ascii="Arial" w:eastAsia="Arial Unicode MS" w:hAnsi="Arial" w:cs="Arial"/>
          <w:color w:val="000000"/>
          <w:sz w:val="20"/>
          <w:szCs w:val="20"/>
          <w:lang w:val="en-US"/>
        </w:rPr>
      </w:pPr>
      <w:r w:rsidRPr="00346463">
        <w:rPr>
          <w:rFonts w:ascii="Arial" w:eastAsia="Arial Unicode MS" w:hAnsi="Arial" w:cs="Arial"/>
          <w:color w:val="000000"/>
          <w:sz w:val="20"/>
          <w:szCs w:val="20"/>
          <w:lang w:val="en-US"/>
        </w:rPr>
        <w:t>Ad Hoc Recipient Tab</w:t>
      </w:r>
    </w:p>
    <w:p w14:paraId="5F63F9D1" w14:textId="77777777" w:rsidR="00346463" w:rsidRDefault="00346463" w:rsidP="00257C2B">
      <w:pPr>
        <w:pStyle w:val="ListParagraph"/>
        <w:numPr>
          <w:ilvl w:val="2"/>
          <w:numId w:val="27"/>
        </w:numPr>
        <w:spacing w:before="40" w:line="360" w:lineRule="auto"/>
        <w:rPr>
          <w:rFonts w:ascii="Arial" w:eastAsia="Arial Unicode MS" w:hAnsi="Arial" w:cs="Arial"/>
          <w:color w:val="000000"/>
          <w:sz w:val="20"/>
          <w:szCs w:val="20"/>
          <w:lang w:val="en-US"/>
        </w:rPr>
      </w:pPr>
      <w:r w:rsidRPr="00346463">
        <w:rPr>
          <w:rFonts w:ascii="Arial" w:eastAsia="Arial Unicode MS" w:hAnsi="Arial" w:cs="Arial"/>
          <w:color w:val="000000"/>
          <w:sz w:val="20"/>
          <w:szCs w:val="20"/>
          <w:lang w:val="en-US"/>
        </w:rPr>
        <w:t>Route Log Tab</w:t>
      </w:r>
    </w:p>
    <w:p w14:paraId="1973A484" w14:textId="77777777" w:rsidR="00744717" w:rsidRDefault="00744717" w:rsidP="00744717">
      <w:pPr>
        <w:pStyle w:val="ListParagraph"/>
        <w:numPr>
          <w:ilvl w:val="2"/>
          <w:numId w:val="27"/>
        </w:numPr>
        <w:spacing w:before="40" w:line="360" w:lineRule="auto"/>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Disapprove a document</w:t>
      </w:r>
    </w:p>
    <w:p w14:paraId="047B0A6A" w14:textId="77777777" w:rsidR="00F77008" w:rsidRPr="00346463" w:rsidRDefault="00F77008" w:rsidP="00F77008">
      <w:pPr>
        <w:pStyle w:val="ListParagraph"/>
        <w:numPr>
          <w:ilvl w:val="2"/>
          <w:numId w:val="27"/>
        </w:numPr>
        <w:spacing w:before="40" w:line="360" w:lineRule="auto"/>
        <w:rPr>
          <w:rFonts w:ascii="Arial" w:eastAsia="Arial Unicode MS" w:hAnsi="Arial" w:cs="Arial"/>
          <w:color w:val="000000"/>
          <w:sz w:val="20"/>
          <w:szCs w:val="20"/>
          <w:lang w:val="en-US"/>
        </w:rPr>
      </w:pPr>
      <w:r w:rsidRPr="00F77008">
        <w:rPr>
          <w:rFonts w:ascii="Arial" w:eastAsia="Arial Unicode MS" w:hAnsi="Arial" w:cs="Arial"/>
          <w:color w:val="000000"/>
          <w:sz w:val="20"/>
          <w:szCs w:val="20"/>
          <w:lang w:val="en-US"/>
        </w:rPr>
        <w:t>Copy a document</w:t>
      </w:r>
    </w:p>
    <w:p w14:paraId="7F4B294B" w14:textId="77777777" w:rsidR="00E73D66" w:rsidRDefault="00E73D66" w:rsidP="00257C2B">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Definition and purpose of GL E-docs</w:t>
      </w:r>
    </w:p>
    <w:p w14:paraId="017C2992" w14:textId="77777777" w:rsidR="005838AA" w:rsidRDefault="005838AA" w:rsidP="005838AA">
      <w:pPr>
        <w:spacing w:before="40"/>
        <w:rPr>
          <w:rFonts w:ascii="Arial" w:hAnsi="Arial" w:cs="Arial"/>
          <w:color w:val="000000"/>
        </w:rPr>
      </w:pPr>
    </w:p>
    <w:p w14:paraId="13537B51" w14:textId="77777777" w:rsidR="005838AA" w:rsidRDefault="005838AA" w:rsidP="005838AA">
      <w:pPr>
        <w:spacing w:before="40"/>
        <w:rPr>
          <w:rFonts w:ascii="Arial" w:hAnsi="Arial" w:cs="Arial"/>
          <w:color w:val="000000"/>
        </w:rPr>
      </w:pPr>
    </w:p>
    <w:p w14:paraId="04AE8B87" w14:textId="77777777" w:rsidR="005838AA" w:rsidRDefault="005838AA" w:rsidP="005838AA">
      <w:pPr>
        <w:spacing w:before="40"/>
        <w:rPr>
          <w:rFonts w:ascii="Arial" w:hAnsi="Arial" w:cs="Arial"/>
          <w:color w:val="000000"/>
        </w:rPr>
      </w:pPr>
    </w:p>
    <w:p w14:paraId="372B6265" w14:textId="77777777" w:rsidR="005838AA" w:rsidRDefault="005838AA" w:rsidP="005838AA">
      <w:pPr>
        <w:spacing w:before="40"/>
        <w:rPr>
          <w:rFonts w:ascii="Arial" w:hAnsi="Arial" w:cs="Arial"/>
          <w:color w:val="000000"/>
        </w:rPr>
      </w:pPr>
    </w:p>
    <w:p w14:paraId="166A7C32" w14:textId="77777777" w:rsidR="005838AA" w:rsidRDefault="005838AA" w:rsidP="005838AA">
      <w:pPr>
        <w:spacing w:before="40"/>
        <w:rPr>
          <w:rFonts w:ascii="Arial" w:hAnsi="Arial" w:cs="Arial"/>
          <w:color w:val="000000"/>
        </w:rPr>
      </w:pPr>
    </w:p>
    <w:p w14:paraId="0E2B4E81" w14:textId="77777777" w:rsidR="005838AA" w:rsidRDefault="005838AA" w:rsidP="005838AA">
      <w:pPr>
        <w:spacing w:before="40"/>
        <w:rPr>
          <w:rFonts w:ascii="Arial" w:hAnsi="Arial" w:cs="Arial"/>
          <w:color w:val="000000"/>
        </w:rPr>
      </w:pPr>
    </w:p>
    <w:p w14:paraId="2E6F5127" w14:textId="77777777" w:rsidR="005838AA" w:rsidRDefault="005838AA" w:rsidP="005838AA">
      <w:pPr>
        <w:spacing w:before="40"/>
        <w:rPr>
          <w:rFonts w:ascii="Arial" w:hAnsi="Arial" w:cs="Arial"/>
          <w:color w:val="000000"/>
        </w:rPr>
      </w:pPr>
    </w:p>
    <w:p w14:paraId="7F891809" w14:textId="77777777" w:rsidR="005838AA" w:rsidRDefault="005838AA" w:rsidP="005838AA">
      <w:pPr>
        <w:spacing w:before="40"/>
        <w:rPr>
          <w:rFonts w:ascii="Arial" w:hAnsi="Arial" w:cs="Arial"/>
          <w:color w:val="000000"/>
        </w:rPr>
      </w:pPr>
    </w:p>
    <w:p w14:paraId="496C0D6D" w14:textId="77777777" w:rsidR="005838AA" w:rsidRDefault="005838AA" w:rsidP="005838AA">
      <w:pPr>
        <w:spacing w:before="40"/>
        <w:rPr>
          <w:rFonts w:ascii="Arial" w:hAnsi="Arial" w:cs="Arial"/>
          <w:color w:val="000000"/>
        </w:rPr>
      </w:pPr>
    </w:p>
    <w:p w14:paraId="514BE7B0" w14:textId="77777777" w:rsidR="005838AA" w:rsidRDefault="005838AA" w:rsidP="005838AA">
      <w:pPr>
        <w:spacing w:before="40"/>
        <w:rPr>
          <w:rFonts w:ascii="Arial" w:hAnsi="Arial" w:cs="Arial"/>
          <w:color w:val="000000"/>
        </w:rPr>
      </w:pPr>
    </w:p>
    <w:p w14:paraId="680423A7" w14:textId="77777777" w:rsidR="005838AA" w:rsidRDefault="005838AA" w:rsidP="005838AA">
      <w:pPr>
        <w:spacing w:before="40"/>
        <w:rPr>
          <w:rFonts w:ascii="Arial" w:hAnsi="Arial" w:cs="Arial"/>
          <w:color w:val="000000"/>
        </w:rPr>
      </w:pPr>
    </w:p>
    <w:p w14:paraId="01D899E9" w14:textId="77777777" w:rsidR="005838AA" w:rsidRDefault="005838AA" w:rsidP="005838AA">
      <w:pPr>
        <w:spacing w:before="40"/>
        <w:rPr>
          <w:rFonts w:ascii="Arial" w:hAnsi="Arial" w:cs="Arial"/>
          <w:color w:val="000000"/>
        </w:rPr>
      </w:pPr>
    </w:p>
    <w:tbl>
      <w:tblPr>
        <w:tblW w:w="10349" w:type="dxa"/>
        <w:tblInd w:w="-176" w:type="dxa"/>
        <w:tblLook w:val="01E0" w:firstRow="1" w:lastRow="1" w:firstColumn="1" w:lastColumn="1" w:noHBand="0" w:noVBand="0"/>
      </w:tblPr>
      <w:tblGrid>
        <w:gridCol w:w="10349"/>
      </w:tblGrid>
      <w:tr w:rsidR="005838AA" w:rsidRPr="00677ED6" w14:paraId="0D89B873" w14:textId="77777777" w:rsidTr="005838AA">
        <w:tc>
          <w:tcPr>
            <w:tcW w:w="10349" w:type="dxa"/>
          </w:tcPr>
          <w:p w14:paraId="6D9523C2" w14:textId="77777777" w:rsidR="005838AA" w:rsidRPr="00677ED6" w:rsidRDefault="005838AA" w:rsidP="005838AA">
            <w:pPr>
              <w:keepNext/>
              <w:pBdr>
                <w:bottom w:val="single" w:sz="12" w:space="1" w:color="auto"/>
              </w:pBdr>
              <w:spacing w:before="120" w:after="120" w:line="240" w:lineRule="auto"/>
              <w:jc w:val="left"/>
              <w:outlineLvl w:val="0"/>
              <w:rPr>
                <w:rFonts w:ascii="Arial" w:hAnsi="Arial" w:cs="Arial"/>
                <w:b/>
                <w:bCs/>
                <w:color w:val="000000"/>
                <w:spacing w:val="0"/>
                <w:sz w:val="24"/>
                <w:szCs w:val="24"/>
              </w:rPr>
            </w:pPr>
            <w:r w:rsidRPr="00677ED6">
              <w:rPr>
                <w:rFonts w:ascii="Arial" w:hAnsi="Arial" w:cs="Arial"/>
                <w:b/>
                <w:bCs/>
                <w:color w:val="000000"/>
                <w:spacing w:val="0"/>
                <w:sz w:val="24"/>
                <w:szCs w:val="24"/>
              </w:rPr>
              <w:lastRenderedPageBreak/>
              <w:t>Table of Contents</w:t>
            </w:r>
            <w:r>
              <w:rPr>
                <w:rFonts w:ascii="Arial" w:hAnsi="Arial" w:cs="Arial"/>
                <w:b/>
                <w:bCs/>
                <w:color w:val="000000"/>
                <w:spacing w:val="0"/>
                <w:sz w:val="24"/>
                <w:szCs w:val="24"/>
              </w:rPr>
              <w:t xml:space="preserve"> (continue)</w:t>
            </w:r>
          </w:p>
        </w:tc>
      </w:tr>
    </w:tbl>
    <w:p w14:paraId="7775DEA1" w14:textId="77777777" w:rsidR="005838AA" w:rsidRPr="005838AA" w:rsidRDefault="005838AA" w:rsidP="005838AA">
      <w:pPr>
        <w:spacing w:before="40"/>
        <w:rPr>
          <w:rFonts w:ascii="Arial" w:hAnsi="Arial" w:cs="Arial"/>
          <w:color w:val="000000"/>
        </w:rPr>
      </w:pPr>
    </w:p>
    <w:p w14:paraId="7FEAB1EF" w14:textId="77777777" w:rsidR="00D97955" w:rsidRDefault="00D97955"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General Ledger Inquiries</w:t>
      </w:r>
    </w:p>
    <w:p w14:paraId="69B909F2" w14:textId="77777777" w:rsidR="00072193" w:rsidRPr="00E73D66" w:rsidRDefault="00744717" w:rsidP="00744717">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744717">
        <w:rPr>
          <w:rFonts w:ascii="Arial" w:eastAsia="Arial Unicode MS" w:hAnsi="Arial" w:cs="Arial"/>
          <w:color w:val="000000"/>
          <w:sz w:val="20"/>
          <w:szCs w:val="20"/>
          <w:lang w:val="en-US"/>
        </w:rPr>
        <w:t>KFS navigation</w:t>
      </w:r>
      <w:r w:rsidR="004004FD">
        <w:rPr>
          <w:rFonts w:ascii="Arial" w:eastAsia="Arial Unicode MS" w:hAnsi="Arial" w:cs="Arial"/>
          <w:color w:val="000000"/>
          <w:sz w:val="20"/>
          <w:szCs w:val="20"/>
          <w:lang w:val="en-US"/>
        </w:rPr>
        <w:t xml:space="preserve"> for GL Inquiries</w:t>
      </w:r>
    </w:p>
    <w:p w14:paraId="7ABF66F2" w14:textId="77777777" w:rsidR="00E73D66" w:rsidRPr="00E73D66"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GL Inquiries descriptions</w:t>
      </w:r>
    </w:p>
    <w:p w14:paraId="1BDD508C" w14:textId="77777777" w:rsidR="00E73D66"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Basics about GL Inquiries layout</w:t>
      </w:r>
    </w:p>
    <w:p w14:paraId="1467BD70" w14:textId="77777777" w:rsidR="00CF7D33"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Process overview for GL Inquiries and Reporting</w:t>
      </w:r>
    </w:p>
    <w:p w14:paraId="6ADB3C77" w14:textId="77777777" w:rsidR="00EB35A8" w:rsidRDefault="00EB35A8" w:rsidP="00EB35A8">
      <w:pPr>
        <w:pStyle w:val="ListParagraph"/>
        <w:numPr>
          <w:ilvl w:val="1"/>
          <w:numId w:val="27"/>
        </w:numPr>
        <w:spacing w:before="40" w:after="0" w:line="360" w:lineRule="auto"/>
        <w:contextualSpacing w:val="0"/>
        <w:rPr>
          <w:rFonts w:ascii="Arial" w:eastAsia="Arial Unicode MS" w:hAnsi="Arial" w:cs="Arial"/>
          <w:color w:val="000000"/>
          <w:sz w:val="20"/>
          <w:szCs w:val="20"/>
          <w:lang w:val="en-US"/>
        </w:rPr>
      </w:pPr>
      <w:r w:rsidRPr="00EB35A8">
        <w:rPr>
          <w:rFonts w:ascii="Arial" w:eastAsia="Arial Unicode MS" w:hAnsi="Arial" w:cs="Arial"/>
          <w:color w:val="000000"/>
          <w:sz w:val="20"/>
          <w:szCs w:val="20"/>
          <w:lang w:val="en-US"/>
        </w:rPr>
        <w:t>General information on GL Balance Inquiries</w:t>
      </w:r>
    </w:p>
    <w:p w14:paraId="77AB85B5"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Entering Lookup Criteria</w:t>
      </w:r>
    </w:p>
    <w:p w14:paraId="0A3560ED" w14:textId="77777777" w:rsidR="00EB35A8" w:rsidRDefault="00EB35A8" w:rsidP="00EB35A8">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Wildcards</w:t>
      </w:r>
    </w:p>
    <w:p w14:paraId="3CD4146D"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Inquiry results</w:t>
      </w:r>
    </w:p>
    <w:p w14:paraId="2F207982"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GL Inquiries drilldown Patterns</w:t>
      </w:r>
    </w:p>
    <w:p w14:paraId="0BE236E3" w14:textId="77777777" w:rsidR="00492364"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Include or Exclude Pending Entries, Unapproved Entries, and GL Entries</w:t>
      </w:r>
    </w:p>
    <w:p w14:paraId="006060F6" w14:textId="77777777" w:rsidR="00492364" w:rsidRPr="00E73D66" w:rsidRDefault="00492364" w:rsidP="00257C2B">
      <w:pPr>
        <w:pStyle w:val="ListParagraph"/>
        <w:numPr>
          <w:ilvl w:val="2"/>
          <w:numId w:val="27"/>
        </w:numPr>
        <w:spacing w:before="40" w:after="0" w:line="360" w:lineRule="auto"/>
        <w:contextualSpacing w:val="0"/>
        <w:rPr>
          <w:rFonts w:ascii="Arial" w:eastAsia="Arial Unicode MS" w:hAnsi="Arial" w:cs="Arial"/>
          <w:color w:val="000000"/>
          <w:sz w:val="20"/>
          <w:szCs w:val="20"/>
          <w:lang w:val="en-US"/>
        </w:rPr>
      </w:pPr>
      <w:r>
        <w:rPr>
          <w:rFonts w:ascii="Arial" w:eastAsia="Arial Unicode MS" w:hAnsi="Arial" w:cs="Arial"/>
          <w:color w:val="000000"/>
          <w:sz w:val="20"/>
          <w:szCs w:val="20"/>
          <w:lang w:val="en-US"/>
        </w:rPr>
        <w:t xml:space="preserve">    </w:t>
      </w:r>
      <w:r w:rsidRPr="00492364">
        <w:rPr>
          <w:rFonts w:ascii="Arial" w:eastAsia="Arial Unicode MS" w:hAnsi="Arial" w:cs="Arial"/>
          <w:color w:val="000000"/>
          <w:sz w:val="20"/>
          <w:szCs w:val="20"/>
          <w:lang w:val="en-US"/>
        </w:rPr>
        <w:t>Export inquiry results</w:t>
      </w:r>
    </w:p>
    <w:p w14:paraId="0C745D37" w14:textId="77777777" w:rsidR="00E73D66" w:rsidRPr="00E73D66" w:rsidRDefault="00E73D66"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Errors &amp; Solutions table</w:t>
      </w:r>
    </w:p>
    <w:p w14:paraId="6728C206" w14:textId="77777777" w:rsidR="00E73D66" w:rsidRDefault="00E73D66" w:rsidP="00257C2B">
      <w:pPr>
        <w:pStyle w:val="ListParagraph"/>
        <w:numPr>
          <w:ilvl w:val="0"/>
          <w:numId w:val="27"/>
        </w:numPr>
        <w:spacing w:before="40" w:after="0" w:line="360" w:lineRule="auto"/>
        <w:ind w:left="357" w:hanging="357"/>
        <w:contextualSpacing w:val="0"/>
        <w:rPr>
          <w:rFonts w:ascii="Arial" w:eastAsia="Arial Unicode MS" w:hAnsi="Arial" w:cs="Arial"/>
          <w:color w:val="000000"/>
          <w:sz w:val="20"/>
          <w:szCs w:val="20"/>
          <w:lang w:val="en-US"/>
        </w:rPr>
      </w:pPr>
      <w:r w:rsidRPr="00E73D66">
        <w:rPr>
          <w:rFonts w:ascii="Arial" w:eastAsia="Arial Unicode MS" w:hAnsi="Arial" w:cs="Arial"/>
          <w:color w:val="000000"/>
          <w:sz w:val="20"/>
          <w:szCs w:val="20"/>
          <w:lang w:val="en-US"/>
        </w:rPr>
        <w:t>Frequently Asked Questions</w:t>
      </w:r>
    </w:p>
    <w:p w14:paraId="21A84D7E" w14:textId="77777777" w:rsidR="005838AA" w:rsidRDefault="005838AA" w:rsidP="005838AA">
      <w:pPr>
        <w:spacing w:before="40"/>
        <w:rPr>
          <w:rFonts w:ascii="Arial" w:hAnsi="Arial" w:cs="Arial"/>
          <w:color w:val="000000"/>
        </w:rPr>
      </w:pPr>
    </w:p>
    <w:p w14:paraId="50B1A5DA" w14:textId="77777777" w:rsidR="005838AA" w:rsidRDefault="005838AA" w:rsidP="005838AA">
      <w:pPr>
        <w:spacing w:before="40"/>
        <w:rPr>
          <w:rFonts w:ascii="Arial" w:hAnsi="Arial" w:cs="Arial"/>
          <w:color w:val="000000"/>
        </w:rPr>
      </w:pPr>
    </w:p>
    <w:p w14:paraId="4A34762F" w14:textId="77777777" w:rsidR="005838AA" w:rsidRDefault="005838AA" w:rsidP="005838AA">
      <w:pPr>
        <w:spacing w:before="40"/>
        <w:rPr>
          <w:rFonts w:ascii="Arial" w:hAnsi="Arial" w:cs="Arial"/>
          <w:color w:val="000000"/>
        </w:rPr>
      </w:pPr>
    </w:p>
    <w:p w14:paraId="59A6C8AE" w14:textId="77777777" w:rsidR="005838AA" w:rsidRDefault="005838AA" w:rsidP="005838AA">
      <w:pPr>
        <w:spacing w:before="40"/>
        <w:rPr>
          <w:rFonts w:ascii="Arial" w:hAnsi="Arial" w:cs="Arial"/>
          <w:color w:val="000000"/>
        </w:rPr>
      </w:pPr>
    </w:p>
    <w:p w14:paraId="6E6DB2B8" w14:textId="77777777" w:rsidR="005838AA" w:rsidRDefault="005838AA" w:rsidP="005838AA">
      <w:pPr>
        <w:spacing w:before="40"/>
        <w:rPr>
          <w:rFonts w:ascii="Arial" w:hAnsi="Arial" w:cs="Arial"/>
          <w:color w:val="000000"/>
        </w:rPr>
      </w:pPr>
    </w:p>
    <w:p w14:paraId="016E3230" w14:textId="77777777" w:rsidR="005838AA" w:rsidRDefault="005838AA" w:rsidP="005838AA">
      <w:pPr>
        <w:spacing w:before="40"/>
        <w:rPr>
          <w:rFonts w:ascii="Arial" w:hAnsi="Arial" w:cs="Arial"/>
          <w:color w:val="000000"/>
        </w:rPr>
      </w:pPr>
    </w:p>
    <w:p w14:paraId="7B87F9EE" w14:textId="77777777" w:rsidR="005838AA" w:rsidRDefault="005838AA" w:rsidP="005838AA">
      <w:pPr>
        <w:spacing w:before="40"/>
        <w:rPr>
          <w:rFonts w:ascii="Arial" w:hAnsi="Arial" w:cs="Arial"/>
          <w:color w:val="000000"/>
        </w:rPr>
      </w:pPr>
    </w:p>
    <w:p w14:paraId="2A8C1CE5" w14:textId="77777777" w:rsidR="005838AA" w:rsidRDefault="005838AA" w:rsidP="005838AA">
      <w:pPr>
        <w:spacing w:before="40"/>
        <w:rPr>
          <w:rFonts w:ascii="Arial" w:hAnsi="Arial" w:cs="Arial"/>
          <w:color w:val="000000"/>
        </w:rPr>
      </w:pPr>
    </w:p>
    <w:p w14:paraId="5C3D3EC1" w14:textId="77777777" w:rsidR="005838AA" w:rsidRDefault="005838AA" w:rsidP="005838AA">
      <w:pPr>
        <w:spacing w:before="40"/>
        <w:rPr>
          <w:rFonts w:ascii="Arial" w:hAnsi="Arial" w:cs="Arial"/>
          <w:color w:val="000000"/>
        </w:rPr>
      </w:pPr>
    </w:p>
    <w:p w14:paraId="349D497B" w14:textId="77777777" w:rsidR="005838AA" w:rsidRDefault="005838AA" w:rsidP="005838AA">
      <w:pPr>
        <w:spacing w:before="40"/>
        <w:rPr>
          <w:rFonts w:ascii="Arial" w:hAnsi="Arial" w:cs="Arial"/>
          <w:color w:val="000000"/>
        </w:rPr>
      </w:pPr>
    </w:p>
    <w:p w14:paraId="1118C595" w14:textId="77777777" w:rsidR="005838AA" w:rsidRDefault="005838AA" w:rsidP="005838AA">
      <w:pPr>
        <w:spacing w:before="40"/>
        <w:rPr>
          <w:rFonts w:ascii="Arial" w:hAnsi="Arial" w:cs="Arial"/>
          <w:color w:val="000000"/>
        </w:rPr>
      </w:pPr>
    </w:p>
    <w:p w14:paraId="7E60AD0E" w14:textId="77777777" w:rsidR="005838AA" w:rsidRDefault="005838AA" w:rsidP="005838AA">
      <w:pPr>
        <w:spacing w:before="40"/>
        <w:rPr>
          <w:rFonts w:ascii="Arial" w:hAnsi="Arial" w:cs="Arial"/>
          <w:color w:val="000000"/>
        </w:rPr>
      </w:pPr>
    </w:p>
    <w:p w14:paraId="5DDC00AC" w14:textId="77777777" w:rsidR="005838AA" w:rsidRDefault="005838AA" w:rsidP="005838AA">
      <w:pPr>
        <w:spacing w:before="40"/>
        <w:rPr>
          <w:rFonts w:ascii="Arial" w:hAnsi="Arial" w:cs="Arial"/>
          <w:color w:val="000000"/>
        </w:rPr>
      </w:pPr>
    </w:p>
    <w:p w14:paraId="5C12B9CC" w14:textId="77777777" w:rsidR="005838AA" w:rsidRDefault="005838AA" w:rsidP="005838AA">
      <w:pPr>
        <w:spacing w:before="40"/>
        <w:rPr>
          <w:rFonts w:ascii="Arial" w:hAnsi="Arial" w:cs="Arial"/>
          <w:color w:val="000000"/>
        </w:rPr>
      </w:pPr>
    </w:p>
    <w:p w14:paraId="556EB5DA" w14:textId="77777777" w:rsidR="005838AA" w:rsidRDefault="005838AA" w:rsidP="005838AA">
      <w:pPr>
        <w:spacing w:before="40"/>
        <w:rPr>
          <w:rFonts w:ascii="Arial" w:hAnsi="Arial" w:cs="Arial"/>
          <w:color w:val="000000"/>
        </w:rPr>
      </w:pPr>
    </w:p>
    <w:p w14:paraId="134357DF" w14:textId="77777777" w:rsidR="005838AA" w:rsidRDefault="005838AA" w:rsidP="005838AA">
      <w:pPr>
        <w:spacing w:before="40"/>
        <w:rPr>
          <w:rFonts w:ascii="Arial" w:hAnsi="Arial" w:cs="Arial"/>
          <w:color w:val="000000"/>
        </w:rPr>
      </w:pPr>
    </w:p>
    <w:p w14:paraId="198EBA2A" w14:textId="77777777" w:rsidR="005838AA" w:rsidRDefault="005838AA" w:rsidP="005838AA">
      <w:pPr>
        <w:spacing w:before="40"/>
        <w:rPr>
          <w:rFonts w:ascii="Arial" w:hAnsi="Arial" w:cs="Arial"/>
          <w:color w:val="000000"/>
        </w:rPr>
      </w:pPr>
    </w:p>
    <w:p w14:paraId="1388A0EC" w14:textId="77777777" w:rsidR="005838AA" w:rsidRDefault="005838AA" w:rsidP="005838AA">
      <w:pPr>
        <w:spacing w:before="40"/>
        <w:rPr>
          <w:rFonts w:ascii="Arial" w:hAnsi="Arial" w:cs="Arial"/>
          <w:color w:val="000000"/>
        </w:rPr>
      </w:pPr>
    </w:p>
    <w:p w14:paraId="7B923208" w14:textId="77777777" w:rsidR="005838AA" w:rsidRDefault="005838AA" w:rsidP="005838AA">
      <w:pPr>
        <w:spacing w:before="40"/>
        <w:rPr>
          <w:rFonts w:ascii="Arial" w:hAnsi="Arial" w:cs="Arial"/>
          <w:color w:val="000000"/>
        </w:rPr>
      </w:pPr>
    </w:p>
    <w:p w14:paraId="329654DE" w14:textId="77777777" w:rsidR="005838AA" w:rsidRDefault="005838AA" w:rsidP="005838AA">
      <w:pPr>
        <w:spacing w:before="40"/>
        <w:rPr>
          <w:rFonts w:ascii="Arial" w:hAnsi="Arial" w:cs="Arial"/>
          <w:color w:val="000000"/>
        </w:rPr>
      </w:pPr>
    </w:p>
    <w:p w14:paraId="4C429B25" w14:textId="77777777" w:rsidR="005838AA" w:rsidRDefault="005838AA" w:rsidP="005838AA">
      <w:pPr>
        <w:spacing w:before="40"/>
        <w:rPr>
          <w:rFonts w:ascii="Arial" w:hAnsi="Arial" w:cs="Arial"/>
          <w:color w:val="000000"/>
        </w:rPr>
      </w:pPr>
    </w:p>
    <w:p w14:paraId="3246B3C2" w14:textId="77777777" w:rsidR="005838AA" w:rsidRDefault="005838AA" w:rsidP="005838AA">
      <w:pPr>
        <w:spacing w:before="40"/>
        <w:rPr>
          <w:rFonts w:ascii="Arial" w:hAnsi="Arial" w:cs="Arial"/>
          <w:color w:val="000000"/>
        </w:rPr>
      </w:pPr>
    </w:p>
    <w:p w14:paraId="5D6AE0BB" w14:textId="77777777" w:rsidR="005838AA" w:rsidRDefault="005838AA" w:rsidP="005838AA">
      <w:pPr>
        <w:spacing w:before="40"/>
        <w:rPr>
          <w:rFonts w:ascii="Arial" w:hAnsi="Arial" w:cs="Arial"/>
          <w:color w:val="000000"/>
        </w:rPr>
      </w:pPr>
    </w:p>
    <w:p w14:paraId="683C5C2B" w14:textId="77777777" w:rsidR="002B03ED" w:rsidRDefault="002B03ED" w:rsidP="002B03ED">
      <w:pPr>
        <w:pStyle w:val="Heading2"/>
        <w:numPr>
          <w:ilvl w:val="0"/>
          <w:numId w:val="9"/>
        </w:numPr>
        <w:rPr>
          <w:rFonts w:ascii="Arial" w:hAnsi="Arial" w:cs="Arial"/>
          <w:sz w:val="22"/>
          <w:szCs w:val="22"/>
        </w:rPr>
      </w:pPr>
      <w:r>
        <w:rPr>
          <w:rFonts w:ascii="Arial" w:hAnsi="Arial" w:cs="Arial"/>
          <w:sz w:val="22"/>
          <w:szCs w:val="22"/>
        </w:rPr>
        <w:lastRenderedPageBreak/>
        <w:t>General Ledger overview for the end user</w:t>
      </w:r>
    </w:p>
    <w:p w14:paraId="6EA8CF96" w14:textId="77777777" w:rsidR="00C42067" w:rsidRPr="0026499B" w:rsidRDefault="00C42067" w:rsidP="00C42067">
      <w:pPr>
        <w:autoSpaceDE w:val="0"/>
        <w:autoSpaceDN w:val="0"/>
        <w:adjustRightInd w:val="0"/>
        <w:spacing w:before="0" w:line="240" w:lineRule="auto"/>
        <w:jc w:val="left"/>
        <w:rPr>
          <w:rFonts w:ascii="Arial" w:eastAsia="Times New Roman" w:hAnsi="Arial" w:cs="Arial"/>
          <w:b/>
          <w:bCs/>
          <w:spacing w:val="0"/>
          <w:sz w:val="24"/>
          <w:szCs w:val="24"/>
          <w:lang w:val="en-ZA" w:eastAsia="en-ZA"/>
        </w:rPr>
      </w:pPr>
    </w:p>
    <w:p w14:paraId="5D3091E5" w14:textId="77777777" w:rsidR="00C42067" w:rsidRDefault="00C42067" w:rsidP="00C42067">
      <w:pPr>
        <w:autoSpaceDE w:val="0"/>
        <w:autoSpaceDN w:val="0"/>
        <w:adjustRightInd w:val="0"/>
        <w:spacing w:before="0"/>
        <w:jc w:val="left"/>
        <w:rPr>
          <w:rFonts w:ascii="Arial" w:eastAsia="Times New Roman" w:hAnsi="Arial" w:cs="Arial"/>
          <w:spacing w:val="0"/>
          <w:lang w:val="en-ZA" w:eastAsia="en-ZA"/>
        </w:rPr>
      </w:pPr>
      <w:r>
        <w:rPr>
          <w:rFonts w:ascii="Arial" w:eastAsia="Times New Roman" w:hAnsi="Arial" w:cs="Arial"/>
          <w:spacing w:val="0"/>
          <w:lang w:val="en-ZA" w:eastAsia="en-ZA"/>
        </w:rPr>
        <w:t>The GL is the official repository for all of KFS's financial and budget information. It stores account balance</w:t>
      </w:r>
      <w:r w:rsidR="00046E4F">
        <w:rPr>
          <w:rFonts w:ascii="Arial" w:eastAsia="Times New Roman" w:hAnsi="Arial" w:cs="Arial"/>
          <w:spacing w:val="0"/>
          <w:lang w:val="en-ZA" w:eastAsia="en-ZA"/>
        </w:rPr>
        <w:t xml:space="preserve">s </w:t>
      </w:r>
      <w:r>
        <w:rPr>
          <w:rFonts w:ascii="Arial" w:eastAsia="Times New Roman" w:hAnsi="Arial" w:cs="Arial"/>
          <w:spacing w:val="0"/>
          <w:lang w:val="en-ZA" w:eastAsia="en-ZA"/>
        </w:rPr>
        <w:t>and budget information for multiple fiscal years and stores a detailed record of all financial transactions.</w:t>
      </w:r>
    </w:p>
    <w:p w14:paraId="2B59E751" w14:textId="77777777" w:rsidR="00046E4F" w:rsidRDefault="00046E4F" w:rsidP="00110885">
      <w:pPr>
        <w:autoSpaceDE w:val="0"/>
        <w:autoSpaceDN w:val="0"/>
        <w:adjustRightInd w:val="0"/>
        <w:spacing w:before="0" w:line="276" w:lineRule="auto"/>
        <w:jc w:val="left"/>
        <w:rPr>
          <w:rFonts w:ascii="Arial" w:eastAsia="Times New Roman" w:hAnsi="Arial" w:cs="Arial"/>
          <w:spacing w:val="0"/>
          <w:lang w:val="en-ZA" w:eastAsia="en-ZA"/>
        </w:rPr>
      </w:pPr>
    </w:p>
    <w:p w14:paraId="330BE232" w14:textId="77777777" w:rsidR="002B03ED" w:rsidRDefault="006B374C" w:rsidP="0026499B">
      <w:pPr>
        <w:autoSpaceDE w:val="0"/>
        <w:autoSpaceDN w:val="0"/>
        <w:adjustRightInd w:val="0"/>
        <w:spacing w:before="0"/>
        <w:jc w:val="left"/>
      </w:pPr>
      <w:r>
        <w:rPr>
          <w:rFonts w:ascii="Arial" w:eastAsia="Times New Roman" w:hAnsi="Arial" w:cs="Arial"/>
          <w:spacing w:val="0"/>
          <w:lang w:val="en-ZA" w:eastAsia="en-ZA"/>
        </w:rPr>
        <w:t>U</w:t>
      </w:r>
      <w:r w:rsidR="00C42067">
        <w:rPr>
          <w:rFonts w:ascii="Arial" w:eastAsia="Times New Roman" w:hAnsi="Arial" w:cs="Arial"/>
          <w:spacing w:val="0"/>
          <w:lang w:val="en-ZA" w:eastAsia="en-ZA"/>
        </w:rPr>
        <w:t>sers who need to modify financial information in the</w:t>
      </w:r>
      <w:r>
        <w:rPr>
          <w:rFonts w:ascii="Arial" w:eastAsia="Times New Roman" w:hAnsi="Arial" w:cs="Arial"/>
          <w:spacing w:val="0"/>
          <w:lang w:val="en-ZA" w:eastAsia="en-ZA"/>
        </w:rPr>
        <w:t xml:space="preserve"> </w:t>
      </w:r>
      <w:r w:rsidR="00C42067">
        <w:rPr>
          <w:rFonts w:ascii="Arial" w:eastAsia="Times New Roman" w:hAnsi="Arial" w:cs="Arial"/>
          <w:spacing w:val="0"/>
          <w:lang w:val="en-ZA" w:eastAsia="en-ZA"/>
        </w:rPr>
        <w:t>GL do so by creating transactional documents that, when fully approved, are posted to the GL. These</w:t>
      </w:r>
      <w:r>
        <w:rPr>
          <w:rFonts w:ascii="Arial" w:eastAsia="Times New Roman" w:hAnsi="Arial" w:cs="Arial"/>
          <w:spacing w:val="0"/>
          <w:lang w:val="en-ZA" w:eastAsia="en-ZA"/>
        </w:rPr>
        <w:t xml:space="preserve"> </w:t>
      </w:r>
      <w:r w:rsidR="00C42067">
        <w:rPr>
          <w:rFonts w:ascii="Arial" w:eastAsia="Times New Roman" w:hAnsi="Arial" w:cs="Arial"/>
          <w:spacing w:val="0"/>
          <w:lang w:val="en-ZA" w:eastAsia="en-ZA"/>
        </w:rPr>
        <w:t>transactional documents include accounting lines that can affect the GL.</w:t>
      </w:r>
    </w:p>
    <w:p w14:paraId="69F174D9" w14:textId="77777777" w:rsidR="0026499B" w:rsidRPr="0026499B" w:rsidRDefault="0026499B" w:rsidP="0026499B">
      <w:pPr>
        <w:autoSpaceDE w:val="0"/>
        <w:autoSpaceDN w:val="0"/>
        <w:adjustRightInd w:val="0"/>
        <w:spacing w:before="0"/>
        <w:jc w:val="left"/>
        <w:rPr>
          <w:rFonts w:ascii="Arial" w:hAnsi="Arial" w:cs="Arial"/>
        </w:rPr>
      </w:pPr>
    </w:p>
    <w:p w14:paraId="6F1C9D1E" w14:textId="77777777" w:rsidR="002B03ED" w:rsidRPr="007E47E1" w:rsidRDefault="001F022D" w:rsidP="007E47E1">
      <w:pPr>
        <w:pStyle w:val="ListParagraph"/>
        <w:numPr>
          <w:ilvl w:val="0"/>
          <w:numId w:val="26"/>
        </w:numPr>
        <w:spacing w:line="360" w:lineRule="auto"/>
        <w:rPr>
          <w:rFonts w:ascii="Arial" w:hAnsi="Arial" w:cs="Arial"/>
          <w:b/>
        </w:rPr>
      </w:pPr>
      <w:r>
        <w:rPr>
          <w:rFonts w:ascii="Arial" w:hAnsi="Arial" w:cs="Arial"/>
          <w:b/>
        </w:rPr>
        <w:t xml:space="preserve">KFS </w:t>
      </w:r>
      <w:r w:rsidR="002B03ED" w:rsidRPr="007E47E1">
        <w:rPr>
          <w:rFonts w:ascii="Arial" w:hAnsi="Arial" w:cs="Arial"/>
          <w:b/>
        </w:rPr>
        <w:t>GL consists of 2 parts</w:t>
      </w:r>
    </w:p>
    <w:p w14:paraId="37C48481" w14:textId="77777777" w:rsidR="002B03ED" w:rsidRPr="000F7934" w:rsidRDefault="001F022D" w:rsidP="007E47E1">
      <w:pPr>
        <w:pStyle w:val="ListParagraph"/>
        <w:numPr>
          <w:ilvl w:val="1"/>
          <w:numId w:val="26"/>
        </w:numPr>
        <w:spacing w:line="360" w:lineRule="auto"/>
        <w:rPr>
          <w:rFonts w:ascii="Arial" w:hAnsi="Arial" w:cs="Arial"/>
          <w:sz w:val="20"/>
          <w:szCs w:val="20"/>
        </w:rPr>
      </w:pPr>
      <w:r w:rsidRPr="000F7934">
        <w:rPr>
          <w:rFonts w:ascii="Arial" w:hAnsi="Arial" w:cs="Arial"/>
          <w:sz w:val="20"/>
          <w:szCs w:val="20"/>
        </w:rPr>
        <w:t xml:space="preserve">GL </w:t>
      </w:r>
      <w:r w:rsidR="002B03ED" w:rsidRPr="000F7934">
        <w:rPr>
          <w:rFonts w:ascii="Arial" w:hAnsi="Arial" w:cs="Arial"/>
          <w:sz w:val="20"/>
          <w:szCs w:val="20"/>
        </w:rPr>
        <w:t>E-docs</w:t>
      </w:r>
    </w:p>
    <w:p w14:paraId="091C2567" w14:textId="77777777" w:rsidR="002B03ED" w:rsidRPr="000F7934" w:rsidRDefault="002B03ED" w:rsidP="007E47E1">
      <w:pPr>
        <w:pStyle w:val="ListParagraph"/>
        <w:numPr>
          <w:ilvl w:val="1"/>
          <w:numId w:val="26"/>
        </w:numPr>
        <w:spacing w:line="360" w:lineRule="auto"/>
        <w:rPr>
          <w:rFonts w:ascii="Arial" w:hAnsi="Arial" w:cs="Arial"/>
          <w:color w:val="000000"/>
          <w:sz w:val="20"/>
          <w:szCs w:val="20"/>
        </w:rPr>
      </w:pPr>
      <w:r w:rsidRPr="000F7934">
        <w:rPr>
          <w:rFonts w:ascii="Arial" w:hAnsi="Arial" w:cs="Arial"/>
          <w:sz w:val="20"/>
          <w:szCs w:val="20"/>
        </w:rPr>
        <w:t>GL Balance Inquiries</w:t>
      </w:r>
    </w:p>
    <w:p w14:paraId="17D3A069" w14:textId="77777777" w:rsidR="001F022D" w:rsidRPr="0026499B" w:rsidRDefault="001F022D" w:rsidP="001F022D">
      <w:pPr>
        <w:pStyle w:val="ListParagraph"/>
        <w:spacing w:line="360" w:lineRule="auto"/>
        <w:ind w:left="1440"/>
        <w:rPr>
          <w:rFonts w:ascii="Arial" w:hAnsi="Arial" w:cs="Arial"/>
          <w:color w:val="000000"/>
          <w:sz w:val="20"/>
          <w:szCs w:val="20"/>
        </w:rPr>
      </w:pPr>
    </w:p>
    <w:p w14:paraId="2CBD9444" w14:textId="77777777" w:rsidR="00046E4F" w:rsidRPr="00046E4F" w:rsidRDefault="002B03ED" w:rsidP="007E47E1">
      <w:pPr>
        <w:pStyle w:val="ListParagraph"/>
        <w:numPr>
          <w:ilvl w:val="0"/>
          <w:numId w:val="26"/>
        </w:numPr>
        <w:spacing w:line="360" w:lineRule="auto"/>
        <w:rPr>
          <w:rFonts w:ascii="Arial" w:hAnsi="Arial" w:cs="Arial"/>
          <w:b/>
          <w:color w:val="000000"/>
        </w:rPr>
      </w:pPr>
      <w:r w:rsidRPr="007E47E1">
        <w:rPr>
          <w:rFonts w:ascii="Arial" w:hAnsi="Arial" w:cs="Arial"/>
          <w:b/>
        </w:rPr>
        <w:t xml:space="preserve">The </w:t>
      </w:r>
      <w:r w:rsidR="00046E4F">
        <w:rPr>
          <w:rFonts w:ascii="Arial" w:hAnsi="Arial" w:cs="Arial"/>
          <w:b/>
        </w:rPr>
        <w:t xml:space="preserve">General Ledger </w:t>
      </w:r>
      <w:r w:rsidRPr="007E47E1">
        <w:rPr>
          <w:rFonts w:ascii="Arial" w:hAnsi="Arial" w:cs="Arial"/>
          <w:b/>
        </w:rPr>
        <w:t xml:space="preserve">E-docs </w:t>
      </w:r>
    </w:p>
    <w:p w14:paraId="7FEDD069" w14:textId="77777777" w:rsidR="00E70928" w:rsidRDefault="00046E4F" w:rsidP="00E70928">
      <w:pPr>
        <w:pStyle w:val="ListParagraph"/>
        <w:numPr>
          <w:ilvl w:val="1"/>
          <w:numId w:val="26"/>
        </w:numPr>
        <w:spacing w:line="360" w:lineRule="auto"/>
        <w:rPr>
          <w:rFonts w:ascii="Arial" w:hAnsi="Arial" w:cs="Arial"/>
          <w:color w:val="000000"/>
          <w:sz w:val="20"/>
          <w:szCs w:val="20"/>
        </w:rPr>
      </w:pPr>
      <w:r w:rsidRPr="00046E4F">
        <w:rPr>
          <w:rFonts w:ascii="Arial" w:hAnsi="Arial" w:cs="Arial"/>
          <w:color w:val="000000"/>
          <w:sz w:val="20"/>
          <w:szCs w:val="20"/>
        </w:rPr>
        <w:t xml:space="preserve">An </w:t>
      </w:r>
      <w:r>
        <w:rPr>
          <w:rFonts w:ascii="Arial" w:hAnsi="Arial" w:cs="Arial"/>
          <w:color w:val="000000"/>
          <w:sz w:val="20"/>
          <w:szCs w:val="20"/>
        </w:rPr>
        <w:t xml:space="preserve">E-doc is an </w:t>
      </w:r>
      <w:r w:rsidRPr="00046E4F">
        <w:rPr>
          <w:rFonts w:ascii="Arial" w:hAnsi="Arial" w:cs="Arial"/>
          <w:color w:val="000000"/>
          <w:sz w:val="20"/>
          <w:szCs w:val="20"/>
        </w:rPr>
        <w:t>electronic document (online screen) used to process a business transaction.</w:t>
      </w:r>
      <w:r>
        <w:rPr>
          <w:rFonts w:ascii="Arial" w:hAnsi="Arial" w:cs="Arial"/>
          <w:color w:val="000000"/>
          <w:sz w:val="20"/>
          <w:szCs w:val="20"/>
        </w:rPr>
        <w:t xml:space="preserve">  </w:t>
      </w:r>
    </w:p>
    <w:p w14:paraId="616158EF" w14:textId="77777777" w:rsidR="00E70928" w:rsidRDefault="00046E4F" w:rsidP="00E70928">
      <w:pPr>
        <w:pStyle w:val="ListParagraph"/>
        <w:numPr>
          <w:ilvl w:val="1"/>
          <w:numId w:val="26"/>
        </w:numPr>
        <w:spacing w:line="360" w:lineRule="auto"/>
        <w:rPr>
          <w:rFonts w:ascii="Arial" w:hAnsi="Arial" w:cs="Arial"/>
          <w:color w:val="000000"/>
          <w:sz w:val="20"/>
          <w:szCs w:val="20"/>
        </w:rPr>
      </w:pPr>
      <w:r>
        <w:rPr>
          <w:rFonts w:ascii="Arial" w:hAnsi="Arial" w:cs="Arial"/>
          <w:color w:val="000000"/>
          <w:sz w:val="20"/>
          <w:szCs w:val="20"/>
        </w:rPr>
        <w:t>E-docs are r</w:t>
      </w:r>
      <w:r w:rsidRPr="00046E4F">
        <w:rPr>
          <w:rFonts w:ascii="Arial" w:hAnsi="Arial" w:cs="Arial"/>
          <w:color w:val="000000"/>
          <w:sz w:val="20"/>
          <w:szCs w:val="20"/>
        </w:rPr>
        <w:t>eplacing the paper (hard copy) versions.</w:t>
      </w:r>
      <w:r w:rsidR="00E70928">
        <w:rPr>
          <w:rFonts w:ascii="Arial" w:hAnsi="Arial" w:cs="Arial"/>
          <w:color w:val="000000"/>
          <w:sz w:val="20"/>
          <w:szCs w:val="20"/>
        </w:rPr>
        <w:t xml:space="preserve">  </w:t>
      </w:r>
    </w:p>
    <w:p w14:paraId="6E9DAE59" w14:textId="77777777" w:rsidR="00E70928" w:rsidRDefault="00E70928" w:rsidP="00E70928">
      <w:pPr>
        <w:pStyle w:val="ListParagraph"/>
        <w:numPr>
          <w:ilvl w:val="1"/>
          <w:numId w:val="26"/>
        </w:numPr>
        <w:spacing w:line="360" w:lineRule="auto"/>
        <w:rPr>
          <w:rFonts w:ascii="Arial" w:hAnsi="Arial" w:cs="Arial"/>
          <w:color w:val="000000"/>
          <w:sz w:val="20"/>
          <w:szCs w:val="20"/>
        </w:rPr>
      </w:pPr>
      <w:r>
        <w:rPr>
          <w:rFonts w:ascii="Arial" w:hAnsi="Arial" w:cs="Arial"/>
          <w:color w:val="000000"/>
          <w:sz w:val="20"/>
          <w:szCs w:val="20"/>
        </w:rPr>
        <w:t xml:space="preserve">General Ledger E-docs resembles a journal but different types of </w:t>
      </w:r>
      <w:r w:rsidR="007D1885">
        <w:rPr>
          <w:rFonts w:ascii="Arial" w:hAnsi="Arial" w:cs="Arial"/>
          <w:color w:val="000000"/>
          <w:sz w:val="20"/>
          <w:szCs w:val="20"/>
        </w:rPr>
        <w:t>E-docs</w:t>
      </w:r>
      <w:r>
        <w:rPr>
          <w:rFonts w:ascii="Arial" w:hAnsi="Arial" w:cs="Arial"/>
          <w:color w:val="000000"/>
          <w:sz w:val="20"/>
          <w:szCs w:val="20"/>
        </w:rPr>
        <w:t xml:space="preserve"> </w:t>
      </w:r>
      <w:r w:rsidR="007D1885">
        <w:rPr>
          <w:rFonts w:ascii="Arial" w:hAnsi="Arial" w:cs="Arial"/>
          <w:color w:val="000000"/>
          <w:sz w:val="20"/>
          <w:szCs w:val="20"/>
        </w:rPr>
        <w:t>exist</w:t>
      </w:r>
      <w:r>
        <w:rPr>
          <w:rFonts w:ascii="Arial" w:hAnsi="Arial" w:cs="Arial"/>
          <w:color w:val="000000"/>
          <w:sz w:val="20"/>
          <w:szCs w:val="20"/>
        </w:rPr>
        <w:t xml:space="preserve"> for specific purposes.</w:t>
      </w:r>
    </w:p>
    <w:p w14:paraId="32369142" w14:textId="77777777" w:rsidR="00046E4F" w:rsidRDefault="00E70928" w:rsidP="00E70928">
      <w:pPr>
        <w:pStyle w:val="ListParagraph"/>
        <w:numPr>
          <w:ilvl w:val="1"/>
          <w:numId w:val="26"/>
        </w:numPr>
        <w:spacing w:line="360" w:lineRule="auto"/>
        <w:rPr>
          <w:rFonts w:ascii="Arial" w:hAnsi="Arial" w:cs="Arial"/>
          <w:color w:val="000000"/>
          <w:sz w:val="20"/>
          <w:szCs w:val="20"/>
        </w:rPr>
      </w:pPr>
      <w:r>
        <w:rPr>
          <w:rFonts w:ascii="Arial" w:hAnsi="Arial" w:cs="Arial"/>
          <w:color w:val="000000"/>
          <w:sz w:val="20"/>
          <w:szCs w:val="20"/>
        </w:rPr>
        <w:t xml:space="preserve">E-docs have </w:t>
      </w:r>
      <w:r w:rsidRPr="00E70928">
        <w:rPr>
          <w:rFonts w:ascii="Arial" w:hAnsi="Arial" w:cs="Arial"/>
          <w:color w:val="000000"/>
          <w:sz w:val="20"/>
          <w:szCs w:val="20"/>
        </w:rPr>
        <w:t>workflow and business rules specific to the type of transaction you are entering.</w:t>
      </w:r>
    </w:p>
    <w:p w14:paraId="726F4D71" w14:textId="77777777" w:rsidR="00067F29" w:rsidRPr="007D1885" w:rsidRDefault="007D1885" w:rsidP="00046E4F">
      <w:pPr>
        <w:pStyle w:val="ListParagraph"/>
        <w:numPr>
          <w:ilvl w:val="1"/>
          <w:numId w:val="26"/>
        </w:numPr>
        <w:spacing w:line="360" w:lineRule="auto"/>
        <w:rPr>
          <w:rFonts w:ascii="Arial" w:hAnsi="Arial" w:cs="Arial"/>
          <w:color w:val="000000"/>
          <w:sz w:val="20"/>
          <w:szCs w:val="20"/>
        </w:rPr>
      </w:pPr>
      <w:r w:rsidRPr="007D1885">
        <w:rPr>
          <w:rFonts w:ascii="Arial" w:hAnsi="Arial" w:cs="Arial"/>
          <w:color w:val="000000"/>
          <w:sz w:val="20"/>
          <w:szCs w:val="20"/>
        </w:rPr>
        <w:t>The following E-docs will be used in GL:</w:t>
      </w:r>
    </w:p>
    <w:p w14:paraId="32FAD84B"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Distribution of Income and Expense (DI)</w:t>
      </w:r>
    </w:p>
    <w:p w14:paraId="5C4892FB"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General Error Correction (GEC)</w:t>
      </w:r>
    </w:p>
    <w:p w14:paraId="673B89F0"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Transfer of Funds (TF)</w:t>
      </w:r>
    </w:p>
    <w:p w14:paraId="7227A576" w14:textId="77777777" w:rsidR="002B03ED" w:rsidRPr="000F7934"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Journal Voucher (RJV)</w:t>
      </w:r>
    </w:p>
    <w:p w14:paraId="76038192" w14:textId="77777777" w:rsidR="002B03ED" w:rsidRPr="007D1885" w:rsidRDefault="002B03ED" w:rsidP="007D1885">
      <w:pPr>
        <w:pStyle w:val="ListParagraph"/>
        <w:numPr>
          <w:ilvl w:val="2"/>
          <w:numId w:val="26"/>
        </w:numPr>
        <w:spacing w:line="360" w:lineRule="auto"/>
        <w:rPr>
          <w:rFonts w:ascii="Arial" w:hAnsi="Arial" w:cs="Arial"/>
          <w:color w:val="000000"/>
          <w:sz w:val="20"/>
          <w:szCs w:val="20"/>
        </w:rPr>
      </w:pPr>
      <w:r w:rsidRPr="000F7934">
        <w:rPr>
          <w:rFonts w:ascii="Arial" w:hAnsi="Arial" w:cs="Arial"/>
          <w:sz w:val="20"/>
          <w:szCs w:val="20"/>
        </w:rPr>
        <w:t>Pre-Encumbrance (PE)</w:t>
      </w:r>
    </w:p>
    <w:p w14:paraId="7F8EB8D8" w14:textId="77777777" w:rsidR="007D1885" w:rsidRPr="0026499B" w:rsidRDefault="007D1885" w:rsidP="0026499B">
      <w:pPr>
        <w:pStyle w:val="ListParagraph"/>
        <w:numPr>
          <w:ilvl w:val="1"/>
          <w:numId w:val="26"/>
        </w:numPr>
        <w:spacing w:line="360" w:lineRule="auto"/>
        <w:rPr>
          <w:rFonts w:ascii="Arial" w:hAnsi="Arial" w:cs="Arial"/>
          <w:color w:val="000000"/>
          <w:sz w:val="20"/>
          <w:szCs w:val="20"/>
        </w:rPr>
      </w:pPr>
      <w:r>
        <w:rPr>
          <w:rFonts w:ascii="Arial" w:hAnsi="Arial" w:cs="Arial"/>
          <w:sz w:val="20"/>
          <w:szCs w:val="20"/>
        </w:rPr>
        <w:t xml:space="preserve">Each E-doc has a Document Type (DI, GEC, TF, RJV, and PE) that will </w:t>
      </w:r>
      <w:r w:rsidR="0026499B">
        <w:rPr>
          <w:rFonts w:ascii="Arial" w:hAnsi="Arial" w:cs="Arial"/>
          <w:sz w:val="20"/>
          <w:szCs w:val="20"/>
        </w:rPr>
        <w:t>be used in transactions and balance inquiries.</w:t>
      </w:r>
    </w:p>
    <w:p w14:paraId="21562B95" w14:textId="77777777" w:rsidR="001F022D" w:rsidRPr="00110885" w:rsidRDefault="001F022D" w:rsidP="001F022D">
      <w:pPr>
        <w:pStyle w:val="ListParagraph"/>
        <w:spacing w:line="360" w:lineRule="auto"/>
        <w:ind w:left="1440"/>
        <w:rPr>
          <w:rFonts w:ascii="Arial" w:hAnsi="Arial" w:cs="Arial"/>
          <w:color w:val="000000"/>
          <w:sz w:val="20"/>
          <w:szCs w:val="20"/>
        </w:rPr>
      </w:pPr>
    </w:p>
    <w:p w14:paraId="01D2C960" w14:textId="77777777" w:rsidR="002B03ED" w:rsidRPr="003A001D" w:rsidRDefault="002B03ED" w:rsidP="007E47E1">
      <w:pPr>
        <w:pStyle w:val="ListParagraph"/>
        <w:numPr>
          <w:ilvl w:val="0"/>
          <w:numId w:val="26"/>
        </w:numPr>
        <w:spacing w:line="360" w:lineRule="auto"/>
        <w:rPr>
          <w:rFonts w:ascii="Arial" w:hAnsi="Arial" w:cs="Arial"/>
          <w:b/>
          <w:color w:val="000000"/>
        </w:rPr>
      </w:pPr>
      <w:r w:rsidRPr="007E47E1">
        <w:rPr>
          <w:rFonts w:ascii="Arial" w:hAnsi="Arial" w:cs="Arial"/>
          <w:b/>
        </w:rPr>
        <w:t>The General Ledg</w:t>
      </w:r>
      <w:r w:rsidR="0026499B">
        <w:rPr>
          <w:rFonts w:ascii="Arial" w:hAnsi="Arial" w:cs="Arial"/>
          <w:b/>
        </w:rPr>
        <w:t>er Balance Inquiries</w:t>
      </w:r>
    </w:p>
    <w:p w14:paraId="0E841DFA" w14:textId="77777777" w:rsidR="003A001D" w:rsidRPr="0026499B" w:rsidRDefault="003A001D" w:rsidP="0026499B">
      <w:pPr>
        <w:pStyle w:val="ListParagraph"/>
        <w:numPr>
          <w:ilvl w:val="1"/>
          <w:numId w:val="26"/>
        </w:numPr>
        <w:spacing w:line="360" w:lineRule="auto"/>
        <w:rPr>
          <w:rFonts w:ascii="Arial" w:hAnsi="Arial" w:cs="Arial"/>
          <w:color w:val="000000"/>
          <w:sz w:val="20"/>
          <w:szCs w:val="20"/>
        </w:rPr>
      </w:pPr>
      <w:r w:rsidRPr="0026499B">
        <w:rPr>
          <w:rFonts w:ascii="Arial" w:hAnsi="Arial" w:cs="Arial"/>
          <w:color w:val="000000"/>
          <w:sz w:val="20"/>
          <w:szCs w:val="20"/>
        </w:rPr>
        <w:t>Users may access a number of balance inquiries that retrieve budgets, pending entries, actual amounts posted and other transactional data within the General Ledger that are combi</w:t>
      </w:r>
      <w:r w:rsidR="00110885">
        <w:rPr>
          <w:rFonts w:ascii="Arial" w:hAnsi="Arial" w:cs="Arial"/>
          <w:color w:val="000000"/>
          <w:sz w:val="20"/>
          <w:szCs w:val="20"/>
        </w:rPr>
        <w:t>ned into the following inquiries</w:t>
      </w:r>
      <w:r w:rsidRPr="0026499B">
        <w:rPr>
          <w:rFonts w:ascii="Arial" w:hAnsi="Arial" w:cs="Arial"/>
          <w:color w:val="000000"/>
          <w:sz w:val="20"/>
          <w:szCs w:val="20"/>
        </w:rPr>
        <w:t xml:space="preserve">: </w:t>
      </w:r>
    </w:p>
    <w:p w14:paraId="7D7EB8D7"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Available Balances</w:t>
      </w:r>
    </w:p>
    <w:p w14:paraId="018609B8"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Balances by Consolidation</w:t>
      </w:r>
    </w:p>
    <w:p w14:paraId="0E2F83D4"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Cash Balances</w:t>
      </w:r>
    </w:p>
    <w:p w14:paraId="4FE12765"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General Ledger Balance</w:t>
      </w:r>
    </w:p>
    <w:p w14:paraId="0BB128B2"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General Ledger Entry</w:t>
      </w:r>
    </w:p>
    <w:p w14:paraId="2672EC1D" w14:textId="77777777" w:rsidR="002B03ED" w:rsidRPr="000F7934" w:rsidRDefault="002B03ED" w:rsidP="0026499B">
      <w:pPr>
        <w:pStyle w:val="ListParagraph"/>
        <w:numPr>
          <w:ilvl w:val="2"/>
          <w:numId w:val="26"/>
        </w:numPr>
        <w:spacing w:line="360" w:lineRule="auto"/>
        <w:rPr>
          <w:rFonts w:ascii="Arial" w:hAnsi="Arial" w:cs="Arial"/>
          <w:color w:val="000000"/>
          <w:sz w:val="20"/>
          <w:szCs w:val="20"/>
        </w:rPr>
      </w:pPr>
      <w:r w:rsidRPr="000F7934">
        <w:rPr>
          <w:rFonts w:ascii="Arial" w:hAnsi="Arial" w:cs="Arial"/>
          <w:color w:val="000000"/>
          <w:sz w:val="20"/>
          <w:szCs w:val="20"/>
        </w:rPr>
        <w:t>General Ledger Pending Entry</w:t>
      </w:r>
    </w:p>
    <w:p w14:paraId="21D8D7E6" w14:textId="77777777" w:rsidR="002B03ED" w:rsidRPr="000F7934" w:rsidRDefault="002B03ED" w:rsidP="0026499B">
      <w:pPr>
        <w:pStyle w:val="ListParagraph"/>
        <w:numPr>
          <w:ilvl w:val="2"/>
          <w:numId w:val="26"/>
        </w:numPr>
        <w:spacing w:after="0" w:line="360" w:lineRule="auto"/>
        <w:rPr>
          <w:rFonts w:ascii="Arial" w:hAnsi="Arial" w:cs="Arial"/>
          <w:color w:val="000000"/>
          <w:sz w:val="20"/>
          <w:szCs w:val="20"/>
        </w:rPr>
      </w:pPr>
      <w:r w:rsidRPr="000F7934">
        <w:rPr>
          <w:rFonts w:ascii="Arial" w:hAnsi="Arial" w:cs="Arial"/>
          <w:color w:val="000000"/>
          <w:sz w:val="20"/>
          <w:szCs w:val="20"/>
        </w:rPr>
        <w:t>Open Encumbrances</w:t>
      </w:r>
    </w:p>
    <w:p w14:paraId="16DF5159" w14:textId="77777777" w:rsidR="002B03ED" w:rsidRDefault="002B03ED" w:rsidP="00F4237E">
      <w:pPr>
        <w:pStyle w:val="BodyText"/>
        <w:spacing w:before="0" w:after="0"/>
        <w:rPr>
          <w:rFonts w:ascii="Arial" w:hAnsi="Arial" w:cs="Arial"/>
          <w:color w:val="000000"/>
        </w:rPr>
      </w:pPr>
    </w:p>
    <w:p w14:paraId="10407F0E" w14:textId="77777777" w:rsidR="00CA4035" w:rsidRDefault="00CA4035" w:rsidP="00F4237E">
      <w:pPr>
        <w:pStyle w:val="BodyText"/>
        <w:spacing w:before="0" w:after="0"/>
        <w:rPr>
          <w:rFonts w:ascii="Arial" w:hAnsi="Arial" w:cs="Arial"/>
          <w:color w:val="000000"/>
        </w:rPr>
      </w:pPr>
    </w:p>
    <w:p w14:paraId="1556E6A6" w14:textId="77777777" w:rsidR="00CA4035" w:rsidRDefault="00CA4035" w:rsidP="00F4237E">
      <w:pPr>
        <w:pStyle w:val="BodyText"/>
        <w:spacing w:before="0" w:after="0"/>
        <w:rPr>
          <w:rFonts w:ascii="Arial" w:hAnsi="Arial" w:cs="Arial"/>
          <w:color w:val="000000"/>
        </w:rPr>
      </w:pPr>
    </w:p>
    <w:p w14:paraId="41DB2860" w14:textId="77777777" w:rsidR="00CA4035" w:rsidRDefault="00CA4035" w:rsidP="00F4237E">
      <w:pPr>
        <w:pStyle w:val="BodyText"/>
        <w:spacing w:before="0" w:after="0"/>
        <w:rPr>
          <w:rFonts w:ascii="Arial" w:hAnsi="Arial" w:cs="Arial"/>
          <w:color w:val="000000"/>
        </w:rPr>
      </w:pPr>
    </w:p>
    <w:p w14:paraId="0FA8BBF3" w14:textId="77777777" w:rsidR="00CA4035" w:rsidRDefault="00CA4035" w:rsidP="00F4237E">
      <w:pPr>
        <w:pStyle w:val="BodyText"/>
        <w:spacing w:before="0" w:after="0"/>
        <w:rPr>
          <w:rFonts w:ascii="Arial" w:hAnsi="Arial" w:cs="Arial"/>
          <w:color w:val="000000"/>
        </w:rPr>
      </w:pPr>
    </w:p>
    <w:p w14:paraId="573F2148" w14:textId="77777777" w:rsidR="00CA4035" w:rsidRDefault="00CA4035" w:rsidP="00F4237E">
      <w:pPr>
        <w:pStyle w:val="BodyText"/>
        <w:spacing w:before="0" w:after="0"/>
        <w:rPr>
          <w:rFonts w:ascii="Arial" w:hAnsi="Arial" w:cs="Arial"/>
          <w:color w:val="000000"/>
        </w:rPr>
      </w:pPr>
    </w:p>
    <w:p w14:paraId="2BECB65A" w14:textId="77777777" w:rsidR="002F428F" w:rsidRDefault="002F428F" w:rsidP="00F4237E">
      <w:pPr>
        <w:pStyle w:val="BodyText"/>
        <w:spacing w:before="0" w:after="0"/>
        <w:rPr>
          <w:rFonts w:ascii="Arial" w:hAnsi="Arial" w:cs="Arial"/>
          <w:color w:val="000000"/>
        </w:rPr>
      </w:pPr>
    </w:p>
    <w:p w14:paraId="331C6374" w14:textId="77777777" w:rsidR="00C43208" w:rsidRPr="00C43208" w:rsidRDefault="00C43208" w:rsidP="00C43208">
      <w:pPr>
        <w:pStyle w:val="ListParagraph"/>
        <w:numPr>
          <w:ilvl w:val="0"/>
          <w:numId w:val="9"/>
        </w:numPr>
        <w:rPr>
          <w:rFonts w:ascii="Arial" w:eastAsia="Arial Unicode MS" w:hAnsi="Arial" w:cs="Arial"/>
          <w:b/>
          <w:bCs/>
          <w:lang w:val="en-US"/>
        </w:rPr>
      </w:pPr>
      <w:r w:rsidRPr="00C43208">
        <w:rPr>
          <w:rFonts w:ascii="Arial" w:eastAsia="Arial Unicode MS" w:hAnsi="Arial" w:cs="Arial"/>
          <w:b/>
          <w:bCs/>
          <w:lang w:val="en-US"/>
        </w:rPr>
        <w:lastRenderedPageBreak/>
        <w:t>General Ledger E-docs</w:t>
      </w:r>
    </w:p>
    <w:p w14:paraId="63201AED" w14:textId="77777777" w:rsidR="00AC421B" w:rsidRDefault="00C43208" w:rsidP="00C43208">
      <w:pPr>
        <w:pStyle w:val="Heading2"/>
        <w:rPr>
          <w:rFonts w:ascii="Arial" w:hAnsi="Arial" w:cs="Arial"/>
          <w:sz w:val="22"/>
          <w:szCs w:val="22"/>
        </w:rPr>
      </w:pPr>
      <w:r>
        <w:rPr>
          <w:rFonts w:ascii="Arial" w:hAnsi="Arial" w:cs="Arial"/>
          <w:sz w:val="22"/>
          <w:szCs w:val="22"/>
        </w:rPr>
        <w:t>2.1</w:t>
      </w:r>
      <w:r>
        <w:rPr>
          <w:rFonts w:ascii="Arial" w:hAnsi="Arial" w:cs="Arial"/>
          <w:sz w:val="22"/>
          <w:szCs w:val="22"/>
        </w:rPr>
        <w:tab/>
        <w:t>KFS n</w:t>
      </w:r>
      <w:r w:rsidR="007E47E1">
        <w:rPr>
          <w:rFonts w:ascii="Arial" w:hAnsi="Arial" w:cs="Arial"/>
          <w:sz w:val="22"/>
          <w:szCs w:val="22"/>
        </w:rPr>
        <w:t>avigation</w:t>
      </w:r>
      <w:r>
        <w:rPr>
          <w:rFonts w:ascii="Arial" w:hAnsi="Arial" w:cs="Arial"/>
          <w:sz w:val="22"/>
          <w:szCs w:val="22"/>
        </w:rPr>
        <w:t xml:space="preserve"> for E-docs</w:t>
      </w:r>
    </w:p>
    <w:p w14:paraId="61B5E25E" w14:textId="77777777" w:rsidR="00AC421B" w:rsidRPr="00C4717D" w:rsidRDefault="00AC421B" w:rsidP="00C4717D">
      <w:pPr>
        <w:spacing w:before="0"/>
        <w:rPr>
          <w:rFonts w:ascii="Arial" w:hAnsi="Arial" w:cs="Arial"/>
        </w:rPr>
      </w:pPr>
    </w:p>
    <w:p w14:paraId="19BA1C0C" w14:textId="77777777" w:rsidR="00AC421B" w:rsidRDefault="00AC421B" w:rsidP="00C4717D">
      <w:pPr>
        <w:pStyle w:val="Default"/>
        <w:numPr>
          <w:ilvl w:val="0"/>
          <w:numId w:val="24"/>
        </w:numPr>
        <w:spacing w:line="360" w:lineRule="auto"/>
        <w:rPr>
          <w:b/>
          <w:sz w:val="20"/>
          <w:szCs w:val="20"/>
        </w:rPr>
      </w:pPr>
      <w:r>
        <w:rPr>
          <w:b/>
          <w:sz w:val="20"/>
          <w:szCs w:val="20"/>
        </w:rPr>
        <w:t>KFS navigation for</w:t>
      </w:r>
      <w:r w:rsidR="007E47E1">
        <w:rPr>
          <w:b/>
          <w:sz w:val="20"/>
          <w:szCs w:val="20"/>
        </w:rPr>
        <w:t xml:space="preserve"> the following E-docs:</w:t>
      </w:r>
    </w:p>
    <w:p w14:paraId="13D2C16B" w14:textId="77777777" w:rsidR="00AC421B" w:rsidRPr="00C4717D" w:rsidRDefault="00AC421B" w:rsidP="00AC421B">
      <w:pPr>
        <w:pStyle w:val="Default"/>
        <w:spacing w:line="360" w:lineRule="auto"/>
        <w:rPr>
          <w:b/>
          <w:sz w:val="12"/>
          <w:szCs w:val="12"/>
        </w:rPr>
      </w:pPr>
    </w:p>
    <w:p w14:paraId="1752DD2C" w14:textId="18D6DC6E" w:rsidR="00AC421B" w:rsidRDefault="00AC421B" w:rsidP="00AC421B">
      <w:pPr>
        <w:pStyle w:val="Default"/>
        <w:numPr>
          <w:ilvl w:val="0"/>
          <w:numId w:val="10"/>
        </w:numPr>
        <w:spacing w:line="360" w:lineRule="auto"/>
        <w:rPr>
          <w:sz w:val="20"/>
          <w:szCs w:val="20"/>
          <w:lang w:val="en-US"/>
        </w:rPr>
      </w:pPr>
      <w:r>
        <w:rPr>
          <w:sz w:val="20"/>
          <w:szCs w:val="20"/>
          <w:lang w:val="en-US"/>
        </w:rPr>
        <w:t>DI - Distribution of Income and Expense</w:t>
      </w:r>
    </w:p>
    <w:p w14:paraId="60FB9668" w14:textId="1756672E" w:rsidR="00AC421B" w:rsidRDefault="00AC421B" w:rsidP="00AC421B">
      <w:pPr>
        <w:pStyle w:val="Default"/>
        <w:numPr>
          <w:ilvl w:val="0"/>
          <w:numId w:val="10"/>
        </w:numPr>
        <w:spacing w:line="360" w:lineRule="auto"/>
        <w:rPr>
          <w:sz w:val="20"/>
          <w:szCs w:val="20"/>
          <w:lang w:val="en-US"/>
        </w:rPr>
      </w:pPr>
      <w:r>
        <w:rPr>
          <w:sz w:val="20"/>
          <w:szCs w:val="20"/>
          <w:lang w:val="en-US"/>
        </w:rPr>
        <w:t>GEC -</w:t>
      </w:r>
      <w:r w:rsidR="008F4AB9">
        <w:rPr>
          <w:sz w:val="20"/>
          <w:szCs w:val="20"/>
          <w:lang w:val="en-US"/>
        </w:rPr>
        <w:t xml:space="preserve"> </w:t>
      </w:r>
      <w:r>
        <w:rPr>
          <w:sz w:val="20"/>
          <w:szCs w:val="20"/>
          <w:lang w:val="en-US"/>
        </w:rPr>
        <w:t>General Error Correction</w:t>
      </w:r>
    </w:p>
    <w:p w14:paraId="2EC6012E" w14:textId="6AC2B553" w:rsidR="00AC421B" w:rsidRDefault="00AC421B" w:rsidP="00AC421B">
      <w:pPr>
        <w:pStyle w:val="Default"/>
        <w:numPr>
          <w:ilvl w:val="0"/>
          <w:numId w:val="10"/>
        </w:numPr>
        <w:spacing w:line="360" w:lineRule="auto"/>
        <w:rPr>
          <w:sz w:val="20"/>
          <w:szCs w:val="20"/>
          <w:lang w:val="en-US"/>
        </w:rPr>
      </w:pPr>
      <w:r>
        <w:rPr>
          <w:sz w:val="20"/>
          <w:szCs w:val="20"/>
          <w:lang w:val="en-US"/>
        </w:rPr>
        <w:t>TF - Transfer of Funds</w:t>
      </w:r>
    </w:p>
    <w:p w14:paraId="7D27FCAD" w14:textId="4AB31628" w:rsidR="00AC421B" w:rsidRPr="00815A67" w:rsidRDefault="00AC421B" w:rsidP="00AC421B">
      <w:pPr>
        <w:pStyle w:val="Default"/>
        <w:numPr>
          <w:ilvl w:val="0"/>
          <w:numId w:val="10"/>
        </w:numPr>
        <w:spacing w:line="360" w:lineRule="auto"/>
        <w:rPr>
          <w:sz w:val="20"/>
          <w:szCs w:val="20"/>
          <w:lang w:val="en-US"/>
        </w:rPr>
      </w:pPr>
      <w:r>
        <w:rPr>
          <w:sz w:val="20"/>
          <w:szCs w:val="20"/>
          <w:lang w:val="en-US"/>
        </w:rPr>
        <w:t>PE - Pre-Encumbrance</w:t>
      </w:r>
    </w:p>
    <w:p w14:paraId="0215772E" w14:textId="77777777" w:rsidR="00AC421B" w:rsidRDefault="00AC421B" w:rsidP="00AC421B">
      <w:pPr>
        <w:pStyle w:val="Default"/>
        <w:spacing w:line="360" w:lineRule="auto"/>
      </w:pPr>
      <w:r>
        <w:rPr>
          <w:noProof/>
          <w:lang w:eastAsia="en-ZA"/>
        </w:rPr>
        <w:drawing>
          <wp:inline distT="0" distB="0" distL="0" distR="0" wp14:anchorId="49EA750A" wp14:editId="4298D72D">
            <wp:extent cx="6248400" cy="1181100"/>
            <wp:effectExtent l="76200" t="0" r="762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C89DCC8" w14:textId="77777777" w:rsidR="007E47E1" w:rsidRDefault="007E47E1" w:rsidP="007E47E1">
      <w:pPr>
        <w:pStyle w:val="Default"/>
        <w:spacing w:line="360" w:lineRule="auto"/>
        <w:jc w:val="center"/>
      </w:pPr>
      <w:r>
        <w:rPr>
          <w:noProof/>
          <w:lang w:eastAsia="en-ZA"/>
        </w:rPr>
        <w:drawing>
          <wp:inline distT="0" distB="0" distL="0" distR="0" wp14:anchorId="7C83AB51" wp14:editId="625037B0">
            <wp:extent cx="3943350" cy="45053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43350" cy="4505325"/>
                    </a:xfrm>
                    <a:prstGeom prst="rect">
                      <a:avLst/>
                    </a:prstGeom>
                    <a:ln w="19050">
                      <a:solidFill>
                        <a:srgbClr val="C00000"/>
                      </a:solidFill>
                    </a:ln>
                  </pic:spPr>
                </pic:pic>
              </a:graphicData>
            </a:graphic>
          </wp:inline>
        </w:drawing>
      </w:r>
    </w:p>
    <w:p w14:paraId="1FE7998F" w14:textId="77777777" w:rsidR="007E47E1" w:rsidRPr="007E47E1" w:rsidRDefault="007E47E1" w:rsidP="007E47E1">
      <w:pPr>
        <w:pStyle w:val="Default"/>
        <w:spacing w:line="360" w:lineRule="auto"/>
        <w:jc w:val="center"/>
        <w:rPr>
          <w:b/>
          <w:i/>
          <w:sz w:val="20"/>
          <w:szCs w:val="20"/>
        </w:rPr>
      </w:pPr>
      <w:r w:rsidRPr="007E47E1">
        <w:rPr>
          <w:b/>
          <w:i/>
          <w:sz w:val="20"/>
          <w:szCs w:val="20"/>
        </w:rPr>
        <w:t>Figure 1</w:t>
      </w:r>
    </w:p>
    <w:p w14:paraId="12FAD690" w14:textId="77777777" w:rsidR="007E47E1" w:rsidRDefault="007E47E1" w:rsidP="007E47E1">
      <w:pPr>
        <w:pStyle w:val="Default"/>
        <w:spacing w:line="360" w:lineRule="auto"/>
        <w:jc w:val="center"/>
      </w:pPr>
    </w:p>
    <w:p w14:paraId="3C0611D1" w14:textId="77777777" w:rsidR="007E47E1" w:rsidRDefault="007E47E1" w:rsidP="007E47E1">
      <w:pPr>
        <w:pStyle w:val="Default"/>
        <w:spacing w:line="360" w:lineRule="auto"/>
        <w:jc w:val="center"/>
      </w:pPr>
    </w:p>
    <w:p w14:paraId="4FE6434C" w14:textId="77777777" w:rsidR="007E47E1" w:rsidRDefault="007E47E1" w:rsidP="007E47E1">
      <w:pPr>
        <w:pStyle w:val="Default"/>
        <w:spacing w:line="360" w:lineRule="auto"/>
        <w:jc w:val="center"/>
      </w:pPr>
    </w:p>
    <w:p w14:paraId="4FB09DF7" w14:textId="77777777" w:rsidR="007E47E1" w:rsidRDefault="007E47E1" w:rsidP="007E47E1">
      <w:pPr>
        <w:pStyle w:val="Default"/>
        <w:spacing w:line="360" w:lineRule="auto"/>
        <w:jc w:val="center"/>
      </w:pPr>
    </w:p>
    <w:p w14:paraId="45A8E106" w14:textId="77777777" w:rsidR="007E47E1" w:rsidRDefault="007E47E1" w:rsidP="007E47E1">
      <w:pPr>
        <w:pStyle w:val="Default"/>
        <w:spacing w:line="360" w:lineRule="auto"/>
        <w:jc w:val="center"/>
      </w:pPr>
    </w:p>
    <w:p w14:paraId="7ACD8A47" w14:textId="77777777" w:rsidR="007E47E1" w:rsidRDefault="007E47E1" w:rsidP="007E47E1">
      <w:pPr>
        <w:pStyle w:val="Default"/>
        <w:spacing w:line="360" w:lineRule="auto"/>
        <w:jc w:val="center"/>
      </w:pPr>
    </w:p>
    <w:p w14:paraId="3A3EC399" w14:textId="77777777" w:rsidR="002A2A59" w:rsidRDefault="002A2A59" w:rsidP="00E536BF">
      <w:pPr>
        <w:pStyle w:val="HiddenSpace"/>
        <w:rPr>
          <w:rFonts w:ascii="Arial" w:hAnsi="Arial" w:cs="Arial"/>
          <w:color w:val="000000"/>
        </w:rPr>
      </w:pPr>
    </w:p>
    <w:p w14:paraId="14E29D86" w14:textId="77777777" w:rsidR="00AC421B" w:rsidRDefault="00AC421B" w:rsidP="00C4717D">
      <w:pPr>
        <w:pStyle w:val="Default"/>
        <w:numPr>
          <w:ilvl w:val="0"/>
          <w:numId w:val="25"/>
        </w:numPr>
        <w:spacing w:line="360" w:lineRule="auto"/>
        <w:rPr>
          <w:b/>
          <w:sz w:val="20"/>
          <w:szCs w:val="20"/>
        </w:rPr>
      </w:pPr>
      <w:r>
        <w:rPr>
          <w:b/>
          <w:sz w:val="20"/>
          <w:szCs w:val="20"/>
        </w:rPr>
        <w:t>KFS navigation for</w:t>
      </w:r>
      <w:r w:rsidR="007E47E1">
        <w:rPr>
          <w:b/>
          <w:sz w:val="20"/>
          <w:szCs w:val="20"/>
        </w:rPr>
        <w:t xml:space="preserve"> E-doc:</w:t>
      </w:r>
    </w:p>
    <w:p w14:paraId="54C1E875" w14:textId="77777777" w:rsidR="00AC421B" w:rsidRPr="00C4717D" w:rsidRDefault="00AC421B" w:rsidP="00AC421B">
      <w:pPr>
        <w:pStyle w:val="Default"/>
        <w:spacing w:line="360" w:lineRule="auto"/>
        <w:rPr>
          <w:b/>
          <w:sz w:val="12"/>
          <w:szCs w:val="12"/>
        </w:rPr>
      </w:pPr>
    </w:p>
    <w:p w14:paraId="2DFFB4FC" w14:textId="5365D0AD" w:rsidR="00C4717D" w:rsidRPr="00C4717D" w:rsidRDefault="00AC421B" w:rsidP="00AC421B">
      <w:pPr>
        <w:pStyle w:val="Default"/>
        <w:numPr>
          <w:ilvl w:val="0"/>
          <w:numId w:val="10"/>
        </w:numPr>
        <w:spacing w:line="360" w:lineRule="auto"/>
        <w:rPr>
          <w:sz w:val="20"/>
          <w:szCs w:val="20"/>
        </w:rPr>
      </w:pPr>
      <w:r w:rsidRPr="00C4717D">
        <w:rPr>
          <w:sz w:val="20"/>
          <w:szCs w:val="20"/>
          <w:lang w:val="en-US"/>
        </w:rPr>
        <w:t>RJV - Journal Voucher (Restricted)</w:t>
      </w:r>
    </w:p>
    <w:p w14:paraId="45CEF147" w14:textId="77777777" w:rsidR="00012D2B" w:rsidRDefault="00AC421B" w:rsidP="00AC421B">
      <w:pPr>
        <w:pStyle w:val="HiddenSpace"/>
        <w:rPr>
          <w:rFonts w:ascii="Arial" w:hAnsi="Arial" w:cs="Arial"/>
          <w:color w:val="000000"/>
        </w:rPr>
      </w:pPr>
      <w:r>
        <w:rPr>
          <w:noProof/>
          <w:lang w:val="en-ZA" w:eastAsia="en-ZA"/>
        </w:rPr>
        <w:drawing>
          <wp:inline distT="0" distB="0" distL="0" distR="0" wp14:anchorId="3A753F1E" wp14:editId="3F03361E">
            <wp:extent cx="6248400" cy="1181100"/>
            <wp:effectExtent l="76200" t="0" r="762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0B0071" w14:textId="77777777" w:rsidR="007E47E1" w:rsidRDefault="007E47E1" w:rsidP="00AC421B">
      <w:pPr>
        <w:pStyle w:val="HiddenSpace"/>
        <w:rPr>
          <w:rFonts w:ascii="Arial" w:hAnsi="Arial" w:cs="Arial"/>
          <w:color w:val="000000"/>
        </w:rPr>
      </w:pPr>
    </w:p>
    <w:p w14:paraId="541CCC1C" w14:textId="77777777" w:rsidR="002B03ED" w:rsidRDefault="002B03ED" w:rsidP="00AC421B">
      <w:pPr>
        <w:pStyle w:val="HiddenSpace"/>
        <w:rPr>
          <w:rFonts w:ascii="Arial" w:hAnsi="Arial" w:cs="Arial"/>
          <w:color w:val="000000"/>
        </w:rPr>
      </w:pPr>
    </w:p>
    <w:p w14:paraId="6FCF3EF0" w14:textId="77777777" w:rsidR="002B03ED" w:rsidRDefault="002B03ED" w:rsidP="00AC421B">
      <w:pPr>
        <w:pStyle w:val="HiddenSpace"/>
        <w:rPr>
          <w:rFonts w:ascii="Arial" w:hAnsi="Arial" w:cs="Arial"/>
          <w:color w:val="000000"/>
        </w:rPr>
      </w:pPr>
    </w:p>
    <w:p w14:paraId="7CAE652F" w14:textId="77777777" w:rsidR="002B03ED" w:rsidRDefault="007E47E1" w:rsidP="007E47E1">
      <w:pPr>
        <w:pStyle w:val="HiddenSpace"/>
        <w:jc w:val="center"/>
        <w:rPr>
          <w:rFonts w:ascii="Arial" w:hAnsi="Arial" w:cs="Arial"/>
          <w:color w:val="000000"/>
        </w:rPr>
      </w:pPr>
      <w:r>
        <w:rPr>
          <w:noProof/>
          <w:lang w:val="en-ZA" w:eastAsia="en-ZA"/>
        </w:rPr>
        <w:drawing>
          <wp:inline distT="0" distB="0" distL="0" distR="0" wp14:anchorId="793FFD07" wp14:editId="26DAF778">
            <wp:extent cx="3943350" cy="27813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43350" cy="2781300"/>
                    </a:xfrm>
                    <a:prstGeom prst="rect">
                      <a:avLst/>
                    </a:prstGeom>
                    <a:ln w="19050">
                      <a:solidFill>
                        <a:srgbClr val="C00000"/>
                      </a:solidFill>
                    </a:ln>
                  </pic:spPr>
                </pic:pic>
              </a:graphicData>
            </a:graphic>
          </wp:inline>
        </w:drawing>
      </w:r>
    </w:p>
    <w:p w14:paraId="496CC0C6" w14:textId="77777777" w:rsidR="007E47E1" w:rsidRDefault="007E47E1" w:rsidP="007E47E1">
      <w:pPr>
        <w:pStyle w:val="HiddenSpace"/>
        <w:jc w:val="center"/>
        <w:rPr>
          <w:rFonts w:ascii="Arial" w:hAnsi="Arial" w:cs="Arial"/>
          <w:color w:val="000000"/>
        </w:rPr>
      </w:pPr>
    </w:p>
    <w:p w14:paraId="6C2C39C7" w14:textId="77777777" w:rsidR="007E47E1" w:rsidRDefault="007E47E1" w:rsidP="007E47E1">
      <w:pPr>
        <w:pStyle w:val="HiddenSpace"/>
        <w:jc w:val="center"/>
        <w:rPr>
          <w:rFonts w:ascii="Arial" w:hAnsi="Arial" w:cs="Arial"/>
          <w:color w:val="000000"/>
        </w:rPr>
      </w:pPr>
    </w:p>
    <w:p w14:paraId="77B17CED" w14:textId="77777777" w:rsidR="007E47E1" w:rsidRDefault="007E47E1" w:rsidP="007E47E1">
      <w:pPr>
        <w:pStyle w:val="HiddenSpace"/>
        <w:jc w:val="center"/>
        <w:rPr>
          <w:rFonts w:ascii="Arial" w:hAnsi="Arial" w:cs="Arial"/>
          <w:color w:val="000000"/>
        </w:rPr>
      </w:pPr>
    </w:p>
    <w:p w14:paraId="6F129731" w14:textId="77777777" w:rsidR="007E47E1" w:rsidRDefault="007E47E1" w:rsidP="007E47E1">
      <w:pPr>
        <w:pStyle w:val="Default"/>
        <w:spacing w:line="360" w:lineRule="auto"/>
        <w:jc w:val="center"/>
        <w:rPr>
          <w:b/>
          <w:i/>
          <w:sz w:val="20"/>
          <w:szCs w:val="20"/>
        </w:rPr>
      </w:pPr>
      <w:r w:rsidRPr="007E47E1">
        <w:rPr>
          <w:b/>
          <w:i/>
          <w:sz w:val="20"/>
          <w:szCs w:val="20"/>
        </w:rPr>
        <w:t>Figure 2</w:t>
      </w:r>
    </w:p>
    <w:p w14:paraId="373F1FD3" w14:textId="77777777" w:rsidR="007E47E1" w:rsidRDefault="007E47E1" w:rsidP="007E47E1">
      <w:pPr>
        <w:pStyle w:val="Default"/>
        <w:spacing w:line="360" w:lineRule="auto"/>
        <w:jc w:val="center"/>
        <w:rPr>
          <w:b/>
          <w:i/>
          <w:sz w:val="20"/>
          <w:szCs w:val="20"/>
        </w:rPr>
      </w:pPr>
    </w:p>
    <w:p w14:paraId="0BB4A039" w14:textId="77777777" w:rsidR="00C96580" w:rsidRDefault="00C43208" w:rsidP="00C96580">
      <w:pPr>
        <w:pStyle w:val="Heading2"/>
        <w:spacing w:before="0"/>
        <w:rPr>
          <w:rFonts w:ascii="Arial" w:hAnsi="Arial" w:cs="Arial"/>
          <w:color w:val="000000"/>
          <w:sz w:val="22"/>
          <w:szCs w:val="22"/>
        </w:rPr>
      </w:pPr>
      <w:r>
        <w:rPr>
          <w:rFonts w:ascii="Arial" w:hAnsi="Arial" w:cs="Arial"/>
          <w:color w:val="000000"/>
          <w:sz w:val="22"/>
          <w:szCs w:val="22"/>
        </w:rPr>
        <w:t>2</w:t>
      </w:r>
      <w:r w:rsidR="00C96580">
        <w:rPr>
          <w:rFonts w:ascii="Arial" w:hAnsi="Arial" w:cs="Arial"/>
          <w:color w:val="000000"/>
          <w:sz w:val="22"/>
          <w:szCs w:val="22"/>
        </w:rPr>
        <w:t>.</w:t>
      </w:r>
      <w:r>
        <w:rPr>
          <w:rFonts w:ascii="Arial" w:hAnsi="Arial" w:cs="Arial"/>
          <w:color w:val="000000"/>
          <w:sz w:val="22"/>
          <w:szCs w:val="22"/>
        </w:rPr>
        <w:t>2</w:t>
      </w:r>
      <w:r w:rsidR="00C96580">
        <w:rPr>
          <w:rFonts w:ascii="Arial" w:hAnsi="Arial" w:cs="Arial"/>
          <w:color w:val="000000"/>
          <w:sz w:val="22"/>
          <w:szCs w:val="22"/>
        </w:rPr>
        <w:tab/>
        <w:t>General Ledger E-doc descriptions</w:t>
      </w:r>
    </w:p>
    <w:p w14:paraId="2B735185" w14:textId="77777777" w:rsidR="00C96580" w:rsidRPr="00110885" w:rsidRDefault="00C96580" w:rsidP="00110885">
      <w:pPr>
        <w:pStyle w:val="ListParagraph"/>
        <w:spacing w:after="0"/>
        <w:ind w:left="360"/>
        <w:rPr>
          <w:rFonts w:ascii="Arial" w:hAnsi="Arial" w:cs="Arial"/>
          <w:sz w:val="20"/>
          <w:szCs w:val="20"/>
        </w:rPr>
      </w:pPr>
    </w:p>
    <w:tbl>
      <w:tblPr>
        <w:tblStyle w:val="TableGrid"/>
        <w:tblW w:w="0" w:type="auto"/>
        <w:tblLook w:val="04A0" w:firstRow="1" w:lastRow="0" w:firstColumn="1" w:lastColumn="0" w:noHBand="0" w:noVBand="1"/>
      </w:tblPr>
      <w:tblGrid>
        <w:gridCol w:w="3085"/>
        <w:gridCol w:w="6996"/>
      </w:tblGrid>
      <w:tr w:rsidR="00C96580" w:rsidRPr="00F410AB" w14:paraId="785ED840" w14:textId="77777777" w:rsidTr="00F80FC7">
        <w:tc>
          <w:tcPr>
            <w:tcW w:w="3085" w:type="dxa"/>
            <w:tcBorders>
              <w:bottom w:val="double" w:sz="4" w:space="0" w:color="auto"/>
            </w:tcBorders>
          </w:tcPr>
          <w:p w14:paraId="020B389B" w14:textId="77777777" w:rsidR="00C96580" w:rsidRPr="007E2594" w:rsidRDefault="00C96580" w:rsidP="007E2594">
            <w:pPr>
              <w:spacing w:before="60"/>
              <w:jc w:val="left"/>
              <w:rPr>
                <w:rFonts w:ascii="Arial" w:hAnsi="Arial" w:cs="Arial"/>
                <w:b/>
                <w:spacing w:val="0"/>
              </w:rPr>
            </w:pPr>
            <w:r w:rsidRPr="007E2594">
              <w:rPr>
                <w:rFonts w:ascii="Arial" w:hAnsi="Arial" w:cs="Arial"/>
                <w:b/>
                <w:spacing w:val="0"/>
              </w:rPr>
              <w:t>E-doc</w:t>
            </w:r>
          </w:p>
        </w:tc>
        <w:tc>
          <w:tcPr>
            <w:tcW w:w="6996" w:type="dxa"/>
            <w:tcBorders>
              <w:bottom w:val="double" w:sz="4" w:space="0" w:color="auto"/>
            </w:tcBorders>
          </w:tcPr>
          <w:p w14:paraId="03874B42" w14:textId="77777777" w:rsidR="00C96580" w:rsidRPr="007E2594" w:rsidRDefault="00C96580" w:rsidP="007E2594">
            <w:pPr>
              <w:spacing w:before="60"/>
              <w:jc w:val="left"/>
              <w:rPr>
                <w:rFonts w:ascii="Arial" w:hAnsi="Arial" w:cs="Arial"/>
                <w:b/>
                <w:spacing w:val="0"/>
              </w:rPr>
            </w:pPr>
            <w:r w:rsidRPr="007E2594">
              <w:rPr>
                <w:rFonts w:ascii="Arial" w:hAnsi="Arial" w:cs="Arial"/>
                <w:b/>
                <w:spacing w:val="0"/>
              </w:rPr>
              <w:t>Description</w:t>
            </w:r>
          </w:p>
        </w:tc>
      </w:tr>
      <w:tr w:rsidR="00C96580" w14:paraId="78FF8BD8" w14:textId="77777777" w:rsidTr="00F80FC7">
        <w:tc>
          <w:tcPr>
            <w:tcW w:w="3085" w:type="dxa"/>
            <w:tcBorders>
              <w:top w:val="double" w:sz="4" w:space="0" w:color="auto"/>
            </w:tcBorders>
          </w:tcPr>
          <w:p w14:paraId="699B05B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Distribution of Income and Expense (DI)</w:t>
            </w:r>
          </w:p>
        </w:tc>
        <w:tc>
          <w:tcPr>
            <w:tcW w:w="6996" w:type="dxa"/>
            <w:tcBorders>
              <w:top w:val="double" w:sz="4" w:space="0" w:color="auto"/>
            </w:tcBorders>
          </w:tcPr>
          <w:p w14:paraId="7B369BAF" w14:textId="77777777" w:rsidR="00C96580" w:rsidRPr="007E2594" w:rsidRDefault="00110885" w:rsidP="007E2594">
            <w:pPr>
              <w:spacing w:before="60"/>
              <w:jc w:val="left"/>
              <w:rPr>
                <w:rFonts w:ascii="Arial" w:hAnsi="Arial" w:cs="Arial"/>
                <w:spacing w:val="0"/>
                <w:sz w:val="20"/>
                <w:szCs w:val="20"/>
              </w:rPr>
            </w:pPr>
            <w:r>
              <w:rPr>
                <w:rFonts w:ascii="Arial" w:hAnsi="Arial" w:cs="Arial"/>
                <w:spacing w:val="0"/>
                <w:sz w:val="20"/>
                <w:szCs w:val="20"/>
              </w:rPr>
              <w:t>Distribute</w:t>
            </w:r>
            <w:r w:rsidR="00C96580" w:rsidRPr="007E2594">
              <w:rPr>
                <w:rFonts w:ascii="Arial" w:hAnsi="Arial" w:cs="Arial"/>
                <w:spacing w:val="0"/>
                <w:sz w:val="20"/>
                <w:szCs w:val="20"/>
              </w:rPr>
              <w:t xml:space="preserve"> income and expense or assets and liabilities within the organization.</w:t>
            </w:r>
          </w:p>
        </w:tc>
      </w:tr>
      <w:tr w:rsidR="00C96580" w14:paraId="6D4717BE" w14:textId="77777777" w:rsidTr="003D30B1">
        <w:tc>
          <w:tcPr>
            <w:tcW w:w="3085" w:type="dxa"/>
          </w:tcPr>
          <w:p w14:paraId="7EA4E6A9"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General Error Correction (GEC)</w:t>
            </w:r>
          </w:p>
        </w:tc>
        <w:tc>
          <w:tcPr>
            <w:tcW w:w="6996" w:type="dxa"/>
          </w:tcPr>
          <w:p w14:paraId="1731D1B7"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Corrects accounting string data for General Ledger entries generated from other financial transactions.</w:t>
            </w:r>
          </w:p>
        </w:tc>
      </w:tr>
      <w:tr w:rsidR="00C96580" w14:paraId="7F91C152" w14:textId="77777777" w:rsidTr="003D30B1">
        <w:tc>
          <w:tcPr>
            <w:tcW w:w="3085" w:type="dxa"/>
          </w:tcPr>
          <w:p w14:paraId="5B66D20D"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Pre-Encumbrance (PE)</w:t>
            </w:r>
          </w:p>
        </w:tc>
        <w:tc>
          <w:tcPr>
            <w:tcW w:w="6996" w:type="dxa"/>
          </w:tcPr>
          <w:p w14:paraId="12952AA5"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 xml:space="preserve">Allows users </w:t>
            </w:r>
            <w:r w:rsidR="00110885">
              <w:rPr>
                <w:rFonts w:ascii="Arial" w:hAnsi="Arial" w:cs="Arial"/>
                <w:spacing w:val="0"/>
                <w:sz w:val="20"/>
                <w:szCs w:val="20"/>
              </w:rPr>
              <w:t>to add encumbrances using an E</w:t>
            </w:r>
            <w:r w:rsidRPr="007E2594">
              <w:rPr>
                <w:rFonts w:ascii="Arial" w:hAnsi="Arial" w:cs="Arial"/>
                <w:spacing w:val="0"/>
                <w:sz w:val="20"/>
                <w:szCs w:val="20"/>
              </w:rPr>
              <w:t>-doc.  These transactions give fiscal officers the ability to earmark funds for which unofficial commitments have been made.</w:t>
            </w:r>
          </w:p>
        </w:tc>
      </w:tr>
      <w:tr w:rsidR="00C96580" w14:paraId="52840105" w14:textId="77777777" w:rsidTr="003D30B1">
        <w:tc>
          <w:tcPr>
            <w:tcW w:w="3085" w:type="dxa"/>
          </w:tcPr>
          <w:p w14:paraId="15B26EA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Transfer of Funds (TF)</w:t>
            </w:r>
          </w:p>
        </w:tc>
        <w:tc>
          <w:tcPr>
            <w:tcW w:w="6996" w:type="dxa"/>
          </w:tcPr>
          <w:p w14:paraId="794B22D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Transfers funds (cash) between accounts.</w:t>
            </w:r>
          </w:p>
        </w:tc>
      </w:tr>
      <w:tr w:rsidR="00C96580" w14:paraId="552B55FA" w14:textId="77777777" w:rsidTr="003D30B1">
        <w:tc>
          <w:tcPr>
            <w:tcW w:w="3085" w:type="dxa"/>
          </w:tcPr>
          <w:p w14:paraId="2D280D23" w14:textId="77777777" w:rsidR="00C96580" w:rsidRPr="007E2594" w:rsidRDefault="00C96580" w:rsidP="007E2594">
            <w:pPr>
              <w:spacing w:before="60"/>
              <w:jc w:val="left"/>
              <w:rPr>
                <w:rFonts w:ascii="Arial" w:hAnsi="Arial" w:cs="Arial"/>
                <w:spacing w:val="0"/>
                <w:sz w:val="20"/>
                <w:szCs w:val="20"/>
              </w:rPr>
            </w:pPr>
            <w:r w:rsidRPr="007E2594">
              <w:rPr>
                <w:rFonts w:ascii="Arial" w:hAnsi="Arial" w:cs="Arial"/>
                <w:spacing w:val="0"/>
                <w:sz w:val="20"/>
                <w:szCs w:val="20"/>
              </w:rPr>
              <w:t>Journal Voucher (</w:t>
            </w:r>
            <w:r w:rsidR="00110885">
              <w:rPr>
                <w:rFonts w:ascii="Arial" w:hAnsi="Arial" w:cs="Arial"/>
                <w:spacing w:val="0"/>
                <w:sz w:val="20"/>
                <w:szCs w:val="20"/>
              </w:rPr>
              <w:t>R</w:t>
            </w:r>
            <w:r w:rsidRPr="007E2594">
              <w:rPr>
                <w:rFonts w:ascii="Arial" w:hAnsi="Arial" w:cs="Arial"/>
                <w:spacing w:val="0"/>
                <w:sz w:val="20"/>
                <w:szCs w:val="20"/>
              </w:rPr>
              <w:t>JV)</w:t>
            </w:r>
          </w:p>
        </w:tc>
        <w:tc>
          <w:tcPr>
            <w:tcW w:w="6996" w:type="dxa"/>
          </w:tcPr>
          <w:p w14:paraId="748CB5E7" w14:textId="77777777" w:rsidR="00C96580" w:rsidRPr="007E2594" w:rsidRDefault="00C96580" w:rsidP="007E2594">
            <w:pPr>
              <w:spacing w:before="60"/>
              <w:jc w:val="left"/>
              <w:rPr>
                <w:rFonts w:ascii="Arial" w:hAnsi="Arial" w:cs="Arial"/>
                <w:spacing w:val="0"/>
                <w:sz w:val="20"/>
                <w:szCs w:val="20"/>
              </w:rPr>
            </w:pPr>
            <w:proofErr w:type="gramStart"/>
            <w:r w:rsidRPr="007E2594">
              <w:rPr>
                <w:rFonts w:ascii="Arial" w:hAnsi="Arial" w:cs="Arial"/>
                <w:spacing w:val="0"/>
                <w:sz w:val="20"/>
                <w:szCs w:val="20"/>
              </w:rPr>
              <w:t>Allows</w:t>
            </w:r>
            <w:proofErr w:type="gramEnd"/>
            <w:r w:rsidRPr="007E2594">
              <w:rPr>
                <w:rFonts w:ascii="Arial" w:hAnsi="Arial" w:cs="Arial"/>
                <w:spacing w:val="0"/>
                <w:sz w:val="20"/>
                <w:szCs w:val="20"/>
              </w:rPr>
              <w:t xml:space="preserve"> you to perform accounting tasks that cannot be done by any of the other financial transaction documents.</w:t>
            </w:r>
          </w:p>
        </w:tc>
      </w:tr>
    </w:tbl>
    <w:p w14:paraId="7A8E49C8" w14:textId="77777777" w:rsidR="00C256B6" w:rsidRDefault="00C256B6" w:rsidP="00E86A81">
      <w:pPr>
        <w:spacing w:before="0"/>
        <w:rPr>
          <w:rFonts w:ascii="Arial" w:hAnsi="Arial" w:cs="Arial"/>
        </w:rPr>
      </w:pPr>
    </w:p>
    <w:p w14:paraId="3FB1886C" w14:textId="77777777" w:rsidR="00C43208" w:rsidRDefault="00C43208" w:rsidP="00E86A81">
      <w:pPr>
        <w:spacing w:before="0"/>
        <w:rPr>
          <w:rFonts w:ascii="Arial" w:hAnsi="Arial" w:cs="Arial"/>
        </w:rPr>
      </w:pPr>
    </w:p>
    <w:p w14:paraId="18CB805D" w14:textId="77777777" w:rsidR="00C43208" w:rsidRDefault="00C43208" w:rsidP="00E86A81">
      <w:pPr>
        <w:spacing w:before="0"/>
        <w:rPr>
          <w:rFonts w:ascii="Arial" w:hAnsi="Arial" w:cs="Arial"/>
        </w:rPr>
      </w:pPr>
    </w:p>
    <w:p w14:paraId="52081D31" w14:textId="77777777" w:rsidR="00C43208" w:rsidRDefault="00C43208" w:rsidP="00E86A81">
      <w:pPr>
        <w:spacing w:before="0"/>
        <w:rPr>
          <w:rFonts w:ascii="Arial" w:hAnsi="Arial" w:cs="Arial"/>
        </w:rPr>
      </w:pPr>
    </w:p>
    <w:p w14:paraId="1C54BD7D" w14:textId="77777777" w:rsidR="00C43208" w:rsidRDefault="00C43208" w:rsidP="00E86A81">
      <w:pPr>
        <w:spacing w:before="0"/>
        <w:rPr>
          <w:rFonts w:ascii="Arial" w:hAnsi="Arial" w:cs="Arial"/>
        </w:rPr>
      </w:pPr>
    </w:p>
    <w:p w14:paraId="79F63255" w14:textId="77777777" w:rsidR="00C43208" w:rsidRPr="00E86A81" w:rsidRDefault="00C43208" w:rsidP="00E86A81">
      <w:pPr>
        <w:spacing w:before="0"/>
        <w:rPr>
          <w:rFonts w:ascii="Arial" w:hAnsi="Arial" w:cs="Arial"/>
        </w:rPr>
      </w:pPr>
    </w:p>
    <w:p w14:paraId="74F5E37B" w14:textId="77777777" w:rsidR="001E0B1A" w:rsidRDefault="004765DE" w:rsidP="00E86A81">
      <w:pPr>
        <w:pStyle w:val="Heading2"/>
        <w:spacing w:before="0"/>
        <w:rPr>
          <w:rFonts w:ascii="Arial" w:hAnsi="Arial" w:cs="Arial"/>
          <w:color w:val="000000"/>
          <w:sz w:val="22"/>
          <w:szCs w:val="22"/>
        </w:rPr>
      </w:pPr>
      <w:r>
        <w:rPr>
          <w:rFonts w:ascii="Arial" w:hAnsi="Arial" w:cs="Arial"/>
          <w:color w:val="000000"/>
          <w:sz w:val="22"/>
          <w:szCs w:val="22"/>
        </w:rPr>
        <w:lastRenderedPageBreak/>
        <w:t>2.3</w:t>
      </w:r>
      <w:r w:rsidR="00E86A81">
        <w:rPr>
          <w:rFonts w:ascii="Arial" w:hAnsi="Arial" w:cs="Arial"/>
          <w:color w:val="000000"/>
          <w:sz w:val="22"/>
          <w:szCs w:val="22"/>
        </w:rPr>
        <w:tab/>
      </w:r>
      <w:r w:rsidR="001E0B1A" w:rsidRPr="00E86A81">
        <w:rPr>
          <w:rFonts w:ascii="Arial" w:hAnsi="Arial" w:cs="Arial"/>
          <w:color w:val="000000"/>
          <w:sz w:val="22"/>
          <w:szCs w:val="22"/>
        </w:rPr>
        <w:t>Basic GL E-doc Layout</w:t>
      </w:r>
    </w:p>
    <w:p w14:paraId="1824E896" w14:textId="77777777" w:rsidR="00E86A81" w:rsidRDefault="00E86A81" w:rsidP="00110885">
      <w:pPr>
        <w:spacing w:before="0" w:line="240" w:lineRule="auto"/>
        <w:rPr>
          <w:rFonts w:ascii="Arial" w:hAnsi="Arial" w:cs="Arial"/>
        </w:rPr>
      </w:pPr>
    </w:p>
    <w:p w14:paraId="5AFB828E" w14:textId="77777777" w:rsidR="000D14B6" w:rsidRDefault="000D14B6" w:rsidP="00110885">
      <w:pPr>
        <w:spacing w:before="0" w:line="240" w:lineRule="auto"/>
        <w:rPr>
          <w:rFonts w:ascii="Arial" w:hAnsi="Arial" w:cs="Arial"/>
        </w:rPr>
      </w:pPr>
      <w:r>
        <w:rPr>
          <w:noProof/>
          <w:lang w:val="en-ZA" w:eastAsia="en-ZA"/>
        </w:rPr>
        <w:drawing>
          <wp:inline distT="0" distB="0" distL="0" distR="0" wp14:anchorId="39548F3C" wp14:editId="7C07C610">
            <wp:extent cx="6549693" cy="3829050"/>
            <wp:effectExtent l="19050" t="19050" r="2286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52000" cy="3830399"/>
                    </a:xfrm>
                    <a:prstGeom prst="rect">
                      <a:avLst/>
                    </a:prstGeom>
                    <a:ln w="19050">
                      <a:solidFill>
                        <a:srgbClr val="C00000"/>
                      </a:solidFill>
                    </a:ln>
                  </pic:spPr>
                </pic:pic>
              </a:graphicData>
            </a:graphic>
          </wp:inline>
        </w:drawing>
      </w:r>
    </w:p>
    <w:p w14:paraId="7DCC6709" w14:textId="77777777" w:rsidR="00C43208" w:rsidRDefault="00C43208" w:rsidP="00110885">
      <w:pPr>
        <w:spacing w:before="0" w:line="240" w:lineRule="auto"/>
        <w:rPr>
          <w:rFonts w:ascii="Arial" w:hAnsi="Arial" w:cs="Arial"/>
        </w:rPr>
      </w:pPr>
    </w:p>
    <w:p w14:paraId="2599C23A" w14:textId="77777777" w:rsidR="00C43208" w:rsidRDefault="00C43208" w:rsidP="00DB5549">
      <w:pPr>
        <w:pStyle w:val="Default"/>
        <w:jc w:val="center"/>
        <w:rPr>
          <w:b/>
          <w:i/>
          <w:sz w:val="20"/>
          <w:szCs w:val="20"/>
        </w:rPr>
      </w:pPr>
      <w:r>
        <w:rPr>
          <w:b/>
          <w:i/>
          <w:sz w:val="20"/>
          <w:szCs w:val="20"/>
        </w:rPr>
        <w:t>Figure 3</w:t>
      </w:r>
    </w:p>
    <w:p w14:paraId="16BCEB96" w14:textId="77777777" w:rsidR="00C43208" w:rsidRDefault="00C43208" w:rsidP="00DB5549">
      <w:pPr>
        <w:pStyle w:val="Default"/>
        <w:spacing w:line="276" w:lineRule="auto"/>
        <w:jc w:val="center"/>
        <w:rPr>
          <w:b/>
          <w:i/>
          <w:sz w:val="20"/>
          <w:szCs w:val="20"/>
        </w:rPr>
      </w:pPr>
    </w:p>
    <w:p w14:paraId="68A69C07" w14:textId="77777777" w:rsidR="00C43208" w:rsidRDefault="00DB5549" w:rsidP="00C43208">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It is not necessary to complete all the Tabs in an E-doc.</w:t>
      </w:r>
    </w:p>
    <w:p w14:paraId="5ABC9DC5" w14:textId="77777777" w:rsidR="00DB5549" w:rsidRDefault="00DB5549" w:rsidP="007A066F">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Required fields </w:t>
      </w:r>
      <w:r w:rsidR="006D5681">
        <w:rPr>
          <w:rFonts w:ascii="Arial" w:hAnsi="Arial" w:cs="Arial"/>
          <w:sz w:val="20"/>
          <w:szCs w:val="20"/>
        </w:rPr>
        <w:t>with</w:t>
      </w:r>
      <w:r>
        <w:rPr>
          <w:rFonts w:ascii="Arial" w:hAnsi="Arial" w:cs="Arial"/>
          <w:sz w:val="20"/>
          <w:szCs w:val="20"/>
        </w:rPr>
        <w:t>in a Tab will be indicated with a</w:t>
      </w:r>
      <w:r w:rsidR="007A066F">
        <w:rPr>
          <w:rFonts w:ascii="Arial" w:hAnsi="Arial" w:cs="Arial"/>
          <w:sz w:val="20"/>
          <w:szCs w:val="20"/>
        </w:rPr>
        <w:t xml:space="preserve">n </w:t>
      </w:r>
      <w:r w:rsidR="007A066F" w:rsidRPr="007A066F">
        <w:rPr>
          <w:rFonts w:ascii="Arial" w:hAnsi="Arial" w:cs="Arial"/>
          <w:sz w:val="20"/>
          <w:szCs w:val="20"/>
        </w:rPr>
        <w:t>asterisk</w:t>
      </w:r>
      <w:r>
        <w:rPr>
          <w:rFonts w:ascii="Arial" w:hAnsi="Arial" w:cs="Arial"/>
          <w:sz w:val="20"/>
          <w:szCs w:val="20"/>
        </w:rPr>
        <w:t xml:space="preserve"> </w:t>
      </w:r>
      <w:r w:rsidRPr="00DB5549">
        <w:rPr>
          <w:rFonts w:ascii="Arial" w:hAnsi="Arial" w:cs="Arial"/>
          <w:b/>
          <w:sz w:val="20"/>
          <w:szCs w:val="20"/>
        </w:rPr>
        <w:t>*</w:t>
      </w:r>
    </w:p>
    <w:p w14:paraId="10FD779E" w14:textId="77777777" w:rsidR="00DB5549" w:rsidRDefault="00DB5549" w:rsidP="00C43208">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Only the necessary Tabs for GL’s purposes will be explained in the separate manuals for each E-doc.</w:t>
      </w:r>
    </w:p>
    <w:p w14:paraId="66E2B533" w14:textId="77777777" w:rsidR="00DB5549" w:rsidRPr="00227F92" w:rsidRDefault="00DB5549" w:rsidP="00C43208">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basic Tabs include the following:</w:t>
      </w:r>
    </w:p>
    <w:p w14:paraId="224E4656" w14:textId="77777777" w:rsidR="001E0B1A" w:rsidRDefault="001E0B1A" w:rsidP="00110885">
      <w:pPr>
        <w:jc w:val="center"/>
      </w:pPr>
      <w:r>
        <w:rPr>
          <w:noProof/>
          <w:lang w:val="en-ZA" w:eastAsia="en-ZA"/>
        </w:rPr>
        <w:drawing>
          <wp:inline distT="0" distB="0" distL="0" distR="0" wp14:anchorId="514648C6" wp14:editId="1062C29A">
            <wp:extent cx="6191250" cy="3381375"/>
            <wp:effectExtent l="76200" t="38100" r="76200" b="857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FED1ECB" w14:textId="77777777" w:rsidR="001E0B1A" w:rsidRDefault="001E0B1A" w:rsidP="001E0B1A"/>
    <w:p w14:paraId="36C32B83" w14:textId="77777777" w:rsidR="001E0B1A" w:rsidRDefault="004765DE" w:rsidP="00E86A81">
      <w:pPr>
        <w:pStyle w:val="Heading2"/>
        <w:spacing w:before="0"/>
        <w:rPr>
          <w:rFonts w:ascii="Arial" w:hAnsi="Arial" w:cs="Arial"/>
          <w:color w:val="000000"/>
          <w:sz w:val="22"/>
          <w:szCs w:val="22"/>
        </w:rPr>
      </w:pPr>
      <w:r>
        <w:rPr>
          <w:rFonts w:ascii="Arial" w:hAnsi="Arial" w:cs="Arial"/>
          <w:color w:val="000000"/>
          <w:sz w:val="22"/>
          <w:szCs w:val="22"/>
        </w:rPr>
        <w:lastRenderedPageBreak/>
        <w:t>2.4</w:t>
      </w:r>
      <w:r w:rsidR="00E86A81">
        <w:rPr>
          <w:rFonts w:ascii="Arial" w:hAnsi="Arial" w:cs="Arial"/>
          <w:color w:val="000000"/>
          <w:sz w:val="22"/>
          <w:szCs w:val="22"/>
        </w:rPr>
        <w:tab/>
      </w:r>
      <w:r w:rsidR="001E0B1A">
        <w:rPr>
          <w:rFonts w:ascii="Arial" w:hAnsi="Arial" w:cs="Arial"/>
          <w:color w:val="000000"/>
          <w:sz w:val="22"/>
          <w:szCs w:val="22"/>
        </w:rPr>
        <w:t>Process overview for GL E-docs</w:t>
      </w:r>
    </w:p>
    <w:p w14:paraId="78690B4A" w14:textId="77777777" w:rsidR="001E0B1A" w:rsidRPr="00852E47" w:rsidRDefault="001E0B1A" w:rsidP="001E0B1A"/>
    <w:p w14:paraId="70E319C1" w14:textId="77777777" w:rsidR="001E0B1A" w:rsidRPr="00E02772" w:rsidRDefault="001E0B1A" w:rsidP="001E0B1A">
      <w:r>
        <w:rPr>
          <w:noProof/>
          <w:lang w:val="en-ZA" w:eastAsia="en-ZA"/>
        </w:rPr>
        <w:drawing>
          <wp:inline distT="0" distB="0" distL="0" distR="0" wp14:anchorId="37D04C49" wp14:editId="4D0B6B27">
            <wp:extent cx="6477000" cy="6162675"/>
            <wp:effectExtent l="9525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35FF554" w14:textId="77777777" w:rsidR="001E0B1A" w:rsidRDefault="001E0B1A" w:rsidP="001E0B1A">
      <w:pPr>
        <w:pStyle w:val="Default"/>
        <w:spacing w:line="360" w:lineRule="auto"/>
        <w:rPr>
          <w:b/>
          <w:i/>
          <w:sz w:val="20"/>
          <w:szCs w:val="20"/>
        </w:rPr>
      </w:pPr>
    </w:p>
    <w:p w14:paraId="235366DE" w14:textId="77777777" w:rsidR="00F32D61" w:rsidRDefault="00F32D61" w:rsidP="001E0B1A">
      <w:pPr>
        <w:pStyle w:val="Default"/>
        <w:spacing w:line="360" w:lineRule="auto"/>
        <w:rPr>
          <w:b/>
          <w:i/>
          <w:sz w:val="20"/>
          <w:szCs w:val="20"/>
        </w:rPr>
      </w:pPr>
    </w:p>
    <w:p w14:paraId="519E13D6" w14:textId="77777777" w:rsidR="002E189F" w:rsidRDefault="002E189F" w:rsidP="001E0B1A">
      <w:pPr>
        <w:pStyle w:val="Default"/>
        <w:spacing w:line="360" w:lineRule="auto"/>
        <w:rPr>
          <w:b/>
          <w:i/>
          <w:sz w:val="20"/>
          <w:szCs w:val="20"/>
        </w:rPr>
      </w:pPr>
    </w:p>
    <w:p w14:paraId="386BD3A2" w14:textId="77777777" w:rsidR="002E189F" w:rsidRDefault="002E189F" w:rsidP="001E0B1A">
      <w:pPr>
        <w:pStyle w:val="Default"/>
        <w:spacing w:line="360" w:lineRule="auto"/>
        <w:rPr>
          <w:b/>
          <w:i/>
          <w:sz w:val="20"/>
          <w:szCs w:val="20"/>
        </w:rPr>
      </w:pPr>
    </w:p>
    <w:p w14:paraId="1BA2ADFE" w14:textId="77777777" w:rsidR="002E189F" w:rsidRDefault="002E189F" w:rsidP="001E0B1A">
      <w:pPr>
        <w:pStyle w:val="Default"/>
        <w:spacing w:line="360" w:lineRule="auto"/>
        <w:rPr>
          <w:b/>
          <w:i/>
          <w:sz w:val="20"/>
          <w:szCs w:val="20"/>
        </w:rPr>
      </w:pPr>
    </w:p>
    <w:p w14:paraId="4AF9AF55" w14:textId="77777777" w:rsidR="002E189F" w:rsidRDefault="002E189F" w:rsidP="001E0B1A">
      <w:pPr>
        <w:pStyle w:val="Default"/>
        <w:spacing w:line="360" w:lineRule="auto"/>
        <w:rPr>
          <w:b/>
          <w:i/>
          <w:sz w:val="20"/>
          <w:szCs w:val="20"/>
        </w:rPr>
      </w:pPr>
    </w:p>
    <w:p w14:paraId="67C82359" w14:textId="77777777" w:rsidR="002E189F" w:rsidRDefault="002E189F" w:rsidP="001E0B1A">
      <w:pPr>
        <w:pStyle w:val="Default"/>
        <w:spacing w:line="360" w:lineRule="auto"/>
        <w:rPr>
          <w:b/>
          <w:i/>
          <w:sz w:val="20"/>
          <w:szCs w:val="20"/>
        </w:rPr>
      </w:pPr>
    </w:p>
    <w:p w14:paraId="0400F483" w14:textId="77777777" w:rsidR="002E189F" w:rsidRDefault="002E189F" w:rsidP="001E0B1A">
      <w:pPr>
        <w:pStyle w:val="Default"/>
        <w:spacing w:line="360" w:lineRule="auto"/>
        <w:rPr>
          <w:b/>
          <w:i/>
          <w:sz w:val="20"/>
          <w:szCs w:val="20"/>
        </w:rPr>
      </w:pPr>
    </w:p>
    <w:p w14:paraId="33B0FDA3" w14:textId="77777777" w:rsidR="002E189F" w:rsidRDefault="002E189F" w:rsidP="001E0B1A">
      <w:pPr>
        <w:pStyle w:val="Default"/>
        <w:spacing w:line="360" w:lineRule="auto"/>
        <w:rPr>
          <w:b/>
          <w:i/>
          <w:sz w:val="20"/>
          <w:szCs w:val="20"/>
        </w:rPr>
      </w:pPr>
    </w:p>
    <w:p w14:paraId="27FF2AF6" w14:textId="77777777" w:rsidR="002E189F" w:rsidRDefault="002E189F" w:rsidP="001E0B1A">
      <w:pPr>
        <w:pStyle w:val="Default"/>
        <w:spacing w:line="360" w:lineRule="auto"/>
        <w:rPr>
          <w:b/>
          <w:i/>
          <w:sz w:val="20"/>
          <w:szCs w:val="20"/>
        </w:rPr>
      </w:pPr>
    </w:p>
    <w:p w14:paraId="031FE38E" w14:textId="77777777" w:rsidR="002E189F" w:rsidRDefault="002E189F" w:rsidP="001E0B1A">
      <w:pPr>
        <w:pStyle w:val="Default"/>
        <w:spacing w:line="360" w:lineRule="auto"/>
        <w:rPr>
          <w:b/>
          <w:i/>
          <w:sz w:val="20"/>
          <w:szCs w:val="20"/>
        </w:rPr>
      </w:pPr>
    </w:p>
    <w:p w14:paraId="79697D4C" w14:textId="77777777" w:rsidR="002E189F" w:rsidRDefault="002E189F" w:rsidP="001E0B1A">
      <w:pPr>
        <w:pStyle w:val="Default"/>
        <w:spacing w:line="360" w:lineRule="auto"/>
        <w:rPr>
          <w:b/>
          <w:i/>
          <w:sz w:val="20"/>
          <w:szCs w:val="20"/>
        </w:rPr>
      </w:pPr>
    </w:p>
    <w:p w14:paraId="5EF8CE16" w14:textId="77777777" w:rsidR="00F32D61" w:rsidRDefault="004765DE" w:rsidP="00F32D61">
      <w:pPr>
        <w:pStyle w:val="Heading2"/>
        <w:spacing w:before="0"/>
        <w:rPr>
          <w:rFonts w:ascii="Arial" w:hAnsi="Arial" w:cs="Arial"/>
          <w:color w:val="000000"/>
          <w:sz w:val="22"/>
          <w:szCs w:val="22"/>
        </w:rPr>
      </w:pPr>
      <w:r>
        <w:rPr>
          <w:rFonts w:ascii="Arial" w:hAnsi="Arial" w:cs="Arial"/>
          <w:color w:val="000000"/>
          <w:sz w:val="22"/>
          <w:szCs w:val="22"/>
        </w:rPr>
        <w:lastRenderedPageBreak/>
        <w:t>2.5</w:t>
      </w:r>
      <w:r w:rsidR="00F32D61">
        <w:rPr>
          <w:rFonts w:ascii="Arial" w:hAnsi="Arial" w:cs="Arial"/>
          <w:color w:val="000000"/>
          <w:sz w:val="22"/>
          <w:szCs w:val="22"/>
        </w:rPr>
        <w:tab/>
        <w:t>General information about GL E-docs</w:t>
      </w:r>
    </w:p>
    <w:p w14:paraId="0A070E1E" w14:textId="77777777" w:rsidR="004A20B7" w:rsidRDefault="004A20B7" w:rsidP="00E02FE1">
      <w:pPr>
        <w:pStyle w:val="Heading2"/>
        <w:spacing w:before="0" w:after="0"/>
        <w:rPr>
          <w:rFonts w:ascii="Arial" w:hAnsi="Arial" w:cs="Arial"/>
          <w:sz w:val="22"/>
          <w:szCs w:val="22"/>
        </w:rPr>
      </w:pPr>
    </w:p>
    <w:p w14:paraId="4BB54C7F" w14:textId="77777777" w:rsidR="00CA4035" w:rsidRDefault="004765DE" w:rsidP="004A20B7">
      <w:pPr>
        <w:pStyle w:val="Heading2"/>
        <w:spacing w:before="0"/>
        <w:rPr>
          <w:rFonts w:ascii="Arial" w:hAnsi="Arial" w:cs="Arial"/>
          <w:sz w:val="22"/>
          <w:szCs w:val="22"/>
        </w:rPr>
      </w:pPr>
      <w:r>
        <w:rPr>
          <w:rFonts w:ascii="Arial" w:hAnsi="Arial" w:cs="Arial"/>
          <w:color w:val="000000"/>
          <w:sz w:val="22"/>
          <w:szCs w:val="22"/>
        </w:rPr>
        <w:t>2.5</w:t>
      </w:r>
      <w:r w:rsidR="004A20B7">
        <w:rPr>
          <w:rFonts w:ascii="Arial" w:hAnsi="Arial" w:cs="Arial"/>
          <w:color w:val="000000"/>
          <w:sz w:val="22"/>
          <w:szCs w:val="22"/>
        </w:rPr>
        <w:t>.1</w:t>
      </w:r>
      <w:r w:rsidR="004A20B7">
        <w:rPr>
          <w:rFonts w:ascii="Arial" w:hAnsi="Arial" w:cs="Arial"/>
          <w:color w:val="000000"/>
          <w:sz w:val="22"/>
          <w:szCs w:val="22"/>
        </w:rPr>
        <w:tab/>
      </w:r>
      <w:r w:rsidR="00CA4035">
        <w:rPr>
          <w:rFonts w:ascii="Arial" w:hAnsi="Arial" w:cs="Arial"/>
          <w:sz w:val="22"/>
          <w:szCs w:val="22"/>
        </w:rPr>
        <w:t>Chart of Accounts in GL</w:t>
      </w:r>
    </w:p>
    <w:p w14:paraId="05447570" w14:textId="77777777" w:rsidR="00CA4035" w:rsidRPr="00EE4977" w:rsidRDefault="00CA4035" w:rsidP="00CA4035">
      <w:pPr>
        <w:spacing w:before="0" w:line="240" w:lineRule="auto"/>
        <w:rPr>
          <w:rFonts w:ascii="Arial" w:hAnsi="Arial" w:cs="Arial"/>
        </w:rPr>
      </w:pPr>
    </w:p>
    <w:p w14:paraId="2E5A003D" w14:textId="77777777" w:rsidR="00CA4035" w:rsidRPr="00CA4035" w:rsidRDefault="00CA4035" w:rsidP="00CA4035">
      <w:pPr>
        <w:pStyle w:val="ListParagraph"/>
        <w:numPr>
          <w:ilvl w:val="0"/>
          <w:numId w:val="34"/>
        </w:numPr>
        <w:spacing w:line="360" w:lineRule="auto"/>
        <w:rPr>
          <w:rFonts w:ascii="Arial" w:hAnsi="Arial" w:cs="Arial"/>
          <w:b/>
          <w:color w:val="000000"/>
        </w:rPr>
      </w:pPr>
      <w:r>
        <w:rPr>
          <w:rFonts w:ascii="Arial" w:hAnsi="Arial" w:cs="Arial"/>
          <w:b/>
        </w:rPr>
        <w:t xml:space="preserve">KFS versus </w:t>
      </w:r>
      <w:r w:rsidRPr="00696FDC">
        <w:rPr>
          <w:rFonts w:ascii="Arial" w:hAnsi="Arial" w:cs="Arial"/>
          <w:b/>
        </w:rPr>
        <w:t>Oracle</w:t>
      </w:r>
    </w:p>
    <w:p w14:paraId="4DC7E0A0" w14:textId="77777777" w:rsidR="00CA4035" w:rsidRPr="00E02FE1" w:rsidRDefault="00CA4035" w:rsidP="00E02FE1">
      <w:pPr>
        <w:pStyle w:val="ListParagraph"/>
        <w:spacing w:after="0" w:line="240" w:lineRule="auto"/>
        <w:rPr>
          <w:rFonts w:ascii="Arial" w:hAnsi="Arial" w:cs="Arial"/>
          <w:b/>
          <w:color w:val="000000"/>
          <w:sz w:val="12"/>
          <w:szCs w:val="12"/>
        </w:rPr>
      </w:pPr>
    </w:p>
    <w:p w14:paraId="08014A5F" w14:textId="77777777" w:rsidR="00CA4035" w:rsidRPr="00CA4035" w:rsidRDefault="00CA4035"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The Cost Centre</w:t>
      </w:r>
      <w:r w:rsidR="004765DE">
        <w:rPr>
          <w:rFonts w:ascii="Arial" w:hAnsi="Arial" w:cs="Arial"/>
          <w:color w:val="000000"/>
          <w:sz w:val="20"/>
          <w:szCs w:val="20"/>
        </w:rPr>
        <w:t xml:space="preserve"> (Oracle)</w:t>
      </w:r>
      <w:r>
        <w:rPr>
          <w:rFonts w:ascii="Arial" w:hAnsi="Arial" w:cs="Arial"/>
          <w:color w:val="000000"/>
          <w:sz w:val="20"/>
          <w:szCs w:val="20"/>
        </w:rPr>
        <w:t xml:space="preserve"> is not part of the accounting string in KFS.</w:t>
      </w:r>
    </w:p>
    <w:p w14:paraId="348ED5BC" w14:textId="77777777" w:rsidR="00CA4035" w:rsidRDefault="00CA4035"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In KFS the first number of the Account represents the SOF.</w:t>
      </w:r>
    </w:p>
    <w:p w14:paraId="66AA621D" w14:textId="77777777" w:rsidR="004765DE" w:rsidRDefault="004765DE"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Oracle example:  08.00601.24110.1.G000001</w:t>
      </w:r>
    </w:p>
    <w:p w14:paraId="3182E40D" w14:textId="77777777" w:rsidR="004765DE" w:rsidRPr="00F4237E" w:rsidRDefault="004765DE" w:rsidP="00CA4035">
      <w:pPr>
        <w:pStyle w:val="ListParagraph"/>
        <w:numPr>
          <w:ilvl w:val="1"/>
          <w:numId w:val="34"/>
        </w:numPr>
        <w:spacing w:before="240" w:line="360" w:lineRule="auto"/>
        <w:rPr>
          <w:rFonts w:ascii="Arial" w:hAnsi="Arial" w:cs="Arial"/>
          <w:color w:val="000000"/>
          <w:sz w:val="20"/>
          <w:szCs w:val="20"/>
        </w:rPr>
      </w:pPr>
      <w:r>
        <w:rPr>
          <w:rFonts w:ascii="Arial" w:hAnsi="Arial" w:cs="Arial"/>
          <w:color w:val="000000"/>
          <w:sz w:val="20"/>
          <w:szCs w:val="20"/>
        </w:rPr>
        <w:t>KFS example:  P.1A00005.2551</w:t>
      </w:r>
    </w:p>
    <w:p w14:paraId="0573A7AF" w14:textId="77777777" w:rsidR="00CA4035" w:rsidRDefault="00CA4035" w:rsidP="00CA4035">
      <w:pPr>
        <w:rPr>
          <w:rFonts w:ascii="Arial" w:hAnsi="Arial" w:cs="Arial"/>
          <w:b/>
          <w:color w:val="000000"/>
        </w:rPr>
      </w:pPr>
      <w:r>
        <w:rPr>
          <w:rFonts w:ascii="Arial" w:hAnsi="Arial" w:cs="Arial"/>
          <w:b/>
          <w:noProof/>
          <w:color w:val="000000"/>
          <w:lang w:val="en-ZA" w:eastAsia="en-ZA"/>
        </w:rPr>
        <mc:AlternateContent>
          <mc:Choice Requires="wps">
            <w:drawing>
              <wp:anchor distT="0" distB="0" distL="114300" distR="114300" simplePos="0" relativeHeight="251663872" behindDoc="0" locked="0" layoutInCell="1" allowOverlap="1" wp14:anchorId="4A1AA0D1" wp14:editId="7A98501B">
                <wp:simplePos x="0" y="0"/>
                <wp:positionH relativeFrom="column">
                  <wp:posOffset>5641340</wp:posOffset>
                </wp:positionH>
                <wp:positionV relativeFrom="paragraph">
                  <wp:posOffset>617221</wp:posOffset>
                </wp:positionV>
                <wp:extent cx="128905" cy="95249"/>
                <wp:effectExtent l="0" t="0" r="23495" b="19685"/>
                <wp:wrapNone/>
                <wp:docPr id="58" name="Straight Connector 58"/>
                <wp:cNvGraphicFramePr/>
                <a:graphic xmlns:a="http://schemas.openxmlformats.org/drawingml/2006/main">
                  <a:graphicData uri="http://schemas.microsoft.com/office/word/2010/wordprocessingShape">
                    <wps:wsp>
                      <wps:cNvCnPr/>
                      <wps:spPr>
                        <a:xfrm flipV="1">
                          <a:off x="0" y="0"/>
                          <a:ext cx="128905" cy="95249"/>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EC6F60" id="Straight Connector 5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2pt,48.6pt" to="454.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" strokeweight="2pt"/>
            </w:pict>
          </mc:Fallback>
        </mc:AlternateContent>
      </w:r>
      <w:r>
        <w:rPr>
          <w:rFonts w:ascii="Arial" w:hAnsi="Arial" w:cs="Arial"/>
          <w:b/>
          <w:noProof/>
          <w:color w:val="000000"/>
          <w:lang w:val="en-ZA" w:eastAsia="en-ZA"/>
        </w:rPr>
        <mc:AlternateContent>
          <mc:Choice Requires="wps">
            <w:drawing>
              <wp:anchor distT="0" distB="0" distL="114300" distR="114300" simplePos="0" relativeHeight="251662848" behindDoc="0" locked="0" layoutInCell="1" allowOverlap="1" wp14:anchorId="40462860" wp14:editId="5E87BB6C">
                <wp:simplePos x="0" y="0"/>
                <wp:positionH relativeFrom="column">
                  <wp:posOffset>4421505</wp:posOffset>
                </wp:positionH>
                <wp:positionV relativeFrom="paragraph">
                  <wp:posOffset>712470</wp:posOffset>
                </wp:positionV>
                <wp:extent cx="1224000" cy="0"/>
                <wp:effectExtent l="0" t="0" r="14605" b="19050"/>
                <wp:wrapNone/>
                <wp:docPr id="57" name="Straight Connector 57"/>
                <wp:cNvGraphicFramePr/>
                <a:graphic xmlns:a="http://schemas.openxmlformats.org/drawingml/2006/main">
                  <a:graphicData uri="http://schemas.microsoft.com/office/word/2010/wordprocessingShape">
                    <wps:wsp>
                      <wps:cNvCnPr/>
                      <wps:spPr>
                        <a:xfrm>
                          <a:off x="0" y="0"/>
                          <a:ext cx="122400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E6BEFE3" id="Straight Connector 57"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15pt,56.1pt" to="444.5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" strokeweight="2pt"/>
            </w:pict>
          </mc:Fallback>
        </mc:AlternateContent>
      </w:r>
      <w:r>
        <w:rPr>
          <w:rFonts w:ascii="Arial" w:hAnsi="Arial" w:cs="Arial"/>
          <w:b/>
          <w:noProof/>
          <w:color w:val="000000"/>
          <w:lang w:val="en-ZA" w:eastAsia="en-ZA"/>
        </w:rPr>
        <mc:AlternateContent>
          <mc:Choice Requires="wps">
            <w:drawing>
              <wp:anchor distT="0" distB="0" distL="114300" distR="114300" simplePos="0" relativeHeight="251661824" behindDoc="0" locked="0" layoutInCell="1" allowOverlap="1" wp14:anchorId="182E0231" wp14:editId="3816D11E">
                <wp:simplePos x="0" y="0"/>
                <wp:positionH relativeFrom="column">
                  <wp:posOffset>3812540</wp:posOffset>
                </wp:positionH>
                <wp:positionV relativeFrom="paragraph">
                  <wp:posOffset>617220</wp:posOffset>
                </wp:positionV>
                <wp:extent cx="742950" cy="504000"/>
                <wp:effectExtent l="38100" t="0" r="19050" b="48895"/>
                <wp:wrapNone/>
                <wp:docPr id="56" name="Straight Arrow Connector 56"/>
                <wp:cNvGraphicFramePr/>
                <a:graphic xmlns:a="http://schemas.openxmlformats.org/drawingml/2006/main">
                  <a:graphicData uri="http://schemas.microsoft.com/office/word/2010/wordprocessingShape">
                    <wps:wsp>
                      <wps:cNvCnPr/>
                      <wps:spPr>
                        <a:xfrm flipH="1">
                          <a:off x="0" y="0"/>
                          <a:ext cx="742950" cy="5040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E56566A" id="_x0000_t32" coordsize="21600,21600" o:spt="32" o:oned="t" path="m,l21600,21600e" filled="f">
                <v:path arrowok="t" fillok="f" o:connecttype="none"/>
                <o:lock v:ext="edit" shapetype="t"/>
              </v:shapetype>
              <v:shape id="Straight Arrow Connector 56" o:spid="_x0000_s1026" type="#_x0000_t32" style="position:absolute;margin-left:300.2pt;margin-top:48.6pt;width:58.5pt;height:39.7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" strokeweight="2pt">
                <v:stroke endarrow="open"/>
              </v:shape>
            </w:pict>
          </mc:Fallback>
        </mc:AlternateContent>
      </w:r>
      <w:r>
        <w:rPr>
          <w:rFonts w:ascii="Arial" w:hAnsi="Arial" w:cs="Arial"/>
          <w:b/>
          <w:noProof/>
          <w:color w:val="000000"/>
          <w:lang w:val="en-ZA" w:eastAsia="en-ZA"/>
        </w:rPr>
        <mc:AlternateContent>
          <mc:Choice Requires="wps">
            <w:drawing>
              <wp:anchor distT="0" distB="0" distL="114300" distR="114300" simplePos="0" relativeHeight="251660800" behindDoc="0" locked="0" layoutInCell="1" allowOverlap="1" wp14:anchorId="5E613208" wp14:editId="51C93758">
                <wp:simplePos x="0" y="0"/>
                <wp:positionH relativeFrom="column">
                  <wp:posOffset>3879215</wp:posOffset>
                </wp:positionH>
                <wp:positionV relativeFrom="paragraph">
                  <wp:posOffset>617220</wp:posOffset>
                </wp:positionV>
                <wp:extent cx="742950" cy="504000"/>
                <wp:effectExtent l="0" t="0" r="76200" b="48895"/>
                <wp:wrapNone/>
                <wp:docPr id="46" name="Straight Arrow Connector 46"/>
                <wp:cNvGraphicFramePr/>
                <a:graphic xmlns:a="http://schemas.openxmlformats.org/drawingml/2006/main">
                  <a:graphicData uri="http://schemas.microsoft.com/office/word/2010/wordprocessingShape">
                    <wps:wsp>
                      <wps:cNvCnPr/>
                      <wps:spPr>
                        <a:xfrm>
                          <a:off x="0" y="0"/>
                          <a:ext cx="742950" cy="5040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D07FB2" id="Straight Arrow Connector 46" o:spid="_x0000_s1026" type="#_x0000_t32" style="position:absolute;margin-left:305.45pt;margin-top:48.6pt;width:58.5pt;height:3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" strokeweight="2pt">
                <v:stroke endarrow="open"/>
              </v:shape>
            </w:pict>
          </mc:Fallback>
        </mc:AlternateContent>
      </w:r>
      <w:r>
        <w:rPr>
          <w:rFonts w:ascii="Arial" w:hAnsi="Arial" w:cs="Arial"/>
          <w:b/>
          <w:noProof/>
          <w:color w:val="000000"/>
          <w:lang w:val="en-ZA" w:eastAsia="en-ZA"/>
        </w:rPr>
        <mc:AlternateContent>
          <mc:Choice Requires="wps">
            <w:drawing>
              <wp:anchor distT="0" distB="0" distL="114300" distR="114300" simplePos="0" relativeHeight="251659776" behindDoc="0" locked="0" layoutInCell="1" allowOverlap="1" wp14:anchorId="2F5D0E06" wp14:editId="1FEFDAF7">
                <wp:simplePos x="0" y="0"/>
                <wp:positionH relativeFrom="column">
                  <wp:posOffset>1774190</wp:posOffset>
                </wp:positionH>
                <wp:positionV relativeFrom="paragraph">
                  <wp:posOffset>617220</wp:posOffset>
                </wp:positionV>
                <wp:extent cx="742950" cy="504000"/>
                <wp:effectExtent l="0" t="0" r="76200" b="48895"/>
                <wp:wrapNone/>
                <wp:docPr id="44" name="Straight Arrow Connector 44"/>
                <wp:cNvGraphicFramePr/>
                <a:graphic xmlns:a="http://schemas.openxmlformats.org/drawingml/2006/main">
                  <a:graphicData uri="http://schemas.microsoft.com/office/word/2010/wordprocessingShape">
                    <wps:wsp>
                      <wps:cNvCnPr/>
                      <wps:spPr>
                        <a:xfrm>
                          <a:off x="0" y="0"/>
                          <a:ext cx="742950" cy="5040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E9EC18" id="Straight Arrow Connector 44" o:spid="_x0000_s1026" type="#_x0000_t32" style="position:absolute;margin-left:139.7pt;margin-top:48.6pt;width:58.5pt;height:3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" strokeweight="2pt">
                <v:stroke endarrow="open"/>
              </v:shape>
            </w:pict>
          </mc:Fallback>
        </mc:AlternateContent>
      </w:r>
      <w:r>
        <w:rPr>
          <w:rFonts w:ascii="Arial" w:hAnsi="Arial" w:cs="Arial"/>
          <w:b/>
          <w:noProof/>
          <w:color w:val="000000"/>
          <w:lang w:val="en-ZA" w:eastAsia="en-ZA"/>
        </w:rPr>
        <w:drawing>
          <wp:inline distT="0" distB="0" distL="0" distR="0" wp14:anchorId="4FB006F4" wp14:editId="2F079496">
            <wp:extent cx="6448425" cy="714375"/>
            <wp:effectExtent l="76200" t="0" r="8572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0F499B3" w14:textId="77777777" w:rsidR="00CA4035" w:rsidRPr="009A7AE0" w:rsidRDefault="00CA4035" w:rsidP="00CA4035">
      <w:pPr>
        <w:spacing w:before="0" w:line="240" w:lineRule="auto"/>
        <w:rPr>
          <w:rFonts w:ascii="Arial" w:hAnsi="Arial" w:cs="Arial"/>
          <w:b/>
          <w:color w:val="000000"/>
          <w:sz w:val="28"/>
          <w:szCs w:val="28"/>
        </w:rPr>
      </w:pPr>
    </w:p>
    <w:p w14:paraId="02B9398E" w14:textId="77777777" w:rsidR="00CA4035" w:rsidRDefault="00CA4035" w:rsidP="00CA4035">
      <w:pPr>
        <w:rPr>
          <w:rFonts w:ascii="Arial" w:hAnsi="Arial" w:cs="Arial"/>
          <w:b/>
          <w:color w:val="000000"/>
        </w:rPr>
      </w:pPr>
      <w:r>
        <w:rPr>
          <w:rFonts w:ascii="Arial" w:hAnsi="Arial" w:cs="Arial"/>
          <w:b/>
          <w:color w:val="000000"/>
        </w:rPr>
        <w:t xml:space="preserve">                      </w:t>
      </w:r>
      <w:r>
        <w:rPr>
          <w:rFonts w:ascii="Arial" w:hAnsi="Arial" w:cs="Arial"/>
          <w:b/>
          <w:noProof/>
          <w:color w:val="000000"/>
          <w:lang w:val="en-ZA" w:eastAsia="en-ZA"/>
        </w:rPr>
        <w:drawing>
          <wp:inline distT="0" distB="0" distL="0" distR="0" wp14:anchorId="50DBFF14" wp14:editId="22D59223">
            <wp:extent cx="4392000" cy="485542"/>
            <wp:effectExtent l="57150" t="38100" r="46990" b="86360"/>
            <wp:docPr id="60" name="Diagram 6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6E1A1AE" w14:textId="77777777" w:rsidR="004A20B7" w:rsidRDefault="004A20B7" w:rsidP="00E02FE1">
      <w:pPr>
        <w:spacing w:before="0" w:line="276" w:lineRule="auto"/>
        <w:rPr>
          <w:rFonts w:ascii="Arial" w:hAnsi="Arial" w:cs="Arial"/>
          <w:b/>
          <w:color w:val="000000"/>
        </w:rPr>
      </w:pPr>
    </w:p>
    <w:p w14:paraId="69044051" w14:textId="77777777" w:rsidR="00E02FE1" w:rsidRDefault="004765DE" w:rsidP="00E02FE1">
      <w:pPr>
        <w:pStyle w:val="Heading2"/>
        <w:spacing w:before="0"/>
        <w:rPr>
          <w:rFonts w:ascii="Arial" w:hAnsi="Arial" w:cs="Arial"/>
          <w:sz w:val="22"/>
          <w:szCs w:val="22"/>
        </w:rPr>
      </w:pPr>
      <w:r>
        <w:rPr>
          <w:rFonts w:ascii="Arial" w:hAnsi="Arial" w:cs="Arial"/>
          <w:color w:val="000000"/>
          <w:sz w:val="22"/>
          <w:szCs w:val="22"/>
        </w:rPr>
        <w:t>2.5.</w:t>
      </w:r>
      <w:r w:rsidR="004A20B7">
        <w:rPr>
          <w:rFonts w:ascii="Arial" w:hAnsi="Arial" w:cs="Arial"/>
          <w:color w:val="000000"/>
          <w:sz w:val="22"/>
          <w:szCs w:val="22"/>
        </w:rPr>
        <w:t>2</w:t>
      </w:r>
      <w:r w:rsidR="004A20B7">
        <w:rPr>
          <w:rFonts w:ascii="Arial" w:hAnsi="Arial" w:cs="Arial"/>
          <w:color w:val="000000"/>
          <w:sz w:val="22"/>
          <w:szCs w:val="22"/>
        </w:rPr>
        <w:tab/>
      </w:r>
      <w:r w:rsidR="004A20B7">
        <w:rPr>
          <w:rFonts w:ascii="Arial" w:hAnsi="Arial" w:cs="Arial"/>
          <w:sz w:val="22"/>
          <w:szCs w:val="22"/>
        </w:rPr>
        <w:t>Fiscal Periods in KFS (2014 for example)</w:t>
      </w:r>
    </w:p>
    <w:p w14:paraId="6324456E" w14:textId="77777777" w:rsidR="00E02FE1" w:rsidRPr="00E02FE1" w:rsidRDefault="00E02FE1" w:rsidP="00E02FE1">
      <w:pPr>
        <w:spacing w:before="0" w:line="276" w:lineRule="auto"/>
        <w:rPr>
          <w:rFonts w:ascii="Arial" w:hAnsi="Arial" w:cs="Arial"/>
        </w:rPr>
      </w:pPr>
    </w:p>
    <w:p w14:paraId="01887D48" w14:textId="77777777" w:rsidR="00E02FE1" w:rsidRDefault="00E02FE1" w:rsidP="00E02FE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Fiscal Periods d</w:t>
      </w:r>
      <w:r w:rsidRPr="00E02FE1">
        <w:rPr>
          <w:rFonts w:ascii="Arial" w:hAnsi="Arial" w:cs="Arial"/>
          <w:sz w:val="20"/>
          <w:szCs w:val="20"/>
        </w:rPr>
        <w:t>efines the various periods to which General Ledger entries can be posted.</w:t>
      </w:r>
      <w:r>
        <w:rPr>
          <w:rFonts w:ascii="Arial" w:hAnsi="Arial" w:cs="Arial"/>
          <w:sz w:val="20"/>
          <w:szCs w:val="20"/>
        </w:rPr>
        <w:t xml:space="preserve"> </w:t>
      </w:r>
      <w:r w:rsidRPr="00E02FE1">
        <w:rPr>
          <w:rFonts w:ascii="Arial" w:hAnsi="Arial" w:cs="Arial"/>
          <w:sz w:val="20"/>
          <w:szCs w:val="20"/>
        </w:rPr>
        <w:t xml:space="preserve"> </w:t>
      </w:r>
    </w:p>
    <w:p w14:paraId="6C3AF158" w14:textId="77777777" w:rsidR="004A20B7" w:rsidRPr="00E02FE1" w:rsidRDefault="00E02FE1" w:rsidP="004A20B7">
      <w:pPr>
        <w:pStyle w:val="ListParagraph"/>
        <w:numPr>
          <w:ilvl w:val="0"/>
          <w:numId w:val="17"/>
        </w:numPr>
        <w:autoSpaceDE w:val="0"/>
        <w:autoSpaceDN w:val="0"/>
        <w:adjustRightInd w:val="0"/>
        <w:spacing w:line="360" w:lineRule="auto"/>
        <w:rPr>
          <w:rFonts w:ascii="Arial" w:hAnsi="Arial" w:cs="Arial"/>
        </w:rPr>
      </w:pPr>
      <w:r w:rsidRPr="00E02FE1">
        <w:rPr>
          <w:rFonts w:ascii="Arial" w:hAnsi="Arial" w:cs="Arial"/>
          <w:sz w:val="20"/>
          <w:szCs w:val="20"/>
        </w:rPr>
        <w:t xml:space="preserve">Months of the year are the most obvious </w:t>
      </w:r>
      <w:proofErr w:type="gramStart"/>
      <w:r w:rsidRPr="00E02FE1">
        <w:rPr>
          <w:rFonts w:ascii="Arial" w:hAnsi="Arial" w:cs="Arial"/>
          <w:sz w:val="20"/>
          <w:szCs w:val="20"/>
        </w:rPr>
        <w:t>examples, but</w:t>
      </w:r>
      <w:proofErr w:type="gramEnd"/>
      <w:r w:rsidRPr="00E02FE1">
        <w:rPr>
          <w:rFonts w:ascii="Arial" w:hAnsi="Arial" w:cs="Arial"/>
          <w:sz w:val="20"/>
          <w:szCs w:val="20"/>
        </w:rPr>
        <w:t xml:space="preserve"> </w:t>
      </w:r>
      <w:r w:rsidR="00B45BF3">
        <w:rPr>
          <w:rFonts w:ascii="Arial" w:hAnsi="Arial" w:cs="Arial"/>
          <w:sz w:val="20"/>
          <w:szCs w:val="20"/>
        </w:rPr>
        <w:t xml:space="preserve">also </w:t>
      </w:r>
      <w:r w:rsidRPr="00E02FE1">
        <w:rPr>
          <w:rFonts w:ascii="Arial" w:hAnsi="Arial" w:cs="Arial"/>
          <w:sz w:val="20"/>
          <w:szCs w:val="20"/>
        </w:rPr>
        <w:t>include</w:t>
      </w:r>
      <w:r w:rsidR="00B45BF3">
        <w:rPr>
          <w:rFonts w:ascii="Arial" w:hAnsi="Arial" w:cs="Arial"/>
          <w:sz w:val="20"/>
          <w:szCs w:val="20"/>
        </w:rPr>
        <w:t xml:space="preserve"> for example </w:t>
      </w:r>
      <w:r w:rsidRPr="00E02FE1">
        <w:rPr>
          <w:rFonts w:ascii="Arial" w:hAnsi="Arial" w:cs="Arial"/>
          <w:sz w:val="20"/>
          <w:szCs w:val="20"/>
        </w:rPr>
        <w:t>period 13 for closing transactions.</w:t>
      </w:r>
    </w:p>
    <w:tbl>
      <w:tblPr>
        <w:tblStyle w:val="TableGrid"/>
        <w:tblW w:w="0" w:type="auto"/>
        <w:tblLook w:val="04A0" w:firstRow="1" w:lastRow="0" w:firstColumn="1" w:lastColumn="0" w:noHBand="0" w:noVBand="1"/>
      </w:tblPr>
      <w:tblGrid>
        <w:gridCol w:w="2235"/>
        <w:gridCol w:w="2409"/>
      </w:tblGrid>
      <w:tr w:rsidR="004A20B7" w14:paraId="0066A5B8" w14:textId="77777777" w:rsidTr="00F80FC7">
        <w:tc>
          <w:tcPr>
            <w:tcW w:w="2235" w:type="dxa"/>
            <w:tcBorders>
              <w:bottom w:val="double" w:sz="4" w:space="0" w:color="auto"/>
            </w:tcBorders>
          </w:tcPr>
          <w:p w14:paraId="2C49B408" w14:textId="77777777" w:rsidR="004A20B7" w:rsidRPr="00A31E7D" w:rsidRDefault="004A20B7" w:rsidP="00A94D6D">
            <w:pPr>
              <w:spacing w:before="120" w:line="276" w:lineRule="auto"/>
              <w:rPr>
                <w:rFonts w:ascii="Arial" w:hAnsi="Arial" w:cs="Arial"/>
                <w:b/>
                <w:spacing w:val="0"/>
              </w:rPr>
            </w:pPr>
            <w:r w:rsidRPr="00A31E7D">
              <w:rPr>
                <w:rFonts w:ascii="Arial" w:hAnsi="Arial" w:cs="Arial"/>
                <w:b/>
                <w:spacing w:val="0"/>
              </w:rPr>
              <w:t>Fiscal Period Code</w:t>
            </w:r>
          </w:p>
        </w:tc>
        <w:tc>
          <w:tcPr>
            <w:tcW w:w="2409" w:type="dxa"/>
            <w:tcBorders>
              <w:bottom w:val="double" w:sz="4" w:space="0" w:color="auto"/>
            </w:tcBorders>
          </w:tcPr>
          <w:p w14:paraId="228C6E0D" w14:textId="77777777" w:rsidR="004A20B7" w:rsidRPr="00A31E7D" w:rsidRDefault="004A20B7" w:rsidP="00A94D6D">
            <w:pPr>
              <w:spacing w:before="120" w:line="276" w:lineRule="auto"/>
              <w:rPr>
                <w:rFonts w:ascii="Arial" w:hAnsi="Arial" w:cs="Arial"/>
                <w:b/>
                <w:spacing w:val="0"/>
              </w:rPr>
            </w:pPr>
            <w:r w:rsidRPr="00A31E7D">
              <w:rPr>
                <w:rFonts w:ascii="Arial" w:hAnsi="Arial" w:cs="Arial"/>
                <w:b/>
                <w:spacing w:val="0"/>
              </w:rPr>
              <w:t>Fiscal Period Name</w:t>
            </w:r>
          </w:p>
        </w:tc>
      </w:tr>
      <w:tr w:rsidR="004A20B7" w14:paraId="471AF8BC" w14:textId="77777777" w:rsidTr="00F80FC7">
        <w:tc>
          <w:tcPr>
            <w:tcW w:w="2235" w:type="dxa"/>
            <w:tcBorders>
              <w:top w:val="double" w:sz="4" w:space="0" w:color="auto"/>
            </w:tcBorders>
          </w:tcPr>
          <w:p w14:paraId="7CF031C5"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01</w:t>
            </w:r>
          </w:p>
        </w:tc>
        <w:tc>
          <w:tcPr>
            <w:tcW w:w="2409" w:type="dxa"/>
            <w:tcBorders>
              <w:top w:val="double" w:sz="4" w:space="0" w:color="auto"/>
            </w:tcBorders>
          </w:tcPr>
          <w:p w14:paraId="25B26009"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JAN-14</w:t>
            </w:r>
          </w:p>
        </w:tc>
      </w:tr>
      <w:tr w:rsidR="004A20B7" w14:paraId="67C833D9" w14:textId="77777777" w:rsidTr="007A066F">
        <w:tc>
          <w:tcPr>
            <w:tcW w:w="2235" w:type="dxa"/>
          </w:tcPr>
          <w:p w14:paraId="70C5185D"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02</w:t>
            </w:r>
          </w:p>
        </w:tc>
        <w:tc>
          <w:tcPr>
            <w:tcW w:w="2409" w:type="dxa"/>
          </w:tcPr>
          <w:p w14:paraId="5444A058"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FEB-14</w:t>
            </w:r>
          </w:p>
        </w:tc>
      </w:tr>
      <w:tr w:rsidR="004A20B7" w14:paraId="214EBFD1" w14:textId="77777777" w:rsidTr="007A066F">
        <w:tc>
          <w:tcPr>
            <w:tcW w:w="2235" w:type="dxa"/>
          </w:tcPr>
          <w:p w14:paraId="0679EA8C"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03</w:t>
            </w:r>
          </w:p>
        </w:tc>
        <w:tc>
          <w:tcPr>
            <w:tcW w:w="2409" w:type="dxa"/>
          </w:tcPr>
          <w:p w14:paraId="0E27A0C1"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MAR-14</w:t>
            </w:r>
          </w:p>
        </w:tc>
      </w:tr>
      <w:tr w:rsidR="004A20B7" w14:paraId="09BEE229" w14:textId="77777777" w:rsidTr="007A066F">
        <w:tc>
          <w:tcPr>
            <w:tcW w:w="2235" w:type="dxa"/>
          </w:tcPr>
          <w:p w14:paraId="65217523"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04</w:t>
            </w:r>
          </w:p>
        </w:tc>
        <w:tc>
          <w:tcPr>
            <w:tcW w:w="2409" w:type="dxa"/>
          </w:tcPr>
          <w:p w14:paraId="4F97B31B"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APR-14</w:t>
            </w:r>
          </w:p>
        </w:tc>
      </w:tr>
      <w:tr w:rsidR="004A20B7" w14:paraId="36DFAE88" w14:textId="77777777" w:rsidTr="007A066F">
        <w:tc>
          <w:tcPr>
            <w:tcW w:w="2235" w:type="dxa"/>
          </w:tcPr>
          <w:p w14:paraId="7AF70014"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05</w:t>
            </w:r>
          </w:p>
        </w:tc>
        <w:tc>
          <w:tcPr>
            <w:tcW w:w="2409" w:type="dxa"/>
          </w:tcPr>
          <w:p w14:paraId="70CB0084"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MAY-14</w:t>
            </w:r>
          </w:p>
        </w:tc>
      </w:tr>
      <w:tr w:rsidR="004A20B7" w14:paraId="1C36A8EE" w14:textId="77777777" w:rsidTr="007A066F">
        <w:tc>
          <w:tcPr>
            <w:tcW w:w="2235" w:type="dxa"/>
          </w:tcPr>
          <w:p w14:paraId="3E376482"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06</w:t>
            </w:r>
          </w:p>
        </w:tc>
        <w:tc>
          <w:tcPr>
            <w:tcW w:w="2409" w:type="dxa"/>
          </w:tcPr>
          <w:p w14:paraId="6E17A58B"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JUN-14</w:t>
            </w:r>
          </w:p>
        </w:tc>
      </w:tr>
      <w:tr w:rsidR="004A20B7" w14:paraId="000A0C47" w14:textId="77777777" w:rsidTr="007A066F">
        <w:tc>
          <w:tcPr>
            <w:tcW w:w="2235" w:type="dxa"/>
          </w:tcPr>
          <w:p w14:paraId="77FB676F"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07</w:t>
            </w:r>
          </w:p>
        </w:tc>
        <w:tc>
          <w:tcPr>
            <w:tcW w:w="2409" w:type="dxa"/>
          </w:tcPr>
          <w:p w14:paraId="02BBF747"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JUL-14</w:t>
            </w:r>
          </w:p>
        </w:tc>
      </w:tr>
      <w:tr w:rsidR="004A20B7" w14:paraId="7B1DAFB0" w14:textId="77777777" w:rsidTr="007A066F">
        <w:tc>
          <w:tcPr>
            <w:tcW w:w="2235" w:type="dxa"/>
          </w:tcPr>
          <w:p w14:paraId="1C85BD17"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08</w:t>
            </w:r>
          </w:p>
        </w:tc>
        <w:tc>
          <w:tcPr>
            <w:tcW w:w="2409" w:type="dxa"/>
          </w:tcPr>
          <w:p w14:paraId="51B3D5CB"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AUG-14</w:t>
            </w:r>
          </w:p>
        </w:tc>
      </w:tr>
      <w:tr w:rsidR="004A20B7" w14:paraId="4569B1DA" w14:textId="77777777" w:rsidTr="007A066F">
        <w:tc>
          <w:tcPr>
            <w:tcW w:w="2235" w:type="dxa"/>
          </w:tcPr>
          <w:p w14:paraId="3CE9DA7D"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09</w:t>
            </w:r>
          </w:p>
        </w:tc>
        <w:tc>
          <w:tcPr>
            <w:tcW w:w="2409" w:type="dxa"/>
          </w:tcPr>
          <w:p w14:paraId="726FC872"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SEP-14</w:t>
            </w:r>
          </w:p>
        </w:tc>
      </w:tr>
      <w:tr w:rsidR="004A20B7" w14:paraId="555B03A2" w14:textId="77777777" w:rsidTr="007A066F">
        <w:tc>
          <w:tcPr>
            <w:tcW w:w="2235" w:type="dxa"/>
          </w:tcPr>
          <w:p w14:paraId="02D8DC87"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10</w:t>
            </w:r>
          </w:p>
        </w:tc>
        <w:tc>
          <w:tcPr>
            <w:tcW w:w="2409" w:type="dxa"/>
          </w:tcPr>
          <w:p w14:paraId="5490E2D6" w14:textId="77777777" w:rsidR="004A20B7" w:rsidRPr="00A31E7D" w:rsidRDefault="004A20B7" w:rsidP="00A94D6D">
            <w:pPr>
              <w:spacing w:before="120" w:line="276" w:lineRule="auto"/>
              <w:jc w:val="left"/>
              <w:rPr>
                <w:rFonts w:ascii="Arial" w:hAnsi="Arial" w:cs="Arial"/>
                <w:spacing w:val="0"/>
                <w:sz w:val="20"/>
                <w:szCs w:val="20"/>
              </w:rPr>
            </w:pPr>
            <w:r w:rsidRPr="00A31E7D">
              <w:rPr>
                <w:rFonts w:ascii="Arial" w:hAnsi="Arial" w:cs="Arial"/>
                <w:spacing w:val="0"/>
                <w:sz w:val="20"/>
                <w:szCs w:val="20"/>
              </w:rPr>
              <w:t>OCT-14</w:t>
            </w:r>
          </w:p>
        </w:tc>
      </w:tr>
      <w:tr w:rsidR="004A20B7" w14:paraId="1BD096AD" w14:textId="77777777" w:rsidTr="007A066F">
        <w:tc>
          <w:tcPr>
            <w:tcW w:w="2235" w:type="dxa"/>
          </w:tcPr>
          <w:p w14:paraId="1FA7512B"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11</w:t>
            </w:r>
          </w:p>
        </w:tc>
        <w:tc>
          <w:tcPr>
            <w:tcW w:w="2409" w:type="dxa"/>
          </w:tcPr>
          <w:p w14:paraId="70E1A700"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NOV-14</w:t>
            </w:r>
          </w:p>
        </w:tc>
      </w:tr>
      <w:tr w:rsidR="004A20B7" w14:paraId="5975C5F2" w14:textId="77777777" w:rsidTr="007A066F">
        <w:tc>
          <w:tcPr>
            <w:tcW w:w="2235" w:type="dxa"/>
          </w:tcPr>
          <w:p w14:paraId="2C311F13"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12</w:t>
            </w:r>
          </w:p>
        </w:tc>
        <w:tc>
          <w:tcPr>
            <w:tcW w:w="2409" w:type="dxa"/>
          </w:tcPr>
          <w:p w14:paraId="7381E687" w14:textId="77777777" w:rsidR="004A20B7" w:rsidRPr="00A31E7D" w:rsidRDefault="004A20B7" w:rsidP="00A94D6D">
            <w:pPr>
              <w:spacing w:before="120" w:line="276" w:lineRule="auto"/>
              <w:jc w:val="left"/>
              <w:rPr>
                <w:rFonts w:ascii="Arial" w:hAnsi="Arial" w:cs="Arial"/>
                <w:sz w:val="20"/>
                <w:szCs w:val="20"/>
              </w:rPr>
            </w:pPr>
            <w:r w:rsidRPr="00A31E7D">
              <w:rPr>
                <w:rFonts w:ascii="Arial" w:hAnsi="Arial" w:cs="Arial"/>
                <w:sz w:val="20"/>
                <w:szCs w:val="20"/>
              </w:rPr>
              <w:t>DEC-14</w:t>
            </w:r>
          </w:p>
        </w:tc>
      </w:tr>
      <w:tr w:rsidR="004A20B7" w14:paraId="4AC902CD" w14:textId="77777777" w:rsidTr="007A066F">
        <w:tc>
          <w:tcPr>
            <w:tcW w:w="2235" w:type="dxa"/>
          </w:tcPr>
          <w:p w14:paraId="1637CD54" w14:textId="77777777" w:rsidR="004A20B7" w:rsidRPr="00A31E7D" w:rsidRDefault="00E02FE1" w:rsidP="00A94D6D">
            <w:pPr>
              <w:spacing w:before="120" w:line="276" w:lineRule="auto"/>
              <w:jc w:val="left"/>
              <w:rPr>
                <w:rFonts w:ascii="Arial" w:hAnsi="Arial" w:cs="Arial"/>
                <w:sz w:val="20"/>
                <w:szCs w:val="20"/>
              </w:rPr>
            </w:pPr>
            <w:r>
              <w:rPr>
                <w:rFonts w:ascii="Arial" w:hAnsi="Arial" w:cs="Arial"/>
                <w:sz w:val="20"/>
                <w:szCs w:val="20"/>
              </w:rPr>
              <w:t>13</w:t>
            </w:r>
          </w:p>
        </w:tc>
        <w:tc>
          <w:tcPr>
            <w:tcW w:w="2409" w:type="dxa"/>
          </w:tcPr>
          <w:p w14:paraId="75CCBF04" w14:textId="77777777" w:rsidR="004A20B7" w:rsidRPr="00A31E7D" w:rsidRDefault="00E02FE1" w:rsidP="00A94D6D">
            <w:pPr>
              <w:spacing w:before="120" w:line="276" w:lineRule="auto"/>
              <w:jc w:val="left"/>
              <w:rPr>
                <w:rFonts w:ascii="Arial" w:hAnsi="Arial" w:cs="Arial"/>
                <w:sz w:val="20"/>
                <w:szCs w:val="20"/>
              </w:rPr>
            </w:pPr>
            <w:r>
              <w:rPr>
                <w:rFonts w:ascii="Arial" w:hAnsi="Arial" w:cs="Arial"/>
                <w:sz w:val="20"/>
                <w:szCs w:val="20"/>
              </w:rPr>
              <w:t>CLOSING-14</w:t>
            </w:r>
          </w:p>
        </w:tc>
      </w:tr>
      <w:tr w:rsidR="00324979" w14:paraId="6CAD8566" w14:textId="77777777" w:rsidTr="007A066F">
        <w:tc>
          <w:tcPr>
            <w:tcW w:w="2235" w:type="dxa"/>
          </w:tcPr>
          <w:p w14:paraId="1C7D402D" w14:textId="77777777" w:rsidR="00324979" w:rsidRPr="00FC0F60" w:rsidRDefault="00324979" w:rsidP="00A94D6D">
            <w:pPr>
              <w:spacing w:before="120" w:line="276" w:lineRule="auto"/>
              <w:jc w:val="left"/>
              <w:rPr>
                <w:rFonts w:ascii="Arial" w:hAnsi="Arial" w:cs="Arial"/>
                <w:sz w:val="20"/>
                <w:szCs w:val="20"/>
              </w:rPr>
            </w:pPr>
            <w:r w:rsidRPr="00FC0F60">
              <w:rPr>
                <w:rFonts w:ascii="Arial" w:hAnsi="Arial" w:cs="Arial"/>
                <w:sz w:val="20"/>
                <w:szCs w:val="20"/>
              </w:rPr>
              <w:t>BB</w:t>
            </w:r>
          </w:p>
        </w:tc>
        <w:tc>
          <w:tcPr>
            <w:tcW w:w="2409" w:type="dxa"/>
          </w:tcPr>
          <w:p w14:paraId="0C13BFB0" w14:textId="77777777" w:rsidR="00324979" w:rsidRPr="00FC0F60" w:rsidRDefault="00324979" w:rsidP="00A94D6D">
            <w:pPr>
              <w:spacing w:before="120" w:line="276" w:lineRule="auto"/>
              <w:jc w:val="left"/>
              <w:rPr>
                <w:rFonts w:ascii="Arial" w:hAnsi="Arial" w:cs="Arial"/>
                <w:sz w:val="20"/>
                <w:szCs w:val="20"/>
              </w:rPr>
            </w:pPr>
            <w:r w:rsidRPr="00FC0F60">
              <w:rPr>
                <w:rFonts w:ascii="Arial" w:hAnsi="Arial" w:cs="Arial"/>
                <w:sz w:val="20"/>
                <w:szCs w:val="20"/>
              </w:rPr>
              <w:t>B</w:t>
            </w:r>
            <w:r w:rsidR="00FC0F60" w:rsidRPr="00FC0F60">
              <w:rPr>
                <w:rFonts w:ascii="Arial" w:hAnsi="Arial" w:cs="Arial"/>
                <w:sz w:val="20"/>
                <w:szCs w:val="20"/>
              </w:rPr>
              <w:t>EG BAL-14</w:t>
            </w:r>
          </w:p>
        </w:tc>
      </w:tr>
    </w:tbl>
    <w:p w14:paraId="57E37850" w14:textId="77777777" w:rsidR="004A20B7" w:rsidRDefault="004A20B7" w:rsidP="004A20B7"/>
    <w:p w14:paraId="4C8B8262" w14:textId="77777777" w:rsidR="00284F2F" w:rsidRDefault="00284F2F" w:rsidP="004A20B7"/>
    <w:p w14:paraId="1F15C3F8" w14:textId="77777777" w:rsidR="00996432" w:rsidRDefault="007A066F" w:rsidP="00996432">
      <w:pPr>
        <w:pStyle w:val="Heading2"/>
        <w:spacing w:before="0"/>
        <w:rPr>
          <w:rFonts w:ascii="Arial" w:hAnsi="Arial" w:cs="Arial"/>
          <w:sz w:val="22"/>
          <w:szCs w:val="22"/>
        </w:rPr>
      </w:pPr>
      <w:r>
        <w:rPr>
          <w:rFonts w:ascii="Arial" w:hAnsi="Arial" w:cs="Arial"/>
          <w:color w:val="000000"/>
          <w:sz w:val="22"/>
          <w:szCs w:val="22"/>
        </w:rPr>
        <w:lastRenderedPageBreak/>
        <w:t>2</w:t>
      </w:r>
      <w:r w:rsidR="00996432">
        <w:rPr>
          <w:rFonts w:ascii="Arial" w:hAnsi="Arial" w:cs="Arial"/>
          <w:color w:val="000000"/>
          <w:sz w:val="22"/>
          <w:szCs w:val="22"/>
        </w:rPr>
        <w:t>.</w:t>
      </w:r>
      <w:r>
        <w:rPr>
          <w:rFonts w:ascii="Arial" w:hAnsi="Arial" w:cs="Arial"/>
          <w:color w:val="000000"/>
          <w:sz w:val="22"/>
          <w:szCs w:val="22"/>
        </w:rPr>
        <w:t>5</w:t>
      </w:r>
      <w:r w:rsidR="00996432">
        <w:rPr>
          <w:rFonts w:ascii="Arial" w:hAnsi="Arial" w:cs="Arial"/>
          <w:color w:val="000000"/>
          <w:sz w:val="22"/>
          <w:szCs w:val="22"/>
        </w:rPr>
        <w:t>.</w:t>
      </w:r>
      <w:r w:rsidR="00F2535C">
        <w:rPr>
          <w:rFonts w:ascii="Arial" w:hAnsi="Arial" w:cs="Arial"/>
          <w:color w:val="000000"/>
          <w:sz w:val="22"/>
          <w:szCs w:val="22"/>
        </w:rPr>
        <w:t>3</w:t>
      </w:r>
      <w:r w:rsidR="00996432">
        <w:rPr>
          <w:rFonts w:ascii="Arial" w:hAnsi="Arial" w:cs="Arial"/>
          <w:color w:val="000000"/>
          <w:sz w:val="22"/>
          <w:szCs w:val="22"/>
        </w:rPr>
        <w:tab/>
      </w:r>
      <w:r w:rsidR="00996432">
        <w:rPr>
          <w:rFonts w:ascii="Arial" w:hAnsi="Arial" w:cs="Arial"/>
          <w:sz w:val="22"/>
          <w:szCs w:val="22"/>
        </w:rPr>
        <w:t>Balance Types in KFS</w:t>
      </w:r>
    </w:p>
    <w:p w14:paraId="210BB6D2" w14:textId="77777777" w:rsidR="00227F92" w:rsidRPr="00227F92" w:rsidRDefault="00227F92" w:rsidP="0094639A">
      <w:pPr>
        <w:spacing w:before="0" w:line="276" w:lineRule="auto"/>
        <w:rPr>
          <w:rFonts w:ascii="Arial" w:hAnsi="Arial" w:cs="Arial"/>
        </w:rPr>
      </w:pPr>
    </w:p>
    <w:p w14:paraId="597152D4" w14:textId="77777777" w:rsidR="00227F92" w:rsidRDefault="00227F92" w:rsidP="00227F9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Balance Type Code d</w:t>
      </w:r>
      <w:r w:rsidRPr="00227F92">
        <w:rPr>
          <w:rFonts w:ascii="Arial" w:hAnsi="Arial" w:cs="Arial"/>
          <w:sz w:val="20"/>
          <w:szCs w:val="20"/>
        </w:rPr>
        <w:t xml:space="preserve">efines the different types of balances supported by </w:t>
      </w:r>
      <w:r w:rsidR="007A066F">
        <w:rPr>
          <w:rFonts w:ascii="Arial" w:hAnsi="Arial" w:cs="Arial"/>
          <w:sz w:val="20"/>
          <w:szCs w:val="20"/>
        </w:rPr>
        <w:t>KFS</w:t>
      </w:r>
      <w:r w:rsidRPr="00227F92">
        <w:rPr>
          <w:rFonts w:ascii="Arial" w:hAnsi="Arial" w:cs="Arial"/>
          <w:sz w:val="20"/>
          <w:szCs w:val="20"/>
        </w:rPr>
        <w:t>.</w:t>
      </w:r>
    </w:p>
    <w:p w14:paraId="6B838639" w14:textId="77777777" w:rsidR="00A94D6D" w:rsidRPr="00227F92" w:rsidRDefault="00A94D6D" w:rsidP="00227F9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Balance Type will be used in the GL Balance Inquiries.</w:t>
      </w:r>
    </w:p>
    <w:tbl>
      <w:tblPr>
        <w:tblStyle w:val="TableGrid"/>
        <w:tblW w:w="0" w:type="auto"/>
        <w:tblLook w:val="04A0" w:firstRow="1" w:lastRow="0" w:firstColumn="1" w:lastColumn="0" w:noHBand="0" w:noVBand="1"/>
      </w:tblPr>
      <w:tblGrid>
        <w:gridCol w:w="2376"/>
        <w:gridCol w:w="2835"/>
      </w:tblGrid>
      <w:tr w:rsidR="00A31E7D" w:rsidRPr="00A31E7D" w14:paraId="570AEF1A" w14:textId="77777777" w:rsidTr="00F80FC7">
        <w:tc>
          <w:tcPr>
            <w:tcW w:w="2376" w:type="dxa"/>
            <w:tcBorders>
              <w:bottom w:val="double" w:sz="4" w:space="0" w:color="auto"/>
            </w:tcBorders>
          </w:tcPr>
          <w:p w14:paraId="2FC13889" w14:textId="77777777" w:rsidR="00A31E7D" w:rsidRPr="00A31E7D" w:rsidRDefault="00A31E7D" w:rsidP="00A94D6D">
            <w:pPr>
              <w:spacing w:before="120" w:line="276" w:lineRule="auto"/>
              <w:rPr>
                <w:rFonts w:ascii="Arial" w:hAnsi="Arial" w:cs="Arial"/>
                <w:b/>
                <w:spacing w:val="0"/>
              </w:rPr>
            </w:pPr>
            <w:r>
              <w:rPr>
                <w:rFonts w:ascii="Arial" w:hAnsi="Arial" w:cs="Arial"/>
                <w:b/>
                <w:spacing w:val="0"/>
              </w:rPr>
              <w:t>Balance Type</w:t>
            </w:r>
            <w:r w:rsidRPr="00A31E7D">
              <w:rPr>
                <w:rFonts w:ascii="Arial" w:hAnsi="Arial" w:cs="Arial"/>
                <w:b/>
                <w:spacing w:val="0"/>
              </w:rPr>
              <w:t xml:space="preserve"> Code</w:t>
            </w:r>
          </w:p>
        </w:tc>
        <w:tc>
          <w:tcPr>
            <w:tcW w:w="2835" w:type="dxa"/>
            <w:tcBorders>
              <w:bottom w:val="double" w:sz="4" w:space="0" w:color="auto"/>
            </w:tcBorders>
          </w:tcPr>
          <w:p w14:paraId="22A2B51D" w14:textId="77777777" w:rsidR="00A31E7D" w:rsidRPr="00A31E7D" w:rsidRDefault="00A31E7D" w:rsidP="00A94D6D">
            <w:pPr>
              <w:spacing w:before="120" w:line="276" w:lineRule="auto"/>
              <w:rPr>
                <w:rFonts w:ascii="Arial" w:hAnsi="Arial" w:cs="Arial"/>
                <w:b/>
                <w:spacing w:val="0"/>
              </w:rPr>
            </w:pPr>
            <w:r>
              <w:rPr>
                <w:rFonts w:ascii="Arial" w:hAnsi="Arial" w:cs="Arial"/>
                <w:b/>
                <w:spacing w:val="0"/>
              </w:rPr>
              <w:t>Balance Type</w:t>
            </w:r>
            <w:r w:rsidRPr="00A31E7D">
              <w:rPr>
                <w:rFonts w:ascii="Arial" w:hAnsi="Arial" w:cs="Arial"/>
                <w:b/>
                <w:spacing w:val="0"/>
              </w:rPr>
              <w:t xml:space="preserve"> Name</w:t>
            </w:r>
          </w:p>
        </w:tc>
      </w:tr>
      <w:tr w:rsidR="00A31E7D" w:rsidRPr="00A31E7D" w14:paraId="73A920EA" w14:textId="77777777" w:rsidTr="00F80FC7">
        <w:tc>
          <w:tcPr>
            <w:tcW w:w="2376" w:type="dxa"/>
            <w:tcBorders>
              <w:top w:val="double" w:sz="4" w:space="0" w:color="auto"/>
            </w:tcBorders>
          </w:tcPr>
          <w:p w14:paraId="5983A2EB"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AC</w:t>
            </w:r>
          </w:p>
        </w:tc>
        <w:tc>
          <w:tcPr>
            <w:tcW w:w="2835" w:type="dxa"/>
            <w:tcBorders>
              <w:top w:val="double" w:sz="4" w:space="0" w:color="auto"/>
            </w:tcBorders>
          </w:tcPr>
          <w:p w14:paraId="2A0DEF7C"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Actuals</w:t>
            </w:r>
          </w:p>
        </w:tc>
      </w:tr>
      <w:tr w:rsidR="00A31E7D" w:rsidRPr="00A31E7D" w14:paraId="1AE9C38F" w14:textId="77777777" w:rsidTr="00A94D6D">
        <w:tc>
          <w:tcPr>
            <w:tcW w:w="2376" w:type="dxa"/>
          </w:tcPr>
          <w:p w14:paraId="3A60AC0A"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BB</w:t>
            </w:r>
          </w:p>
        </w:tc>
        <w:tc>
          <w:tcPr>
            <w:tcW w:w="2835" w:type="dxa"/>
          </w:tcPr>
          <w:p w14:paraId="29B4DF5D"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Base Budget</w:t>
            </w:r>
          </w:p>
        </w:tc>
      </w:tr>
      <w:tr w:rsidR="00A31E7D" w:rsidRPr="00A31E7D" w14:paraId="1D695231" w14:textId="77777777" w:rsidTr="00A94D6D">
        <w:tc>
          <w:tcPr>
            <w:tcW w:w="2376" w:type="dxa"/>
          </w:tcPr>
          <w:p w14:paraId="15001773"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CB</w:t>
            </w:r>
          </w:p>
        </w:tc>
        <w:tc>
          <w:tcPr>
            <w:tcW w:w="2835" w:type="dxa"/>
          </w:tcPr>
          <w:p w14:paraId="3F9049BB"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Current Budget</w:t>
            </w:r>
          </w:p>
        </w:tc>
      </w:tr>
      <w:tr w:rsidR="00A31E7D" w:rsidRPr="00A31E7D" w14:paraId="653B3141" w14:textId="77777777" w:rsidTr="00A94D6D">
        <w:tc>
          <w:tcPr>
            <w:tcW w:w="2376" w:type="dxa"/>
          </w:tcPr>
          <w:p w14:paraId="6C82F1AC"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c>
          <w:tcPr>
            <w:tcW w:w="2835" w:type="dxa"/>
          </w:tcPr>
          <w:p w14:paraId="767E4573"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External Encumbrances</w:t>
            </w:r>
          </w:p>
        </w:tc>
      </w:tr>
      <w:tr w:rsidR="00A31E7D" w:rsidRPr="00A31E7D" w14:paraId="05555360" w14:textId="77777777" w:rsidTr="00A94D6D">
        <w:tc>
          <w:tcPr>
            <w:tcW w:w="2376" w:type="dxa"/>
          </w:tcPr>
          <w:p w14:paraId="2ADD7AC8"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PE</w:t>
            </w:r>
          </w:p>
        </w:tc>
        <w:tc>
          <w:tcPr>
            <w:tcW w:w="2835" w:type="dxa"/>
          </w:tcPr>
          <w:p w14:paraId="0DBC2147"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Pre-Encumbrance</w:t>
            </w:r>
          </w:p>
        </w:tc>
      </w:tr>
      <w:tr w:rsidR="00A31E7D" w:rsidRPr="00A31E7D" w14:paraId="23F90684" w14:textId="77777777" w:rsidTr="00A94D6D">
        <w:tc>
          <w:tcPr>
            <w:tcW w:w="2376" w:type="dxa"/>
          </w:tcPr>
          <w:p w14:paraId="356C2E4B"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TF</w:t>
            </w:r>
          </w:p>
        </w:tc>
        <w:tc>
          <w:tcPr>
            <w:tcW w:w="2835" w:type="dxa"/>
          </w:tcPr>
          <w:p w14:paraId="1238B15D" w14:textId="77777777" w:rsidR="00A31E7D" w:rsidRPr="00CE4EE3" w:rsidRDefault="00A31E7D"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Transfers</w:t>
            </w:r>
          </w:p>
        </w:tc>
      </w:tr>
    </w:tbl>
    <w:p w14:paraId="237BC59B" w14:textId="77777777" w:rsidR="00227F92" w:rsidRDefault="00227F92" w:rsidP="0094639A">
      <w:pPr>
        <w:pStyle w:val="Heading2"/>
        <w:spacing w:before="0" w:line="360" w:lineRule="auto"/>
        <w:rPr>
          <w:rFonts w:ascii="Arial" w:hAnsi="Arial" w:cs="Arial"/>
          <w:color w:val="000000"/>
          <w:sz w:val="22"/>
          <w:szCs w:val="22"/>
        </w:rPr>
      </w:pPr>
      <w:bookmarkStart w:id="0" w:name="OLE_LINK1"/>
      <w:bookmarkStart w:id="1" w:name="OLE_LINK2"/>
    </w:p>
    <w:p w14:paraId="5E588201" w14:textId="77777777" w:rsidR="00A31E7D" w:rsidRDefault="00A94D6D" w:rsidP="00A31E7D">
      <w:pPr>
        <w:pStyle w:val="Heading2"/>
        <w:spacing w:before="0"/>
        <w:rPr>
          <w:rFonts w:ascii="Arial" w:hAnsi="Arial" w:cs="Arial"/>
          <w:sz w:val="22"/>
          <w:szCs w:val="22"/>
        </w:rPr>
      </w:pPr>
      <w:r>
        <w:rPr>
          <w:rFonts w:ascii="Arial" w:hAnsi="Arial" w:cs="Arial"/>
          <w:color w:val="000000"/>
          <w:sz w:val="22"/>
          <w:szCs w:val="22"/>
        </w:rPr>
        <w:t>2</w:t>
      </w:r>
      <w:r w:rsidR="00A31E7D">
        <w:rPr>
          <w:rFonts w:ascii="Arial" w:hAnsi="Arial" w:cs="Arial"/>
          <w:color w:val="000000"/>
          <w:sz w:val="22"/>
          <w:szCs w:val="22"/>
        </w:rPr>
        <w:t>.</w:t>
      </w:r>
      <w:r>
        <w:rPr>
          <w:rFonts w:ascii="Arial" w:hAnsi="Arial" w:cs="Arial"/>
          <w:color w:val="000000"/>
          <w:sz w:val="22"/>
          <w:szCs w:val="22"/>
        </w:rPr>
        <w:t>5</w:t>
      </w:r>
      <w:r w:rsidR="00A31E7D">
        <w:rPr>
          <w:rFonts w:ascii="Arial" w:hAnsi="Arial" w:cs="Arial"/>
          <w:color w:val="000000"/>
          <w:sz w:val="22"/>
          <w:szCs w:val="22"/>
        </w:rPr>
        <w:t>.</w:t>
      </w:r>
      <w:r w:rsidR="00F2535C">
        <w:rPr>
          <w:rFonts w:ascii="Arial" w:hAnsi="Arial" w:cs="Arial"/>
          <w:color w:val="000000"/>
          <w:sz w:val="22"/>
          <w:szCs w:val="22"/>
        </w:rPr>
        <w:t>4</w:t>
      </w:r>
      <w:r w:rsidR="00A31E7D">
        <w:rPr>
          <w:rFonts w:ascii="Arial" w:hAnsi="Arial" w:cs="Arial"/>
          <w:color w:val="000000"/>
          <w:sz w:val="22"/>
          <w:szCs w:val="22"/>
        </w:rPr>
        <w:tab/>
        <w:t>Objects</w:t>
      </w:r>
      <w:r w:rsidR="00A31E7D">
        <w:rPr>
          <w:rFonts w:ascii="Arial" w:hAnsi="Arial" w:cs="Arial"/>
          <w:sz w:val="22"/>
          <w:szCs w:val="22"/>
        </w:rPr>
        <w:t xml:space="preserve"> Types in KFS</w:t>
      </w:r>
    </w:p>
    <w:p w14:paraId="04805122" w14:textId="77777777" w:rsidR="0094639A" w:rsidRPr="0094639A" w:rsidRDefault="0094639A" w:rsidP="00A94D6D">
      <w:pPr>
        <w:spacing w:before="0" w:line="276" w:lineRule="auto"/>
        <w:rPr>
          <w:rFonts w:ascii="Arial" w:hAnsi="Arial" w:cs="Arial"/>
        </w:rPr>
      </w:pPr>
    </w:p>
    <w:p w14:paraId="49B546FD" w14:textId="77777777" w:rsidR="0094639A" w:rsidRDefault="0094639A" w:rsidP="0094639A">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hAnsi="Arial" w:cs="Arial"/>
          <w:sz w:val="20"/>
          <w:szCs w:val="20"/>
        </w:rPr>
        <w:t>The Object Type is an</w:t>
      </w:r>
      <w:r w:rsidRPr="0094639A">
        <w:rPr>
          <w:rFonts w:ascii="Arial" w:hAnsi="Arial" w:cs="Arial"/>
          <w:sz w:val="20"/>
          <w:szCs w:val="20"/>
        </w:rPr>
        <w:t xml:space="preserve"> attribute of Ob</w:t>
      </w:r>
      <w:r>
        <w:rPr>
          <w:rFonts w:ascii="Arial" w:hAnsi="Arial" w:cs="Arial"/>
          <w:sz w:val="20"/>
          <w:szCs w:val="20"/>
        </w:rPr>
        <w:t>ject Code and</w:t>
      </w:r>
      <w:r w:rsidRPr="0094639A">
        <w:rPr>
          <w:rFonts w:ascii="Arial" w:hAnsi="Arial" w:cs="Arial"/>
          <w:sz w:val="20"/>
          <w:szCs w:val="20"/>
        </w:rPr>
        <w:t xml:space="preserve"> is used to identify its general use, such as income, asset, expense, liability or fund balance.</w:t>
      </w:r>
    </w:p>
    <w:p w14:paraId="4A71363F" w14:textId="77777777" w:rsidR="00A94D6D" w:rsidRPr="00227F92" w:rsidRDefault="00A94D6D" w:rsidP="0094639A">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hAnsi="Arial" w:cs="Arial"/>
          <w:sz w:val="20"/>
          <w:szCs w:val="20"/>
        </w:rPr>
        <w:t>The Object Type Debit/Credit Code (D / C) will be indicated at the beginning of each Object’s name to assist in determining debit and credit amounts.</w:t>
      </w:r>
    </w:p>
    <w:p w14:paraId="743ADCA9" w14:textId="77777777" w:rsidR="004A20B7" w:rsidRDefault="004A20B7" w:rsidP="0094639A">
      <w:pPr>
        <w:spacing w:before="0" w:line="276" w:lineRule="auto"/>
        <w:rPr>
          <w:rFonts w:ascii="Arial" w:hAnsi="Arial" w:cs="Arial"/>
        </w:rPr>
      </w:pPr>
    </w:p>
    <w:tbl>
      <w:tblPr>
        <w:tblStyle w:val="TableGrid"/>
        <w:tblW w:w="0" w:type="auto"/>
        <w:tblLook w:val="04A0" w:firstRow="1" w:lastRow="0" w:firstColumn="1" w:lastColumn="0" w:noHBand="0" w:noVBand="1"/>
      </w:tblPr>
      <w:tblGrid>
        <w:gridCol w:w="1788"/>
        <w:gridCol w:w="3493"/>
        <w:gridCol w:w="2527"/>
        <w:gridCol w:w="2387"/>
      </w:tblGrid>
      <w:tr w:rsidR="00CE4EE3" w:rsidRPr="00A31E7D" w14:paraId="1E364BD6" w14:textId="77777777" w:rsidTr="00F80FC7">
        <w:tc>
          <w:tcPr>
            <w:tcW w:w="1809" w:type="dxa"/>
            <w:tcBorders>
              <w:bottom w:val="double" w:sz="4" w:space="0" w:color="auto"/>
            </w:tcBorders>
          </w:tcPr>
          <w:p w14:paraId="11302E11" w14:textId="77777777" w:rsidR="00CE4EE3" w:rsidRPr="00CE4EE3" w:rsidRDefault="00CE4EE3" w:rsidP="00A94D6D">
            <w:pPr>
              <w:spacing w:before="120" w:line="276" w:lineRule="auto"/>
              <w:jc w:val="left"/>
              <w:rPr>
                <w:rFonts w:ascii="Arial" w:hAnsi="Arial" w:cs="Arial"/>
                <w:b/>
                <w:spacing w:val="0"/>
              </w:rPr>
            </w:pPr>
            <w:r w:rsidRPr="00CE4EE3">
              <w:rPr>
                <w:rFonts w:ascii="Arial" w:hAnsi="Arial" w:cs="Arial"/>
                <w:b/>
                <w:spacing w:val="0"/>
              </w:rPr>
              <w:t>Object Type Code</w:t>
            </w:r>
          </w:p>
        </w:tc>
        <w:tc>
          <w:tcPr>
            <w:tcW w:w="3544" w:type="dxa"/>
            <w:tcBorders>
              <w:bottom w:val="double" w:sz="4" w:space="0" w:color="auto"/>
            </w:tcBorders>
          </w:tcPr>
          <w:p w14:paraId="00640098" w14:textId="77777777" w:rsidR="00CE4EE3" w:rsidRPr="00CE4EE3" w:rsidRDefault="00CE4EE3" w:rsidP="00A94D6D">
            <w:pPr>
              <w:spacing w:before="120" w:line="276" w:lineRule="auto"/>
              <w:jc w:val="left"/>
              <w:rPr>
                <w:rFonts w:ascii="Arial" w:hAnsi="Arial" w:cs="Arial"/>
                <w:b/>
                <w:spacing w:val="0"/>
              </w:rPr>
            </w:pPr>
            <w:r w:rsidRPr="00CE4EE3">
              <w:rPr>
                <w:rFonts w:ascii="Arial" w:hAnsi="Arial" w:cs="Arial"/>
                <w:b/>
                <w:spacing w:val="0"/>
              </w:rPr>
              <w:t>Object Type Name</w:t>
            </w:r>
          </w:p>
        </w:tc>
        <w:tc>
          <w:tcPr>
            <w:tcW w:w="2552" w:type="dxa"/>
            <w:tcBorders>
              <w:bottom w:val="double" w:sz="4" w:space="0" w:color="auto"/>
            </w:tcBorders>
          </w:tcPr>
          <w:p w14:paraId="17778676" w14:textId="77777777" w:rsidR="00CE4EE3" w:rsidRPr="00CE4EE3" w:rsidRDefault="00CE4EE3" w:rsidP="00A94D6D">
            <w:pPr>
              <w:spacing w:before="120" w:line="276" w:lineRule="auto"/>
              <w:jc w:val="left"/>
              <w:rPr>
                <w:rFonts w:ascii="Arial" w:hAnsi="Arial" w:cs="Arial"/>
                <w:b/>
                <w:spacing w:val="0"/>
              </w:rPr>
            </w:pPr>
            <w:r w:rsidRPr="00CE4EE3">
              <w:rPr>
                <w:rFonts w:ascii="Arial" w:hAnsi="Arial" w:cs="Arial"/>
                <w:b/>
                <w:spacing w:val="0"/>
              </w:rPr>
              <w:t>Object Type Debit/Credit Code</w:t>
            </w:r>
          </w:p>
        </w:tc>
        <w:tc>
          <w:tcPr>
            <w:tcW w:w="2409" w:type="dxa"/>
            <w:tcBorders>
              <w:bottom w:val="double" w:sz="4" w:space="0" w:color="auto"/>
            </w:tcBorders>
          </w:tcPr>
          <w:p w14:paraId="5F6E1C08" w14:textId="77777777" w:rsidR="00CE4EE3" w:rsidRPr="00CE4EE3" w:rsidRDefault="00CE4EE3" w:rsidP="00A94D6D">
            <w:pPr>
              <w:spacing w:before="120" w:line="276" w:lineRule="auto"/>
              <w:jc w:val="left"/>
              <w:rPr>
                <w:rFonts w:ascii="Arial" w:hAnsi="Arial" w:cs="Arial"/>
                <w:b/>
                <w:spacing w:val="0"/>
              </w:rPr>
            </w:pPr>
            <w:r>
              <w:rPr>
                <w:rFonts w:ascii="Arial" w:hAnsi="Arial" w:cs="Arial"/>
                <w:b/>
                <w:spacing w:val="0"/>
              </w:rPr>
              <w:t>Basic Accounting Category</w:t>
            </w:r>
          </w:p>
        </w:tc>
      </w:tr>
      <w:tr w:rsidR="00CE4EE3" w:rsidRPr="00A31E7D" w14:paraId="45780C16" w14:textId="77777777" w:rsidTr="006D5681">
        <w:tc>
          <w:tcPr>
            <w:tcW w:w="1809" w:type="dxa"/>
            <w:tcBorders>
              <w:top w:val="double" w:sz="4" w:space="0" w:color="auto"/>
            </w:tcBorders>
            <w:shd w:val="clear" w:color="auto" w:fill="D9D9D9" w:themeFill="background1" w:themeFillShade="D9"/>
          </w:tcPr>
          <w:p w14:paraId="2408102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AS</w:t>
            </w:r>
          </w:p>
        </w:tc>
        <w:tc>
          <w:tcPr>
            <w:tcW w:w="3544" w:type="dxa"/>
            <w:tcBorders>
              <w:top w:val="double" w:sz="4" w:space="0" w:color="auto"/>
            </w:tcBorders>
            <w:shd w:val="clear" w:color="auto" w:fill="D9D9D9" w:themeFill="background1" w:themeFillShade="D9"/>
          </w:tcPr>
          <w:p w14:paraId="645FB57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Asset</w:t>
            </w:r>
          </w:p>
        </w:tc>
        <w:tc>
          <w:tcPr>
            <w:tcW w:w="2552" w:type="dxa"/>
            <w:tcBorders>
              <w:top w:val="double" w:sz="4" w:space="0" w:color="auto"/>
            </w:tcBorders>
            <w:shd w:val="clear" w:color="auto" w:fill="D9D9D9" w:themeFill="background1" w:themeFillShade="D9"/>
          </w:tcPr>
          <w:p w14:paraId="46C0F975"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tcBorders>
              <w:top w:val="double" w:sz="4" w:space="0" w:color="auto"/>
            </w:tcBorders>
            <w:shd w:val="clear" w:color="auto" w:fill="D9D9D9" w:themeFill="background1" w:themeFillShade="D9"/>
          </w:tcPr>
          <w:p w14:paraId="742EE0EE"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AS</w:t>
            </w:r>
          </w:p>
        </w:tc>
      </w:tr>
      <w:tr w:rsidR="00CE4EE3" w:rsidRPr="00A31E7D" w14:paraId="2BBA3238" w14:textId="77777777" w:rsidTr="00A94D6D">
        <w:tc>
          <w:tcPr>
            <w:tcW w:w="1809" w:type="dxa"/>
          </w:tcPr>
          <w:p w14:paraId="29748B20"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CH</w:t>
            </w:r>
          </w:p>
        </w:tc>
        <w:tc>
          <w:tcPr>
            <w:tcW w:w="3544" w:type="dxa"/>
          </w:tcPr>
          <w:p w14:paraId="770A0A0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Cash Not Income</w:t>
            </w:r>
          </w:p>
        </w:tc>
        <w:tc>
          <w:tcPr>
            <w:tcW w:w="2552" w:type="dxa"/>
          </w:tcPr>
          <w:p w14:paraId="572F088E"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426805FA"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tr w:rsidR="00CE4EE3" w:rsidRPr="00A31E7D" w14:paraId="538AFCC9" w14:textId="77777777" w:rsidTr="006D5681">
        <w:tc>
          <w:tcPr>
            <w:tcW w:w="1809" w:type="dxa"/>
            <w:shd w:val="clear" w:color="auto" w:fill="D9D9D9" w:themeFill="background1" w:themeFillShade="D9"/>
          </w:tcPr>
          <w:p w14:paraId="2125657D"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EE</w:t>
            </w:r>
          </w:p>
        </w:tc>
        <w:tc>
          <w:tcPr>
            <w:tcW w:w="3544" w:type="dxa"/>
            <w:shd w:val="clear" w:color="auto" w:fill="D9D9D9" w:themeFill="background1" w:themeFillShade="D9"/>
          </w:tcPr>
          <w:p w14:paraId="32B32967"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Expenditure not Expense</w:t>
            </w:r>
          </w:p>
        </w:tc>
        <w:tc>
          <w:tcPr>
            <w:tcW w:w="2552" w:type="dxa"/>
            <w:shd w:val="clear" w:color="auto" w:fill="D9D9D9" w:themeFill="background1" w:themeFillShade="D9"/>
          </w:tcPr>
          <w:p w14:paraId="1E4828B7"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514EB538"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CE4EE3" w:rsidRPr="00A31E7D" w14:paraId="1C9A5A83" w14:textId="77777777" w:rsidTr="006D5681">
        <w:tc>
          <w:tcPr>
            <w:tcW w:w="1809" w:type="dxa"/>
            <w:shd w:val="clear" w:color="auto" w:fill="D9D9D9" w:themeFill="background1" w:themeFillShade="D9"/>
          </w:tcPr>
          <w:p w14:paraId="161083E3"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ES</w:t>
            </w:r>
          </w:p>
        </w:tc>
        <w:tc>
          <w:tcPr>
            <w:tcW w:w="3544" w:type="dxa"/>
            <w:shd w:val="clear" w:color="auto" w:fill="D9D9D9" w:themeFill="background1" w:themeFillShade="D9"/>
          </w:tcPr>
          <w:p w14:paraId="12A05F47"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Expense not Expenditure</w:t>
            </w:r>
          </w:p>
        </w:tc>
        <w:tc>
          <w:tcPr>
            <w:tcW w:w="2552" w:type="dxa"/>
            <w:shd w:val="clear" w:color="auto" w:fill="D9D9D9" w:themeFill="background1" w:themeFillShade="D9"/>
          </w:tcPr>
          <w:p w14:paraId="2D73E908"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52BFA14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CE4EE3" w:rsidRPr="00A31E7D" w14:paraId="475C71EB" w14:textId="77777777" w:rsidTr="006D5681">
        <w:tc>
          <w:tcPr>
            <w:tcW w:w="1809" w:type="dxa"/>
            <w:shd w:val="clear" w:color="auto" w:fill="D9D9D9" w:themeFill="background1" w:themeFillShade="D9"/>
          </w:tcPr>
          <w:p w14:paraId="688F1EE4"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w:t>
            </w:r>
          </w:p>
        </w:tc>
        <w:tc>
          <w:tcPr>
            <w:tcW w:w="3544" w:type="dxa"/>
            <w:shd w:val="clear" w:color="auto" w:fill="D9D9D9" w:themeFill="background1" w:themeFillShade="D9"/>
          </w:tcPr>
          <w:p w14:paraId="55A0FFB9" w14:textId="77777777" w:rsidR="00CE4EE3" w:rsidRPr="00A94D6D" w:rsidRDefault="00CE4EE3" w:rsidP="00A94D6D">
            <w:pPr>
              <w:spacing w:before="120" w:line="276" w:lineRule="auto"/>
              <w:jc w:val="left"/>
              <w:rPr>
                <w:rFonts w:ascii="Arial" w:hAnsi="Arial" w:cs="Arial"/>
                <w:spacing w:val="0"/>
                <w:sz w:val="20"/>
                <w:szCs w:val="20"/>
              </w:rPr>
            </w:pPr>
            <w:r w:rsidRPr="00A94D6D">
              <w:rPr>
                <w:rFonts w:ascii="Arial" w:hAnsi="Arial" w:cs="Arial"/>
                <w:spacing w:val="0"/>
                <w:sz w:val="20"/>
                <w:szCs w:val="20"/>
              </w:rPr>
              <w:t>Expense Expenditure</w:t>
            </w:r>
          </w:p>
        </w:tc>
        <w:tc>
          <w:tcPr>
            <w:tcW w:w="2552" w:type="dxa"/>
            <w:shd w:val="clear" w:color="auto" w:fill="D9D9D9" w:themeFill="background1" w:themeFillShade="D9"/>
          </w:tcPr>
          <w:p w14:paraId="1C7F2F74"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564C4769"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AB5C0D" w:rsidRPr="00AB5C0D" w14:paraId="16A9DF29" w14:textId="77777777" w:rsidTr="00A94D6D">
        <w:tc>
          <w:tcPr>
            <w:tcW w:w="1809" w:type="dxa"/>
          </w:tcPr>
          <w:p w14:paraId="408B17FE"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FB</w:t>
            </w:r>
          </w:p>
        </w:tc>
        <w:tc>
          <w:tcPr>
            <w:tcW w:w="3544" w:type="dxa"/>
          </w:tcPr>
          <w:p w14:paraId="33243A06"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Fund Balance</w:t>
            </w:r>
          </w:p>
        </w:tc>
        <w:tc>
          <w:tcPr>
            <w:tcW w:w="2552" w:type="dxa"/>
          </w:tcPr>
          <w:p w14:paraId="0FD2CE5A"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C</w:t>
            </w:r>
          </w:p>
        </w:tc>
        <w:tc>
          <w:tcPr>
            <w:tcW w:w="2409" w:type="dxa"/>
          </w:tcPr>
          <w:p w14:paraId="254301D4" w14:textId="77777777" w:rsidR="00CE4EE3" w:rsidRPr="00AB5C0D" w:rsidRDefault="00CE4EE3" w:rsidP="00A94D6D">
            <w:pPr>
              <w:spacing w:before="120" w:line="276" w:lineRule="auto"/>
              <w:jc w:val="left"/>
              <w:rPr>
                <w:rFonts w:ascii="Arial" w:hAnsi="Arial" w:cs="Arial"/>
                <w:spacing w:val="0"/>
                <w:sz w:val="20"/>
                <w:szCs w:val="20"/>
              </w:rPr>
            </w:pPr>
            <w:r w:rsidRPr="00AB5C0D">
              <w:rPr>
                <w:rFonts w:ascii="Arial" w:hAnsi="Arial" w:cs="Arial"/>
                <w:spacing w:val="0"/>
                <w:sz w:val="20"/>
                <w:szCs w:val="20"/>
              </w:rPr>
              <w:t>FB</w:t>
            </w:r>
          </w:p>
        </w:tc>
      </w:tr>
      <w:tr w:rsidR="00CE4EE3" w:rsidRPr="00A31E7D" w14:paraId="268AD996" w14:textId="77777777" w:rsidTr="00A94D6D">
        <w:tc>
          <w:tcPr>
            <w:tcW w:w="1809" w:type="dxa"/>
          </w:tcPr>
          <w:p w14:paraId="0DE2E3C4"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IC</w:t>
            </w:r>
          </w:p>
        </w:tc>
        <w:tc>
          <w:tcPr>
            <w:tcW w:w="3544" w:type="dxa"/>
          </w:tcPr>
          <w:p w14:paraId="54488EB3"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Income not Cash</w:t>
            </w:r>
          </w:p>
        </w:tc>
        <w:tc>
          <w:tcPr>
            <w:tcW w:w="2552" w:type="dxa"/>
          </w:tcPr>
          <w:p w14:paraId="7E974137"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0BADD32B"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tr w:rsidR="00CE4EE3" w:rsidRPr="00A31E7D" w14:paraId="73A24F4E" w14:textId="77777777" w:rsidTr="00A94D6D">
        <w:tc>
          <w:tcPr>
            <w:tcW w:w="1809" w:type="dxa"/>
          </w:tcPr>
          <w:p w14:paraId="37CA157A"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c>
          <w:tcPr>
            <w:tcW w:w="3544" w:type="dxa"/>
          </w:tcPr>
          <w:p w14:paraId="5EA6B5D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Income - Cash</w:t>
            </w:r>
          </w:p>
        </w:tc>
        <w:tc>
          <w:tcPr>
            <w:tcW w:w="2552" w:type="dxa"/>
          </w:tcPr>
          <w:p w14:paraId="3C9A2496"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007A6C88"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tr w:rsidR="00CE4EE3" w:rsidRPr="00A31E7D" w14:paraId="0873E0A1" w14:textId="77777777" w:rsidTr="00A94D6D">
        <w:tc>
          <w:tcPr>
            <w:tcW w:w="1809" w:type="dxa"/>
          </w:tcPr>
          <w:p w14:paraId="34C9627E"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LI</w:t>
            </w:r>
          </w:p>
        </w:tc>
        <w:tc>
          <w:tcPr>
            <w:tcW w:w="3544" w:type="dxa"/>
          </w:tcPr>
          <w:p w14:paraId="2CD4443B"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Liability</w:t>
            </w:r>
          </w:p>
        </w:tc>
        <w:tc>
          <w:tcPr>
            <w:tcW w:w="2552" w:type="dxa"/>
          </w:tcPr>
          <w:p w14:paraId="664A57B5"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4D13B78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LI</w:t>
            </w:r>
          </w:p>
        </w:tc>
      </w:tr>
      <w:tr w:rsidR="00CE4EE3" w:rsidRPr="00A31E7D" w14:paraId="7A35D310" w14:textId="77777777" w:rsidTr="006D5681">
        <w:tc>
          <w:tcPr>
            <w:tcW w:w="1809" w:type="dxa"/>
            <w:shd w:val="clear" w:color="auto" w:fill="D9D9D9" w:themeFill="background1" w:themeFillShade="D9"/>
          </w:tcPr>
          <w:p w14:paraId="607D3144"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TE</w:t>
            </w:r>
          </w:p>
        </w:tc>
        <w:tc>
          <w:tcPr>
            <w:tcW w:w="3544" w:type="dxa"/>
            <w:shd w:val="clear" w:color="auto" w:fill="D9D9D9" w:themeFill="background1" w:themeFillShade="D9"/>
          </w:tcPr>
          <w:p w14:paraId="3DD7E10F"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Transfer of Funds – Expense</w:t>
            </w:r>
          </w:p>
        </w:tc>
        <w:tc>
          <w:tcPr>
            <w:tcW w:w="2552" w:type="dxa"/>
            <w:shd w:val="clear" w:color="auto" w:fill="D9D9D9" w:themeFill="background1" w:themeFillShade="D9"/>
          </w:tcPr>
          <w:p w14:paraId="1DE1D0BF"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D</w:t>
            </w:r>
          </w:p>
        </w:tc>
        <w:tc>
          <w:tcPr>
            <w:tcW w:w="2409" w:type="dxa"/>
            <w:shd w:val="clear" w:color="auto" w:fill="D9D9D9" w:themeFill="background1" w:themeFillShade="D9"/>
          </w:tcPr>
          <w:p w14:paraId="7B11F01F"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EX</w:t>
            </w:r>
          </w:p>
        </w:tc>
      </w:tr>
      <w:tr w:rsidR="00CE4EE3" w:rsidRPr="00A31E7D" w14:paraId="43432CA1" w14:textId="77777777" w:rsidTr="00A94D6D">
        <w:tc>
          <w:tcPr>
            <w:tcW w:w="1809" w:type="dxa"/>
          </w:tcPr>
          <w:p w14:paraId="7DEF0C1D"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TI</w:t>
            </w:r>
          </w:p>
        </w:tc>
        <w:tc>
          <w:tcPr>
            <w:tcW w:w="3544" w:type="dxa"/>
          </w:tcPr>
          <w:p w14:paraId="56B0A5C0"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Transfer of Funds – Income</w:t>
            </w:r>
          </w:p>
        </w:tc>
        <w:tc>
          <w:tcPr>
            <w:tcW w:w="2552" w:type="dxa"/>
          </w:tcPr>
          <w:p w14:paraId="51D3A245"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C</w:t>
            </w:r>
          </w:p>
        </w:tc>
        <w:tc>
          <w:tcPr>
            <w:tcW w:w="2409" w:type="dxa"/>
          </w:tcPr>
          <w:p w14:paraId="3F052402" w14:textId="77777777" w:rsidR="00CE4EE3" w:rsidRPr="00CE4EE3" w:rsidRDefault="00CE4EE3" w:rsidP="00A94D6D">
            <w:pPr>
              <w:spacing w:before="120" w:line="276" w:lineRule="auto"/>
              <w:jc w:val="left"/>
              <w:rPr>
                <w:rFonts w:ascii="Arial" w:hAnsi="Arial" w:cs="Arial"/>
                <w:spacing w:val="0"/>
                <w:sz w:val="20"/>
                <w:szCs w:val="20"/>
              </w:rPr>
            </w:pPr>
            <w:r w:rsidRPr="00CE4EE3">
              <w:rPr>
                <w:rFonts w:ascii="Arial" w:hAnsi="Arial" w:cs="Arial"/>
                <w:spacing w:val="0"/>
                <w:sz w:val="20"/>
                <w:szCs w:val="20"/>
              </w:rPr>
              <w:t>IN</w:t>
            </w:r>
          </w:p>
        </w:tc>
      </w:tr>
      <w:bookmarkEnd w:id="0"/>
      <w:bookmarkEnd w:id="1"/>
    </w:tbl>
    <w:p w14:paraId="0313F668" w14:textId="77777777" w:rsidR="004A20B7" w:rsidRDefault="004A20B7" w:rsidP="00F32D61">
      <w:pPr>
        <w:spacing w:before="0"/>
        <w:rPr>
          <w:rFonts w:ascii="Arial" w:hAnsi="Arial" w:cs="Arial"/>
        </w:rPr>
      </w:pPr>
    </w:p>
    <w:p w14:paraId="2FE0A60F" w14:textId="77777777" w:rsidR="00A94D6D" w:rsidRDefault="00A94D6D" w:rsidP="00F32D61">
      <w:pPr>
        <w:spacing w:before="0"/>
        <w:rPr>
          <w:rFonts w:ascii="Arial" w:hAnsi="Arial" w:cs="Arial"/>
        </w:rPr>
      </w:pPr>
    </w:p>
    <w:p w14:paraId="584F62B8" w14:textId="77777777" w:rsidR="000D14B6" w:rsidRDefault="000D14B6" w:rsidP="00F32D61">
      <w:pPr>
        <w:spacing w:before="0"/>
        <w:rPr>
          <w:rFonts w:ascii="Arial" w:hAnsi="Arial" w:cs="Arial"/>
        </w:rPr>
      </w:pPr>
    </w:p>
    <w:p w14:paraId="788B1272" w14:textId="77777777" w:rsidR="000D14B6" w:rsidRDefault="000D14B6" w:rsidP="00F32D61">
      <w:pPr>
        <w:spacing w:before="0"/>
        <w:rPr>
          <w:rFonts w:ascii="Arial" w:hAnsi="Arial" w:cs="Arial"/>
        </w:rPr>
      </w:pPr>
    </w:p>
    <w:p w14:paraId="0A4F84F2" w14:textId="77777777" w:rsidR="000D14B6" w:rsidRDefault="000D14B6" w:rsidP="00F32D61">
      <w:pPr>
        <w:spacing w:before="0"/>
        <w:rPr>
          <w:rFonts w:ascii="Arial" w:hAnsi="Arial" w:cs="Arial"/>
        </w:rPr>
      </w:pPr>
    </w:p>
    <w:p w14:paraId="27ABF030" w14:textId="77777777" w:rsidR="00AB5C0D" w:rsidRDefault="00AB5C0D" w:rsidP="00F32D61">
      <w:pPr>
        <w:spacing w:before="0"/>
        <w:rPr>
          <w:rFonts w:ascii="Arial" w:hAnsi="Arial" w:cs="Arial"/>
        </w:rPr>
      </w:pPr>
    </w:p>
    <w:p w14:paraId="0A2A24BA" w14:textId="77777777" w:rsidR="00AB5C0D" w:rsidRDefault="00AB5C0D" w:rsidP="00F32D61">
      <w:pPr>
        <w:spacing w:before="0"/>
        <w:rPr>
          <w:rFonts w:ascii="Arial" w:hAnsi="Arial" w:cs="Arial"/>
        </w:rPr>
      </w:pPr>
    </w:p>
    <w:p w14:paraId="0DCFAB65" w14:textId="77777777" w:rsidR="00AB5C0D" w:rsidRDefault="00AB5C0D" w:rsidP="00F32D61">
      <w:pPr>
        <w:spacing w:before="0"/>
        <w:rPr>
          <w:rFonts w:ascii="Arial" w:hAnsi="Arial" w:cs="Arial"/>
        </w:rPr>
      </w:pPr>
    </w:p>
    <w:p w14:paraId="72EF0187" w14:textId="77777777" w:rsidR="001514D3" w:rsidRDefault="00A94D6D" w:rsidP="001514D3">
      <w:pPr>
        <w:pStyle w:val="Heading2"/>
        <w:spacing w:before="0"/>
        <w:rPr>
          <w:rFonts w:ascii="Arial" w:hAnsi="Arial" w:cs="Arial"/>
          <w:sz w:val="22"/>
          <w:szCs w:val="22"/>
        </w:rPr>
      </w:pPr>
      <w:r>
        <w:rPr>
          <w:rFonts w:ascii="Arial" w:hAnsi="Arial" w:cs="Arial"/>
          <w:color w:val="000000"/>
          <w:sz w:val="22"/>
          <w:szCs w:val="22"/>
        </w:rPr>
        <w:lastRenderedPageBreak/>
        <w:t>2.5</w:t>
      </w:r>
      <w:r w:rsidR="001514D3">
        <w:rPr>
          <w:rFonts w:ascii="Arial" w:hAnsi="Arial" w:cs="Arial"/>
          <w:color w:val="000000"/>
          <w:sz w:val="22"/>
          <w:szCs w:val="22"/>
        </w:rPr>
        <w:t>.5</w:t>
      </w:r>
      <w:r w:rsidR="001514D3">
        <w:rPr>
          <w:rFonts w:ascii="Arial" w:hAnsi="Arial" w:cs="Arial"/>
          <w:color w:val="000000"/>
          <w:sz w:val="22"/>
          <w:szCs w:val="22"/>
        </w:rPr>
        <w:tab/>
        <w:t>Origin codes</w:t>
      </w:r>
      <w:r w:rsidR="001514D3">
        <w:rPr>
          <w:rFonts w:ascii="Arial" w:hAnsi="Arial" w:cs="Arial"/>
          <w:sz w:val="22"/>
          <w:szCs w:val="22"/>
        </w:rPr>
        <w:t xml:space="preserve"> in KFS</w:t>
      </w:r>
    </w:p>
    <w:p w14:paraId="561A8EF4" w14:textId="77777777" w:rsidR="001514D3" w:rsidRDefault="001514D3" w:rsidP="00D724D1">
      <w:pPr>
        <w:spacing w:before="0" w:line="240" w:lineRule="auto"/>
        <w:rPr>
          <w:rFonts w:ascii="Arial" w:hAnsi="Arial" w:cs="Arial"/>
        </w:rPr>
      </w:pPr>
    </w:p>
    <w:p w14:paraId="53EB0AAB" w14:textId="77777777" w:rsidR="00227F92" w:rsidRDefault="00227F92" w:rsidP="001514D3">
      <w:pPr>
        <w:pStyle w:val="ListParagraph"/>
        <w:numPr>
          <w:ilvl w:val="0"/>
          <w:numId w:val="17"/>
        </w:numPr>
        <w:autoSpaceDE w:val="0"/>
        <w:autoSpaceDN w:val="0"/>
        <w:adjustRightInd w:val="0"/>
        <w:spacing w:line="360" w:lineRule="auto"/>
        <w:rPr>
          <w:rFonts w:ascii="Arial" w:hAnsi="Arial" w:cs="Arial"/>
          <w:sz w:val="20"/>
          <w:szCs w:val="20"/>
        </w:rPr>
      </w:pPr>
      <w:r w:rsidRPr="00227F92">
        <w:rPr>
          <w:rFonts w:ascii="Arial" w:hAnsi="Arial" w:cs="Arial"/>
          <w:sz w:val="20"/>
          <w:szCs w:val="20"/>
        </w:rPr>
        <w:t>The Origin code identifies the source system from which the transaction originated.</w:t>
      </w:r>
    </w:p>
    <w:p w14:paraId="7B052EC4" w14:textId="77777777" w:rsidR="00454226" w:rsidRDefault="00454226" w:rsidP="001514D3">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Origin code is displayed for each transaction in the General Ledger Entry Inquiry.</w:t>
      </w:r>
    </w:p>
    <w:p w14:paraId="10DFFD95" w14:textId="77777777" w:rsidR="00454226" w:rsidRPr="00227F92" w:rsidRDefault="00454226" w:rsidP="001514D3">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Reference Origin Code must be completed in some E-docs (for example the General Error Correction) to refer to the source where the transaction, that’s being fixed, originated from.</w:t>
      </w:r>
    </w:p>
    <w:tbl>
      <w:tblPr>
        <w:tblStyle w:val="TableGrid"/>
        <w:tblW w:w="0" w:type="auto"/>
        <w:tblLook w:val="04A0" w:firstRow="1" w:lastRow="0" w:firstColumn="1" w:lastColumn="0" w:noHBand="0" w:noVBand="1"/>
      </w:tblPr>
      <w:tblGrid>
        <w:gridCol w:w="1526"/>
        <w:gridCol w:w="1843"/>
        <w:gridCol w:w="2409"/>
        <w:gridCol w:w="2835"/>
      </w:tblGrid>
      <w:tr w:rsidR="001514D3" w:rsidRPr="00A31E7D" w14:paraId="18D1E169" w14:textId="77777777" w:rsidTr="00B77888">
        <w:tc>
          <w:tcPr>
            <w:tcW w:w="1526" w:type="dxa"/>
            <w:tcBorders>
              <w:bottom w:val="double" w:sz="4" w:space="0" w:color="auto"/>
            </w:tcBorders>
          </w:tcPr>
          <w:p w14:paraId="7C0FF1A6"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w:t>
            </w:r>
          </w:p>
        </w:tc>
        <w:tc>
          <w:tcPr>
            <w:tcW w:w="1843" w:type="dxa"/>
            <w:tcBorders>
              <w:bottom w:val="double" w:sz="4" w:space="0" w:color="auto"/>
            </w:tcBorders>
          </w:tcPr>
          <w:p w14:paraId="0AB67A2C"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w:t>
            </w:r>
          </w:p>
        </w:tc>
        <w:tc>
          <w:tcPr>
            <w:tcW w:w="2409" w:type="dxa"/>
            <w:tcBorders>
              <w:bottom w:val="double" w:sz="4" w:space="0" w:color="auto"/>
            </w:tcBorders>
          </w:tcPr>
          <w:p w14:paraId="1579B00C"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 Name</w:t>
            </w:r>
          </w:p>
        </w:tc>
        <w:tc>
          <w:tcPr>
            <w:tcW w:w="2835" w:type="dxa"/>
            <w:tcBorders>
              <w:bottom w:val="double" w:sz="4" w:space="0" w:color="auto"/>
            </w:tcBorders>
          </w:tcPr>
          <w:p w14:paraId="78636977" w14:textId="77777777" w:rsidR="001514D3" w:rsidRPr="001514D3" w:rsidRDefault="001514D3" w:rsidP="00A94D6D">
            <w:pPr>
              <w:spacing w:before="120" w:line="276" w:lineRule="auto"/>
              <w:jc w:val="left"/>
              <w:rPr>
                <w:rFonts w:ascii="Arial" w:hAnsi="Arial" w:cs="Arial"/>
                <w:b/>
                <w:spacing w:val="0"/>
              </w:rPr>
            </w:pPr>
            <w:r w:rsidRPr="001514D3">
              <w:rPr>
                <w:rFonts w:ascii="Arial" w:hAnsi="Arial" w:cs="Arial"/>
                <w:b/>
                <w:spacing w:val="0"/>
              </w:rPr>
              <w:t>Origin Code Description</w:t>
            </w:r>
          </w:p>
        </w:tc>
      </w:tr>
      <w:tr w:rsidR="001514D3" w:rsidRPr="00A31E7D" w14:paraId="0354BE42" w14:textId="77777777" w:rsidTr="00B77888">
        <w:trPr>
          <w:trHeight w:val="369"/>
        </w:trPr>
        <w:tc>
          <w:tcPr>
            <w:tcW w:w="1526" w:type="dxa"/>
            <w:tcBorders>
              <w:top w:val="double" w:sz="4" w:space="0" w:color="auto"/>
            </w:tcBorders>
          </w:tcPr>
          <w:p w14:paraId="46C13144"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01</w:t>
            </w:r>
          </w:p>
        </w:tc>
        <w:tc>
          <w:tcPr>
            <w:tcW w:w="1843" w:type="dxa"/>
            <w:tcBorders>
              <w:top w:val="double" w:sz="4" w:space="0" w:color="auto"/>
            </w:tcBorders>
          </w:tcPr>
          <w:p w14:paraId="7C8BD969"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KULDBA</w:t>
            </w:r>
          </w:p>
        </w:tc>
        <w:tc>
          <w:tcPr>
            <w:tcW w:w="2409" w:type="dxa"/>
            <w:tcBorders>
              <w:top w:val="double" w:sz="4" w:space="0" w:color="auto"/>
            </w:tcBorders>
            <w:vAlign w:val="bottom"/>
          </w:tcPr>
          <w:p w14:paraId="1C209DF0"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KFS</w:t>
            </w:r>
          </w:p>
        </w:tc>
        <w:tc>
          <w:tcPr>
            <w:tcW w:w="2835" w:type="dxa"/>
            <w:tcBorders>
              <w:top w:val="double" w:sz="4" w:space="0" w:color="auto"/>
            </w:tcBorders>
            <w:vAlign w:val="bottom"/>
          </w:tcPr>
          <w:p w14:paraId="2A57BF5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KFS</w:t>
            </w:r>
          </w:p>
        </w:tc>
      </w:tr>
      <w:tr w:rsidR="001514D3" w:rsidRPr="00A31E7D" w14:paraId="1EC5C861" w14:textId="77777777" w:rsidTr="00B77888">
        <w:trPr>
          <w:trHeight w:val="369"/>
        </w:trPr>
        <w:tc>
          <w:tcPr>
            <w:tcW w:w="1526" w:type="dxa"/>
          </w:tcPr>
          <w:p w14:paraId="6513A64B"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02</w:t>
            </w:r>
          </w:p>
        </w:tc>
        <w:tc>
          <w:tcPr>
            <w:tcW w:w="1843" w:type="dxa"/>
          </w:tcPr>
          <w:p w14:paraId="3DDF6D8E"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IDU</w:t>
            </w:r>
          </w:p>
        </w:tc>
        <w:tc>
          <w:tcPr>
            <w:tcW w:w="2409" w:type="dxa"/>
            <w:vAlign w:val="bottom"/>
          </w:tcPr>
          <w:p w14:paraId="3F7AB70E"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NWU_IDU</w:t>
            </w:r>
          </w:p>
        </w:tc>
        <w:tc>
          <w:tcPr>
            <w:tcW w:w="2835" w:type="dxa"/>
            <w:vAlign w:val="bottom"/>
          </w:tcPr>
          <w:p w14:paraId="61CD5F16"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Budget</w:t>
            </w:r>
          </w:p>
        </w:tc>
      </w:tr>
      <w:tr w:rsidR="001514D3" w:rsidRPr="00A31E7D" w14:paraId="6847B5CE" w14:textId="77777777" w:rsidTr="00B77888">
        <w:trPr>
          <w:trHeight w:val="369"/>
        </w:trPr>
        <w:tc>
          <w:tcPr>
            <w:tcW w:w="1526" w:type="dxa"/>
          </w:tcPr>
          <w:p w14:paraId="24A4EE9B"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03</w:t>
            </w:r>
          </w:p>
        </w:tc>
        <w:tc>
          <w:tcPr>
            <w:tcW w:w="1843" w:type="dxa"/>
          </w:tcPr>
          <w:p w14:paraId="66628114"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Facility</w:t>
            </w:r>
          </w:p>
        </w:tc>
        <w:tc>
          <w:tcPr>
            <w:tcW w:w="2409" w:type="dxa"/>
            <w:vAlign w:val="bottom"/>
          </w:tcPr>
          <w:p w14:paraId="6BFED51F"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NWU_FACILITY</w:t>
            </w:r>
          </w:p>
        </w:tc>
        <w:tc>
          <w:tcPr>
            <w:tcW w:w="2835" w:type="dxa"/>
            <w:vAlign w:val="bottom"/>
          </w:tcPr>
          <w:p w14:paraId="2A4305F1"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Facility</w:t>
            </w:r>
          </w:p>
        </w:tc>
      </w:tr>
      <w:tr w:rsidR="001514D3" w:rsidRPr="00A31E7D" w14:paraId="13E118CA" w14:textId="77777777" w:rsidTr="00B77888">
        <w:trPr>
          <w:trHeight w:val="369"/>
        </w:trPr>
        <w:tc>
          <w:tcPr>
            <w:tcW w:w="1526" w:type="dxa"/>
          </w:tcPr>
          <w:p w14:paraId="22169613"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04</w:t>
            </w:r>
          </w:p>
        </w:tc>
        <w:tc>
          <w:tcPr>
            <w:tcW w:w="1843" w:type="dxa"/>
          </w:tcPr>
          <w:p w14:paraId="57882281" w14:textId="77777777" w:rsidR="001514D3" w:rsidRPr="00F43D4D" w:rsidRDefault="001514D3" w:rsidP="00A94D6D">
            <w:pPr>
              <w:spacing w:before="120" w:line="276" w:lineRule="auto"/>
              <w:jc w:val="left"/>
              <w:rPr>
                <w:rFonts w:ascii="Arial" w:hAnsi="Arial" w:cs="Arial"/>
                <w:spacing w:val="0"/>
                <w:sz w:val="20"/>
                <w:szCs w:val="20"/>
              </w:rPr>
            </w:pPr>
            <w:proofErr w:type="spellStart"/>
            <w:r w:rsidRPr="00F43D4D">
              <w:rPr>
                <w:rFonts w:ascii="Arial" w:hAnsi="Arial" w:cs="Arial"/>
                <w:spacing w:val="0"/>
                <w:sz w:val="20"/>
                <w:szCs w:val="20"/>
              </w:rPr>
              <w:t>GLPayroll</w:t>
            </w:r>
            <w:proofErr w:type="spellEnd"/>
          </w:p>
        </w:tc>
        <w:tc>
          <w:tcPr>
            <w:tcW w:w="2409" w:type="dxa"/>
            <w:vAlign w:val="bottom"/>
          </w:tcPr>
          <w:p w14:paraId="1CA09345"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NWU_GL_PAYROLL</w:t>
            </w:r>
          </w:p>
        </w:tc>
        <w:tc>
          <w:tcPr>
            <w:tcW w:w="2835" w:type="dxa"/>
            <w:vAlign w:val="bottom"/>
          </w:tcPr>
          <w:p w14:paraId="573E80D4"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Payroll corrections in GL</w:t>
            </w:r>
          </w:p>
        </w:tc>
      </w:tr>
      <w:tr w:rsidR="001514D3" w:rsidRPr="00A31E7D" w14:paraId="42ED2E54" w14:textId="77777777" w:rsidTr="00B77888">
        <w:trPr>
          <w:trHeight w:val="369"/>
        </w:trPr>
        <w:tc>
          <w:tcPr>
            <w:tcW w:w="1526" w:type="dxa"/>
          </w:tcPr>
          <w:p w14:paraId="3D80B3B5"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05</w:t>
            </w:r>
          </w:p>
        </w:tc>
        <w:tc>
          <w:tcPr>
            <w:tcW w:w="1843" w:type="dxa"/>
          </w:tcPr>
          <w:p w14:paraId="0D7AF4AF"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Payroll</w:t>
            </w:r>
          </w:p>
        </w:tc>
        <w:tc>
          <w:tcPr>
            <w:tcW w:w="2409" w:type="dxa"/>
            <w:vAlign w:val="bottom"/>
          </w:tcPr>
          <w:p w14:paraId="41098D74"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NWU_PAYROLL</w:t>
            </w:r>
          </w:p>
        </w:tc>
        <w:tc>
          <w:tcPr>
            <w:tcW w:w="2835" w:type="dxa"/>
            <w:vAlign w:val="bottom"/>
          </w:tcPr>
          <w:p w14:paraId="2684779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Payroll</w:t>
            </w:r>
          </w:p>
        </w:tc>
      </w:tr>
      <w:tr w:rsidR="001514D3" w:rsidRPr="00A31E7D" w14:paraId="2C0BAA2A" w14:textId="77777777" w:rsidTr="00B77888">
        <w:trPr>
          <w:trHeight w:val="369"/>
        </w:trPr>
        <w:tc>
          <w:tcPr>
            <w:tcW w:w="1526" w:type="dxa"/>
          </w:tcPr>
          <w:p w14:paraId="20172F20"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06</w:t>
            </w:r>
          </w:p>
        </w:tc>
        <w:tc>
          <w:tcPr>
            <w:tcW w:w="1843" w:type="dxa"/>
          </w:tcPr>
          <w:p w14:paraId="3477939A"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IT</w:t>
            </w:r>
          </w:p>
        </w:tc>
        <w:tc>
          <w:tcPr>
            <w:tcW w:w="2409" w:type="dxa"/>
            <w:vAlign w:val="bottom"/>
          </w:tcPr>
          <w:p w14:paraId="6A663E87"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NWU_IT</w:t>
            </w:r>
          </w:p>
        </w:tc>
        <w:tc>
          <w:tcPr>
            <w:tcW w:w="2835" w:type="dxa"/>
            <w:vAlign w:val="bottom"/>
          </w:tcPr>
          <w:p w14:paraId="6F79BB19"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Disc Space</w:t>
            </w:r>
          </w:p>
        </w:tc>
      </w:tr>
      <w:tr w:rsidR="001514D3" w:rsidRPr="00A31E7D" w14:paraId="28CF8ABC" w14:textId="77777777" w:rsidTr="00B77888">
        <w:trPr>
          <w:trHeight w:val="369"/>
        </w:trPr>
        <w:tc>
          <w:tcPr>
            <w:tcW w:w="1526" w:type="dxa"/>
          </w:tcPr>
          <w:p w14:paraId="568BDF4E"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07</w:t>
            </w:r>
          </w:p>
        </w:tc>
        <w:tc>
          <w:tcPr>
            <w:tcW w:w="1843" w:type="dxa"/>
          </w:tcPr>
          <w:p w14:paraId="4F028934"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Interest</w:t>
            </w:r>
          </w:p>
        </w:tc>
        <w:tc>
          <w:tcPr>
            <w:tcW w:w="2409" w:type="dxa"/>
            <w:vAlign w:val="bottom"/>
          </w:tcPr>
          <w:p w14:paraId="2F566FE0"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NWU_INTEREST</w:t>
            </w:r>
          </w:p>
        </w:tc>
        <w:tc>
          <w:tcPr>
            <w:tcW w:w="2835" w:type="dxa"/>
            <w:vAlign w:val="bottom"/>
          </w:tcPr>
          <w:p w14:paraId="220EB201"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Internal interest</w:t>
            </w:r>
          </w:p>
        </w:tc>
      </w:tr>
      <w:tr w:rsidR="001514D3" w:rsidRPr="00A31E7D" w14:paraId="422CF271" w14:textId="77777777" w:rsidTr="00B77888">
        <w:trPr>
          <w:trHeight w:val="369"/>
        </w:trPr>
        <w:tc>
          <w:tcPr>
            <w:tcW w:w="1526" w:type="dxa"/>
          </w:tcPr>
          <w:p w14:paraId="3D0A14E1"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08</w:t>
            </w:r>
          </w:p>
        </w:tc>
        <w:tc>
          <w:tcPr>
            <w:tcW w:w="1843" w:type="dxa"/>
          </w:tcPr>
          <w:p w14:paraId="46CFD9A0"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Migration</w:t>
            </w:r>
          </w:p>
        </w:tc>
        <w:tc>
          <w:tcPr>
            <w:tcW w:w="2409" w:type="dxa"/>
            <w:vAlign w:val="bottom"/>
          </w:tcPr>
          <w:p w14:paraId="2EDC9975"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NWU_MIGRATION</w:t>
            </w:r>
          </w:p>
        </w:tc>
        <w:tc>
          <w:tcPr>
            <w:tcW w:w="2835" w:type="dxa"/>
            <w:vAlign w:val="bottom"/>
          </w:tcPr>
          <w:p w14:paraId="5FF7D82C"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 Migration</w:t>
            </w:r>
          </w:p>
        </w:tc>
      </w:tr>
      <w:tr w:rsidR="001514D3" w:rsidRPr="00A31E7D" w14:paraId="23016F96" w14:textId="77777777" w:rsidTr="00B77888">
        <w:trPr>
          <w:trHeight w:val="369"/>
        </w:trPr>
        <w:tc>
          <w:tcPr>
            <w:tcW w:w="1526" w:type="dxa"/>
          </w:tcPr>
          <w:p w14:paraId="515DA673"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09</w:t>
            </w:r>
          </w:p>
        </w:tc>
        <w:tc>
          <w:tcPr>
            <w:tcW w:w="1843" w:type="dxa"/>
          </w:tcPr>
          <w:p w14:paraId="10C77BF9"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Phone</w:t>
            </w:r>
          </w:p>
        </w:tc>
        <w:tc>
          <w:tcPr>
            <w:tcW w:w="2409" w:type="dxa"/>
            <w:vAlign w:val="bottom"/>
          </w:tcPr>
          <w:p w14:paraId="4FEBAC0A"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NWU_PHONE</w:t>
            </w:r>
          </w:p>
        </w:tc>
        <w:tc>
          <w:tcPr>
            <w:tcW w:w="2835" w:type="dxa"/>
            <w:vAlign w:val="bottom"/>
          </w:tcPr>
          <w:p w14:paraId="1F33D865"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Telephone</w:t>
            </w:r>
          </w:p>
        </w:tc>
      </w:tr>
      <w:tr w:rsidR="001514D3" w:rsidRPr="00A31E7D" w14:paraId="695B7715" w14:textId="77777777" w:rsidTr="00B77888">
        <w:trPr>
          <w:trHeight w:val="369"/>
        </w:trPr>
        <w:tc>
          <w:tcPr>
            <w:tcW w:w="1526" w:type="dxa"/>
          </w:tcPr>
          <w:p w14:paraId="09229F9E"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10</w:t>
            </w:r>
          </w:p>
        </w:tc>
        <w:tc>
          <w:tcPr>
            <w:tcW w:w="1843" w:type="dxa"/>
          </w:tcPr>
          <w:p w14:paraId="105226E0"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REC</w:t>
            </w:r>
          </w:p>
        </w:tc>
        <w:tc>
          <w:tcPr>
            <w:tcW w:w="2409" w:type="dxa"/>
            <w:vAlign w:val="bottom"/>
          </w:tcPr>
          <w:p w14:paraId="3AAA14E0"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NWU_REC</w:t>
            </w:r>
          </w:p>
        </w:tc>
        <w:tc>
          <w:tcPr>
            <w:tcW w:w="2835" w:type="dxa"/>
            <w:vAlign w:val="bottom"/>
          </w:tcPr>
          <w:p w14:paraId="29EFA361"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Receipts</w:t>
            </w:r>
          </w:p>
        </w:tc>
      </w:tr>
      <w:tr w:rsidR="001514D3" w:rsidRPr="00A31E7D" w14:paraId="43E90FFE" w14:textId="77777777" w:rsidTr="00B77888">
        <w:trPr>
          <w:trHeight w:val="369"/>
        </w:trPr>
        <w:tc>
          <w:tcPr>
            <w:tcW w:w="1526" w:type="dxa"/>
          </w:tcPr>
          <w:p w14:paraId="74F45F54"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11</w:t>
            </w:r>
          </w:p>
        </w:tc>
        <w:tc>
          <w:tcPr>
            <w:tcW w:w="1843" w:type="dxa"/>
          </w:tcPr>
          <w:p w14:paraId="5DFA1FA3"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SBL</w:t>
            </w:r>
          </w:p>
        </w:tc>
        <w:tc>
          <w:tcPr>
            <w:tcW w:w="2409" w:type="dxa"/>
            <w:vAlign w:val="bottom"/>
          </w:tcPr>
          <w:p w14:paraId="5F9C8F72"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NWU_SBL</w:t>
            </w:r>
          </w:p>
        </w:tc>
        <w:tc>
          <w:tcPr>
            <w:tcW w:w="2835" w:type="dxa"/>
            <w:vAlign w:val="bottom"/>
          </w:tcPr>
          <w:p w14:paraId="14380373"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Student Bursaries and Loans</w:t>
            </w:r>
          </w:p>
        </w:tc>
      </w:tr>
      <w:tr w:rsidR="001514D3" w:rsidRPr="00A31E7D" w14:paraId="61CA7504" w14:textId="77777777" w:rsidTr="00B77888">
        <w:trPr>
          <w:trHeight w:val="369"/>
        </w:trPr>
        <w:tc>
          <w:tcPr>
            <w:tcW w:w="1526" w:type="dxa"/>
          </w:tcPr>
          <w:p w14:paraId="5F176C79"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12</w:t>
            </w:r>
          </w:p>
        </w:tc>
        <w:tc>
          <w:tcPr>
            <w:tcW w:w="1843" w:type="dxa"/>
          </w:tcPr>
          <w:p w14:paraId="20A938B3"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STF</w:t>
            </w:r>
          </w:p>
        </w:tc>
        <w:tc>
          <w:tcPr>
            <w:tcW w:w="2409" w:type="dxa"/>
            <w:vAlign w:val="bottom"/>
          </w:tcPr>
          <w:p w14:paraId="16F0DD3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NWU_STF</w:t>
            </w:r>
          </w:p>
        </w:tc>
        <w:tc>
          <w:tcPr>
            <w:tcW w:w="2835" w:type="dxa"/>
            <w:vAlign w:val="bottom"/>
          </w:tcPr>
          <w:p w14:paraId="3163EEBC"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Student Fees</w:t>
            </w:r>
          </w:p>
        </w:tc>
      </w:tr>
      <w:tr w:rsidR="001514D3" w:rsidRPr="00A31E7D" w14:paraId="7DD4A12A" w14:textId="77777777" w:rsidTr="00B77888">
        <w:trPr>
          <w:trHeight w:val="369"/>
        </w:trPr>
        <w:tc>
          <w:tcPr>
            <w:tcW w:w="1526" w:type="dxa"/>
          </w:tcPr>
          <w:p w14:paraId="2EF808AD"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13</w:t>
            </w:r>
          </w:p>
        </w:tc>
        <w:tc>
          <w:tcPr>
            <w:tcW w:w="1843" w:type="dxa"/>
          </w:tcPr>
          <w:p w14:paraId="7C718FBD"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VAT</w:t>
            </w:r>
          </w:p>
        </w:tc>
        <w:tc>
          <w:tcPr>
            <w:tcW w:w="2409" w:type="dxa"/>
            <w:vAlign w:val="bottom"/>
          </w:tcPr>
          <w:p w14:paraId="2BA43D06"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NWU_VAT</w:t>
            </w:r>
          </w:p>
        </w:tc>
        <w:tc>
          <w:tcPr>
            <w:tcW w:w="2835" w:type="dxa"/>
            <w:vAlign w:val="bottom"/>
          </w:tcPr>
          <w:p w14:paraId="56C5D04B"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VAT</w:t>
            </w:r>
          </w:p>
        </w:tc>
      </w:tr>
      <w:tr w:rsidR="001514D3" w:rsidRPr="00A31E7D" w14:paraId="58A076F7" w14:textId="77777777" w:rsidTr="00B77888">
        <w:trPr>
          <w:trHeight w:val="369"/>
        </w:trPr>
        <w:tc>
          <w:tcPr>
            <w:tcW w:w="1526" w:type="dxa"/>
          </w:tcPr>
          <w:p w14:paraId="6137B2E1"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14</w:t>
            </w:r>
          </w:p>
        </w:tc>
        <w:tc>
          <w:tcPr>
            <w:tcW w:w="1843" w:type="dxa"/>
          </w:tcPr>
          <w:p w14:paraId="30D64DDC" w14:textId="77777777" w:rsidR="001514D3" w:rsidRPr="00F43D4D" w:rsidRDefault="001514D3" w:rsidP="00A94D6D">
            <w:pPr>
              <w:spacing w:before="120" w:line="276" w:lineRule="auto"/>
              <w:jc w:val="left"/>
              <w:rPr>
                <w:rFonts w:ascii="Arial" w:hAnsi="Arial" w:cs="Arial"/>
                <w:spacing w:val="0"/>
                <w:sz w:val="20"/>
                <w:szCs w:val="20"/>
              </w:rPr>
            </w:pPr>
            <w:r w:rsidRPr="00F43D4D">
              <w:rPr>
                <w:rFonts w:ascii="Arial" w:hAnsi="Arial" w:cs="Arial"/>
                <w:spacing w:val="0"/>
                <w:sz w:val="20"/>
                <w:szCs w:val="20"/>
              </w:rPr>
              <w:t>VV</w:t>
            </w:r>
          </w:p>
        </w:tc>
        <w:tc>
          <w:tcPr>
            <w:tcW w:w="2409" w:type="dxa"/>
            <w:vAlign w:val="bottom"/>
          </w:tcPr>
          <w:p w14:paraId="2875CEE2"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NWU_VV</w:t>
            </w:r>
          </w:p>
        </w:tc>
        <w:tc>
          <w:tcPr>
            <w:tcW w:w="2835" w:type="dxa"/>
            <w:vAlign w:val="bottom"/>
          </w:tcPr>
          <w:p w14:paraId="4A8E8566" w14:textId="77777777" w:rsidR="001514D3" w:rsidRPr="00F43D4D" w:rsidRDefault="001514D3" w:rsidP="00A94D6D">
            <w:pPr>
              <w:spacing w:before="120" w:line="276" w:lineRule="auto"/>
              <w:rPr>
                <w:rFonts w:ascii="Arial" w:hAnsi="Arial" w:cs="Arial"/>
                <w:color w:val="000000"/>
                <w:spacing w:val="0"/>
                <w:sz w:val="20"/>
                <w:szCs w:val="20"/>
              </w:rPr>
            </w:pPr>
            <w:proofErr w:type="spellStart"/>
            <w:r w:rsidRPr="00F43D4D">
              <w:rPr>
                <w:rFonts w:ascii="Arial" w:hAnsi="Arial" w:cs="Arial"/>
                <w:color w:val="000000"/>
                <w:spacing w:val="0"/>
                <w:sz w:val="20"/>
                <w:szCs w:val="20"/>
              </w:rPr>
              <w:t>Varsite</w:t>
            </w:r>
            <w:proofErr w:type="spellEnd"/>
            <w:r w:rsidRPr="00F43D4D">
              <w:rPr>
                <w:rFonts w:ascii="Arial" w:hAnsi="Arial" w:cs="Arial"/>
                <w:color w:val="000000"/>
                <w:spacing w:val="0"/>
                <w:sz w:val="20"/>
                <w:szCs w:val="20"/>
              </w:rPr>
              <w:t xml:space="preserve"> Vending</w:t>
            </w:r>
          </w:p>
        </w:tc>
      </w:tr>
      <w:tr w:rsidR="001514D3" w:rsidRPr="003C5EAC" w14:paraId="420D030B" w14:textId="77777777" w:rsidTr="00B77888">
        <w:trPr>
          <w:trHeight w:val="369"/>
        </w:trPr>
        <w:tc>
          <w:tcPr>
            <w:tcW w:w="1526" w:type="dxa"/>
          </w:tcPr>
          <w:p w14:paraId="1F00C490" w14:textId="77777777" w:rsidR="001514D3" w:rsidRPr="0032154A" w:rsidRDefault="001514D3" w:rsidP="00A94D6D">
            <w:pPr>
              <w:spacing w:before="120" w:line="276" w:lineRule="auto"/>
              <w:jc w:val="left"/>
              <w:rPr>
                <w:rFonts w:ascii="Arial" w:hAnsi="Arial" w:cs="Arial"/>
                <w:spacing w:val="0"/>
                <w:sz w:val="20"/>
                <w:szCs w:val="20"/>
              </w:rPr>
            </w:pPr>
            <w:r w:rsidRPr="0032154A">
              <w:rPr>
                <w:rFonts w:ascii="Arial" w:hAnsi="Arial" w:cs="Arial"/>
                <w:spacing w:val="0"/>
                <w:sz w:val="20"/>
                <w:szCs w:val="20"/>
              </w:rPr>
              <w:t>15</w:t>
            </w:r>
          </w:p>
        </w:tc>
        <w:tc>
          <w:tcPr>
            <w:tcW w:w="1843" w:type="dxa"/>
          </w:tcPr>
          <w:p w14:paraId="7B819230" w14:textId="77777777" w:rsidR="001514D3" w:rsidRPr="00F43D4D" w:rsidRDefault="001514D3" w:rsidP="00A94D6D">
            <w:pPr>
              <w:spacing w:before="120" w:line="276" w:lineRule="auto"/>
              <w:jc w:val="left"/>
              <w:rPr>
                <w:rFonts w:ascii="Arial" w:hAnsi="Arial" w:cs="Arial"/>
                <w:spacing w:val="0"/>
                <w:sz w:val="20"/>
                <w:szCs w:val="20"/>
              </w:rPr>
            </w:pPr>
            <w:proofErr w:type="spellStart"/>
            <w:r w:rsidRPr="00F43D4D">
              <w:rPr>
                <w:rFonts w:ascii="Arial" w:hAnsi="Arial" w:cs="Arial"/>
                <w:spacing w:val="0"/>
                <w:sz w:val="20"/>
                <w:szCs w:val="20"/>
              </w:rPr>
              <w:t>VVFundsTransfer</w:t>
            </w:r>
            <w:proofErr w:type="spellEnd"/>
          </w:p>
        </w:tc>
        <w:tc>
          <w:tcPr>
            <w:tcW w:w="2409" w:type="dxa"/>
            <w:vAlign w:val="bottom"/>
          </w:tcPr>
          <w:p w14:paraId="34D23F63"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NWU_VV_FUNDS</w:t>
            </w:r>
          </w:p>
        </w:tc>
        <w:tc>
          <w:tcPr>
            <w:tcW w:w="2835" w:type="dxa"/>
            <w:vAlign w:val="bottom"/>
          </w:tcPr>
          <w:p w14:paraId="00D68DDD" w14:textId="77777777" w:rsidR="001514D3" w:rsidRPr="00F43D4D" w:rsidRDefault="001514D3" w:rsidP="00A94D6D">
            <w:pPr>
              <w:spacing w:before="120" w:line="276" w:lineRule="auto"/>
              <w:rPr>
                <w:rFonts w:ascii="Arial" w:hAnsi="Arial" w:cs="Arial"/>
                <w:color w:val="000000"/>
                <w:spacing w:val="0"/>
                <w:sz w:val="20"/>
                <w:szCs w:val="20"/>
              </w:rPr>
            </w:pPr>
            <w:r w:rsidRPr="00F43D4D">
              <w:rPr>
                <w:rFonts w:ascii="Arial" w:hAnsi="Arial" w:cs="Arial"/>
                <w:color w:val="000000"/>
                <w:spacing w:val="0"/>
                <w:sz w:val="20"/>
                <w:szCs w:val="20"/>
              </w:rPr>
              <w:t>VV Funds Transfer</w:t>
            </w:r>
          </w:p>
        </w:tc>
      </w:tr>
    </w:tbl>
    <w:p w14:paraId="083A99D6" w14:textId="77777777" w:rsidR="002E2886" w:rsidRDefault="002E2886" w:rsidP="00F32D61">
      <w:pPr>
        <w:spacing w:before="0"/>
        <w:rPr>
          <w:rFonts w:ascii="Arial" w:hAnsi="Arial" w:cs="Arial"/>
        </w:rPr>
      </w:pPr>
    </w:p>
    <w:p w14:paraId="4B2C67B4" w14:textId="77777777" w:rsidR="002E2886" w:rsidRDefault="002E2886" w:rsidP="00F32D61">
      <w:pPr>
        <w:spacing w:before="0"/>
        <w:rPr>
          <w:rFonts w:ascii="Arial" w:hAnsi="Arial" w:cs="Arial"/>
        </w:rPr>
      </w:pPr>
      <w:r>
        <w:rPr>
          <w:noProof/>
          <w:lang w:val="en-ZA" w:eastAsia="en-ZA"/>
        </w:rPr>
        <w:drawing>
          <wp:inline distT="0" distB="0" distL="0" distR="0" wp14:anchorId="76540375" wp14:editId="101588EE">
            <wp:extent cx="6552000" cy="1503106"/>
            <wp:effectExtent l="19050" t="19050" r="20320" b="209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2000" cy="1503106"/>
                    </a:xfrm>
                    <a:prstGeom prst="rect">
                      <a:avLst/>
                    </a:prstGeom>
                    <a:noFill/>
                    <a:ln w="19050" cmpd="sng">
                      <a:solidFill>
                        <a:srgbClr val="C00000"/>
                      </a:solidFill>
                      <a:miter lim="800000"/>
                      <a:headEnd/>
                      <a:tailEnd/>
                    </a:ln>
                    <a:effectLst/>
                  </pic:spPr>
                </pic:pic>
              </a:graphicData>
            </a:graphic>
          </wp:inline>
        </w:drawing>
      </w:r>
    </w:p>
    <w:p w14:paraId="019350BE" w14:textId="77777777" w:rsidR="003A407B" w:rsidRDefault="003A407B" w:rsidP="003A407B">
      <w:pPr>
        <w:pStyle w:val="Default"/>
        <w:jc w:val="center"/>
        <w:rPr>
          <w:b/>
          <w:i/>
          <w:sz w:val="20"/>
          <w:szCs w:val="20"/>
        </w:rPr>
      </w:pPr>
      <w:r>
        <w:rPr>
          <w:b/>
          <w:i/>
          <w:sz w:val="20"/>
          <w:szCs w:val="20"/>
        </w:rPr>
        <w:t>Figure 4</w:t>
      </w:r>
    </w:p>
    <w:p w14:paraId="0B8D2F2A" w14:textId="77777777" w:rsidR="003A407B" w:rsidRDefault="003A407B" w:rsidP="00F32D61">
      <w:pPr>
        <w:spacing w:before="0"/>
        <w:rPr>
          <w:rFonts w:ascii="Arial" w:hAnsi="Arial" w:cs="Arial"/>
        </w:rPr>
      </w:pPr>
    </w:p>
    <w:p w14:paraId="42572331" w14:textId="77777777" w:rsidR="002E2886" w:rsidRDefault="002E2886" w:rsidP="00F32D61">
      <w:pPr>
        <w:spacing w:before="0"/>
        <w:rPr>
          <w:rFonts w:ascii="Arial" w:hAnsi="Arial" w:cs="Arial"/>
        </w:rPr>
      </w:pPr>
      <w:r>
        <w:rPr>
          <w:noProof/>
          <w:lang w:val="en-ZA" w:eastAsia="en-ZA"/>
        </w:rPr>
        <w:drawing>
          <wp:inline distT="0" distB="0" distL="0" distR="0" wp14:anchorId="2532DBD1" wp14:editId="2B27B419">
            <wp:extent cx="6552000" cy="1545013"/>
            <wp:effectExtent l="19050" t="19050" r="20320" b="171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000" cy="1545013"/>
                    </a:xfrm>
                    <a:prstGeom prst="rect">
                      <a:avLst/>
                    </a:prstGeom>
                    <a:noFill/>
                    <a:ln w="19050" cmpd="sng">
                      <a:solidFill>
                        <a:srgbClr val="C00000"/>
                      </a:solidFill>
                      <a:miter lim="800000"/>
                      <a:headEnd/>
                      <a:tailEnd/>
                    </a:ln>
                    <a:effectLst/>
                  </pic:spPr>
                </pic:pic>
              </a:graphicData>
            </a:graphic>
          </wp:inline>
        </w:drawing>
      </w:r>
    </w:p>
    <w:p w14:paraId="23EDF857" w14:textId="77777777" w:rsidR="008C0C68" w:rsidRDefault="003A407B" w:rsidP="008C0C68">
      <w:pPr>
        <w:pStyle w:val="Default"/>
        <w:jc w:val="center"/>
        <w:rPr>
          <w:b/>
          <w:i/>
          <w:sz w:val="20"/>
          <w:szCs w:val="20"/>
        </w:rPr>
      </w:pPr>
      <w:r>
        <w:rPr>
          <w:b/>
          <w:i/>
          <w:sz w:val="20"/>
          <w:szCs w:val="20"/>
        </w:rPr>
        <w:t>Figure 5</w:t>
      </w:r>
    </w:p>
    <w:p w14:paraId="7B5CE231" w14:textId="77777777" w:rsidR="00D31EC6" w:rsidRDefault="00D31EC6" w:rsidP="00F32D61">
      <w:pPr>
        <w:spacing w:before="0"/>
        <w:rPr>
          <w:rFonts w:ascii="Arial" w:hAnsi="Arial" w:cs="Arial"/>
        </w:rPr>
      </w:pPr>
    </w:p>
    <w:p w14:paraId="355E61AB" w14:textId="77777777" w:rsidR="002E2886" w:rsidRDefault="002E2886" w:rsidP="00F32D61">
      <w:pPr>
        <w:spacing w:before="0"/>
        <w:rPr>
          <w:rFonts w:ascii="Arial" w:hAnsi="Arial" w:cs="Arial"/>
        </w:rPr>
      </w:pPr>
    </w:p>
    <w:p w14:paraId="00D5BE4F" w14:textId="77777777" w:rsidR="00F32D61" w:rsidRDefault="008C0C68" w:rsidP="00F32D61">
      <w:pPr>
        <w:pStyle w:val="Heading2"/>
        <w:spacing w:before="0"/>
        <w:rPr>
          <w:rFonts w:ascii="Arial" w:hAnsi="Arial" w:cs="Arial"/>
          <w:color w:val="000000"/>
          <w:sz w:val="22"/>
          <w:szCs w:val="22"/>
        </w:rPr>
      </w:pPr>
      <w:r>
        <w:rPr>
          <w:rFonts w:ascii="Arial" w:hAnsi="Arial" w:cs="Arial"/>
          <w:color w:val="000000"/>
          <w:sz w:val="22"/>
          <w:szCs w:val="22"/>
        </w:rPr>
        <w:t>2</w:t>
      </w:r>
      <w:r w:rsidR="004A20B7">
        <w:rPr>
          <w:rFonts w:ascii="Arial" w:hAnsi="Arial" w:cs="Arial"/>
          <w:color w:val="000000"/>
          <w:sz w:val="22"/>
          <w:szCs w:val="22"/>
        </w:rPr>
        <w:t>.</w:t>
      </w:r>
      <w:r>
        <w:rPr>
          <w:rFonts w:ascii="Arial" w:hAnsi="Arial" w:cs="Arial"/>
          <w:color w:val="000000"/>
          <w:sz w:val="22"/>
          <w:szCs w:val="22"/>
        </w:rPr>
        <w:t>6</w:t>
      </w:r>
      <w:r w:rsidR="00F32D61">
        <w:rPr>
          <w:rFonts w:ascii="Arial" w:hAnsi="Arial" w:cs="Arial"/>
          <w:color w:val="000000"/>
          <w:sz w:val="22"/>
          <w:szCs w:val="22"/>
        </w:rPr>
        <w:tab/>
        <w:t>Initiating GL E-docs</w:t>
      </w:r>
    </w:p>
    <w:p w14:paraId="22F2805E" w14:textId="77777777" w:rsidR="008C0C68" w:rsidRPr="008C0C68" w:rsidRDefault="008C0C68" w:rsidP="008C0C68">
      <w:pPr>
        <w:spacing w:before="0" w:line="276" w:lineRule="auto"/>
        <w:rPr>
          <w:rFonts w:ascii="Arial" w:hAnsi="Arial" w:cs="Arial"/>
        </w:rPr>
      </w:pPr>
    </w:p>
    <w:p w14:paraId="4C335B4F" w14:textId="77777777" w:rsidR="008C0C68" w:rsidRDefault="008C0C68" w:rsidP="008C0C68">
      <w:pPr>
        <w:pStyle w:val="Heading2"/>
        <w:spacing w:before="0"/>
        <w:rPr>
          <w:rFonts w:ascii="Arial" w:hAnsi="Arial" w:cs="Arial"/>
          <w:sz w:val="22"/>
          <w:szCs w:val="22"/>
        </w:rPr>
      </w:pPr>
      <w:r>
        <w:rPr>
          <w:rFonts w:ascii="Arial" w:hAnsi="Arial" w:cs="Arial"/>
          <w:color w:val="000000"/>
          <w:sz w:val="22"/>
          <w:szCs w:val="22"/>
        </w:rPr>
        <w:t>2.6.1</w:t>
      </w:r>
      <w:r>
        <w:rPr>
          <w:rFonts w:ascii="Arial" w:hAnsi="Arial" w:cs="Arial"/>
          <w:color w:val="000000"/>
          <w:sz w:val="22"/>
          <w:szCs w:val="22"/>
        </w:rPr>
        <w:tab/>
        <w:t>Document Header</w:t>
      </w:r>
    </w:p>
    <w:p w14:paraId="6942BDC6" w14:textId="77777777" w:rsidR="008C0C68" w:rsidRPr="008C0C68" w:rsidRDefault="008C0C68" w:rsidP="008C0C68">
      <w:pPr>
        <w:spacing w:before="0" w:line="276" w:lineRule="auto"/>
        <w:rPr>
          <w:rFonts w:ascii="Arial" w:hAnsi="Arial" w:cs="Arial"/>
        </w:rPr>
      </w:pPr>
    </w:p>
    <w:p w14:paraId="407755CF" w14:textId="77777777" w:rsidR="00A81BA1" w:rsidRDefault="00B02D72" w:rsidP="00B02D72">
      <w:pPr>
        <w:pStyle w:val="Default"/>
        <w:spacing w:line="360" w:lineRule="auto"/>
        <w:jc w:val="center"/>
        <w:rPr>
          <w:color w:val="00B050"/>
          <w:sz w:val="20"/>
          <w:szCs w:val="20"/>
        </w:rPr>
      </w:pPr>
      <w:r>
        <w:rPr>
          <w:noProof/>
          <w:lang w:eastAsia="en-ZA"/>
        </w:rPr>
        <w:drawing>
          <wp:inline distT="0" distB="0" distL="0" distR="0" wp14:anchorId="2D34EE63" wp14:editId="62AA147E">
            <wp:extent cx="3636000" cy="670166"/>
            <wp:effectExtent l="19050" t="19050" r="2222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6000" cy="670166"/>
                    </a:xfrm>
                    <a:prstGeom prst="rect">
                      <a:avLst/>
                    </a:prstGeom>
                    <a:noFill/>
                    <a:ln w="19050" cmpd="sng">
                      <a:solidFill>
                        <a:srgbClr val="C00000"/>
                      </a:solidFill>
                      <a:miter lim="800000"/>
                      <a:headEnd/>
                      <a:tailEnd/>
                    </a:ln>
                    <a:effectLst/>
                  </pic:spPr>
                </pic:pic>
              </a:graphicData>
            </a:graphic>
          </wp:inline>
        </w:drawing>
      </w:r>
    </w:p>
    <w:p w14:paraId="3D23A9DC" w14:textId="77777777" w:rsidR="00B02D72" w:rsidRDefault="00B02D72" w:rsidP="0047622C">
      <w:pPr>
        <w:pStyle w:val="ScreenImageCaption"/>
        <w:spacing w:before="0" w:after="0" w:line="276"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6</w:t>
      </w:r>
    </w:p>
    <w:p w14:paraId="1C383796" w14:textId="77777777" w:rsidR="00B02D72" w:rsidRDefault="00B02D72" w:rsidP="008C0C68">
      <w:pPr>
        <w:pStyle w:val="Default"/>
        <w:jc w:val="center"/>
        <w:rPr>
          <w:color w:val="00B050"/>
          <w:sz w:val="20"/>
          <w:szCs w:val="20"/>
        </w:rPr>
      </w:pPr>
    </w:p>
    <w:p w14:paraId="33B94717" w14:textId="77777777" w:rsidR="0047622C"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w:t>
      </w:r>
      <w:r w:rsidR="0047622C">
        <w:rPr>
          <w:rFonts w:ascii="Arial" w:hAnsi="Arial" w:cs="Arial"/>
          <w:sz w:val="20"/>
          <w:szCs w:val="20"/>
        </w:rPr>
        <w:t xml:space="preserve"> document header displays the</w:t>
      </w:r>
    </w:p>
    <w:p w14:paraId="65E90FC6" w14:textId="77777777" w:rsidR="0047622C"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 xml:space="preserve">Document Number (Doc </w:t>
      </w:r>
      <w:proofErr w:type="spellStart"/>
      <w:r w:rsidRPr="0047622C">
        <w:rPr>
          <w:rFonts w:ascii="Arial" w:hAnsi="Arial" w:cs="Arial"/>
          <w:sz w:val="20"/>
          <w:szCs w:val="20"/>
        </w:rPr>
        <w:t>Nbr</w:t>
      </w:r>
      <w:proofErr w:type="spellEnd"/>
      <w:r w:rsidRPr="0047622C">
        <w:rPr>
          <w:rFonts w:ascii="Arial" w:hAnsi="Arial" w:cs="Arial"/>
          <w:sz w:val="20"/>
          <w:szCs w:val="20"/>
        </w:rPr>
        <w:t xml:space="preserve">), </w:t>
      </w:r>
    </w:p>
    <w:p w14:paraId="390F17A4" w14:textId="77777777" w:rsidR="0047622C"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 xml:space="preserve">Initiator, </w:t>
      </w:r>
    </w:p>
    <w:p w14:paraId="130AB9F6" w14:textId="77777777" w:rsidR="0047622C"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 xml:space="preserve">Status and </w:t>
      </w:r>
    </w:p>
    <w:p w14:paraId="1D8CBB81" w14:textId="77777777" w:rsidR="00A81BA1" w:rsidRPr="0047622C" w:rsidRDefault="00A81BA1" w:rsidP="0047622C">
      <w:pPr>
        <w:pStyle w:val="ListParagraph"/>
        <w:numPr>
          <w:ilvl w:val="1"/>
          <w:numId w:val="17"/>
        </w:numPr>
        <w:autoSpaceDE w:val="0"/>
        <w:autoSpaceDN w:val="0"/>
        <w:adjustRightInd w:val="0"/>
        <w:spacing w:line="360" w:lineRule="auto"/>
        <w:rPr>
          <w:rFonts w:ascii="Arial" w:hAnsi="Arial" w:cs="Arial"/>
          <w:sz w:val="20"/>
          <w:szCs w:val="20"/>
        </w:rPr>
      </w:pPr>
      <w:r w:rsidRPr="0047622C">
        <w:rPr>
          <w:rFonts w:ascii="Arial" w:hAnsi="Arial" w:cs="Arial"/>
          <w:sz w:val="20"/>
          <w:szCs w:val="20"/>
        </w:rPr>
        <w:t>Date and Time Stamp (Created)</w:t>
      </w:r>
    </w:p>
    <w:p w14:paraId="3B0212FD" w14:textId="77777777" w:rsidR="0047622C"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The Status will update based on actions taken by the initiator, approvers and reviewers as the E-doc routes for approval.  </w:t>
      </w:r>
      <w:r w:rsidR="0047622C">
        <w:rPr>
          <w:rFonts w:ascii="Arial" w:hAnsi="Arial" w:cs="Arial"/>
          <w:sz w:val="20"/>
          <w:szCs w:val="20"/>
        </w:rPr>
        <w:t>The status can indicate:</w:t>
      </w:r>
    </w:p>
    <w:p w14:paraId="599F468E" w14:textId="77777777" w:rsidR="0079436B" w:rsidRPr="00B77888" w:rsidRDefault="0079436B" w:rsidP="0047622C">
      <w:pPr>
        <w:pStyle w:val="ListParagraph"/>
        <w:numPr>
          <w:ilvl w:val="1"/>
          <w:numId w:val="17"/>
        </w:numPr>
        <w:spacing w:line="360" w:lineRule="auto"/>
        <w:rPr>
          <w:rFonts w:ascii="Arial" w:hAnsi="Arial" w:cs="Arial"/>
          <w:sz w:val="20"/>
          <w:szCs w:val="20"/>
        </w:rPr>
      </w:pPr>
      <w:r w:rsidRPr="00B77888">
        <w:rPr>
          <w:rFonts w:ascii="Arial" w:hAnsi="Arial" w:cs="Arial"/>
          <w:b/>
          <w:sz w:val="20"/>
          <w:szCs w:val="20"/>
        </w:rPr>
        <w:t>INITIATED:</w:t>
      </w:r>
      <w:r w:rsidRPr="00B77888">
        <w:rPr>
          <w:rFonts w:ascii="Arial" w:hAnsi="Arial" w:cs="Arial"/>
          <w:sz w:val="20"/>
          <w:szCs w:val="20"/>
        </w:rPr>
        <w:t xml:space="preserve"> The doc</w:t>
      </w:r>
      <w:r w:rsidR="00B77888" w:rsidRPr="00B77888">
        <w:rPr>
          <w:rFonts w:ascii="Arial" w:hAnsi="Arial" w:cs="Arial"/>
          <w:sz w:val="20"/>
          <w:szCs w:val="20"/>
        </w:rPr>
        <w:t>ument has been created by initiator</w:t>
      </w:r>
      <w:r w:rsidRPr="00B77888">
        <w:rPr>
          <w:rFonts w:ascii="Arial" w:hAnsi="Arial" w:cs="Arial"/>
          <w:sz w:val="20"/>
          <w:szCs w:val="20"/>
        </w:rPr>
        <w:t xml:space="preserve"> prior to routing</w:t>
      </w:r>
    </w:p>
    <w:p w14:paraId="4E629CD6" w14:textId="77777777" w:rsidR="0079436B" w:rsidRPr="00B77888" w:rsidRDefault="0079436B" w:rsidP="0079436B">
      <w:pPr>
        <w:pStyle w:val="ListParagraph"/>
        <w:numPr>
          <w:ilvl w:val="1"/>
          <w:numId w:val="17"/>
        </w:numPr>
        <w:spacing w:line="360" w:lineRule="auto"/>
        <w:rPr>
          <w:rFonts w:ascii="Arial" w:hAnsi="Arial" w:cs="Arial"/>
          <w:sz w:val="20"/>
          <w:szCs w:val="20"/>
        </w:rPr>
      </w:pPr>
      <w:r w:rsidRPr="00B77888">
        <w:rPr>
          <w:rFonts w:ascii="Arial" w:hAnsi="Arial" w:cs="Arial"/>
          <w:b/>
          <w:sz w:val="20"/>
          <w:szCs w:val="20"/>
        </w:rPr>
        <w:t>CANCELLED:</w:t>
      </w:r>
      <w:r w:rsidRPr="00B77888">
        <w:rPr>
          <w:rFonts w:ascii="Arial" w:hAnsi="Arial" w:cs="Arial"/>
          <w:sz w:val="20"/>
          <w:szCs w:val="20"/>
        </w:rPr>
        <w:t xml:space="preserve"> The docum</w:t>
      </w:r>
      <w:r w:rsidR="00B77888" w:rsidRPr="00B77888">
        <w:rPr>
          <w:rFonts w:ascii="Arial" w:hAnsi="Arial" w:cs="Arial"/>
          <w:sz w:val="20"/>
          <w:szCs w:val="20"/>
        </w:rPr>
        <w:t>ent has been cancelled by initiator</w:t>
      </w:r>
      <w:r w:rsidRPr="00B77888">
        <w:rPr>
          <w:rFonts w:ascii="Arial" w:hAnsi="Arial" w:cs="Arial"/>
          <w:sz w:val="20"/>
          <w:szCs w:val="20"/>
        </w:rPr>
        <w:t xml:space="preserve"> prior to routing or by reviewer during routing; routing stops.</w:t>
      </w:r>
    </w:p>
    <w:p w14:paraId="3827A31F" w14:textId="77777777" w:rsidR="0047622C" w:rsidRPr="00B77888" w:rsidRDefault="0047622C" w:rsidP="00741F07">
      <w:pPr>
        <w:pStyle w:val="ListParagraph"/>
        <w:numPr>
          <w:ilvl w:val="1"/>
          <w:numId w:val="17"/>
        </w:numPr>
        <w:spacing w:line="360" w:lineRule="auto"/>
        <w:rPr>
          <w:rFonts w:ascii="Arial" w:hAnsi="Arial" w:cs="Arial"/>
          <w:sz w:val="20"/>
          <w:szCs w:val="20"/>
        </w:rPr>
      </w:pPr>
      <w:r w:rsidRPr="00B77888">
        <w:rPr>
          <w:rFonts w:ascii="Arial" w:hAnsi="Arial" w:cs="Arial"/>
          <w:b/>
          <w:bCs/>
          <w:sz w:val="20"/>
          <w:szCs w:val="20"/>
        </w:rPr>
        <w:t xml:space="preserve">SAVED: </w:t>
      </w:r>
      <w:r w:rsidR="00741F07" w:rsidRPr="00B77888">
        <w:rPr>
          <w:rFonts w:ascii="Arial" w:hAnsi="Arial" w:cs="Arial"/>
          <w:sz w:val="20"/>
          <w:szCs w:val="20"/>
        </w:rPr>
        <w:t>The document has been</w:t>
      </w:r>
      <w:r w:rsidRPr="00B77888">
        <w:rPr>
          <w:rFonts w:ascii="Arial" w:hAnsi="Arial" w:cs="Arial"/>
          <w:sz w:val="20"/>
          <w:szCs w:val="20"/>
        </w:rPr>
        <w:t xml:space="preserve"> saved</w:t>
      </w:r>
      <w:r w:rsidR="00741F07" w:rsidRPr="00B77888">
        <w:rPr>
          <w:rFonts w:ascii="Arial" w:hAnsi="Arial" w:cs="Arial"/>
          <w:sz w:val="20"/>
          <w:szCs w:val="20"/>
        </w:rPr>
        <w:t xml:space="preserve"> by </w:t>
      </w:r>
      <w:r w:rsidR="00B77888" w:rsidRPr="00B77888">
        <w:rPr>
          <w:rFonts w:ascii="Arial" w:hAnsi="Arial" w:cs="Arial"/>
          <w:sz w:val="20"/>
          <w:szCs w:val="20"/>
        </w:rPr>
        <w:t>initiator</w:t>
      </w:r>
      <w:r w:rsidR="00741F07" w:rsidRPr="00B77888">
        <w:rPr>
          <w:rFonts w:ascii="Arial" w:hAnsi="Arial" w:cs="Arial"/>
          <w:sz w:val="20"/>
          <w:szCs w:val="20"/>
        </w:rPr>
        <w:t xml:space="preserve"> prior to routing or by reviewer prior to action.</w:t>
      </w:r>
    </w:p>
    <w:p w14:paraId="63A9ACE2" w14:textId="77777777" w:rsidR="0047622C" w:rsidRPr="00B77888" w:rsidRDefault="0047622C" w:rsidP="0047622C">
      <w:pPr>
        <w:pStyle w:val="ListParagraph"/>
        <w:numPr>
          <w:ilvl w:val="1"/>
          <w:numId w:val="17"/>
        </w:numPr>
        <w:spacing w:line="360" w:lineRule="auto"/>
        <w:rPr>
          <w:rFonts w:ascii="Arial" w:hAnsi="Arial" w:cs="Arial"/>
          <w:sz w:val="20"/>
          <w:szCs w:val="20"/>
        </w:rPr>
      </w:pPr>
      <w:r w:rsidRPr="00B77888">
        <w:rPr>
          <w:rFonts w:ascii="Arial" w:hAnsi="Arial" w:cs="Arial"/>
          <w:b/>
          <w:bCs/>
          <w:sz w:val="20"/>
          <w:szCs w:val="20"/>
        </w:rPr>
        <w:t>ENROUTE</w:t>
      </w:r>
      <w:r w:rsidRPr="00B77888">
        <w:rPr>
          <w:rFonts w:ascii="Arial" w:hAnsi="Arial" w:cs="Arial"/>
          <w:sz w:val="20"/>
          <w:szCs w:val="20"/>
        </w:rPr>
        <w:t xml:space="preserve">: The document </w:t>
      </w:r>
      <w:r w:rsidR="00B44F9D" w:rsidRPr="00B77888">
        <w:rPr>
          <w:rFonts w:ascii="Arial" w:hAnsi="Arial" w:cs="Arial"/>
          <w:sz w:val="20"/>
          <w:szCs w:val="20"/>
        </w:rPr>
        <w:t>wa</w:t>
      </w:r>
      <w:r w:rsidRPr="00B77888">
        <w:rPr>
          <w:rFonts w:ascii="Arial" w:hAnsi="Arial" w:cs="Arial"/>
          <w:sz w:val="20"/>
          <w:szCs w:val="20"/>
        </w:rPr>
        <w:t>s submitted and route</w:t>
      </w:r>
      <w:r w:rsidR="00B44F9D" w:rsidRPr="00B77888">
        <w:rPr>
          <w:rFonts w:ascii="Arial" w:hAnsi="Arial" w:cs="Arial"/>
          <w:sz w:val="20"/>
          <w:szCs w:val="20"/>
        </w:rPr>
        <w:t xml:space="preserve"> now</w:t>
      </w:r>
      <w:r w:rsidRPr="00B77888">
        <w:rPr>
          <w:rFonts w:ascii="Arial" w:hAnsi="Arial" w:cs="Arial"/>
          <w:sz w:val="20"/>
          <w:szCs w:val="20"/>
        </w:rPr>
        <w:t xml:space="preserve"> for approval.</w:t>
      </w:r>
    </w:p>
    <w:p w14:paraId="7F5A4505" w14:textId="77777777" w:rsidR="0047622C" w:rsidRPr="00B77888" w:rsidRDefault="0047622C" w:rsidP="00741F07">
      <w:pPr>
        <w:pStyle w:val="ListParagraph"/>
        <w:numPr>
          <w:ilvl w:val="1"/>
          <w:numId w:val="17"/>
        </w:numPr>
        <w:spacing w:line="360" w:lineRule="auto"/>
        <w:rPr>
          <w:rFonts w:ascii="Arial" w:hAnsi="Arial" w:cs="Arial"/>
          <w:sz w:val="20"/>
          <w:szCs w:val="20"/>
        </w:rPr>
      </w:pPr>
      <w:r w:rsidRPr="00B77888">
        <w:rPr>
          <w:rFonts w:ascii="Arial" w:hAnsi="Arial" w:cs="Arial"/>
          <w:b/>
          <w:bCs/>
          <w:sz w:val="20"/>
          <w:szCs w:val="20"/>
        </w:rPr>
        <w:t>FINAL</w:t>
      </w:r>
      <w:r w:rsidR="00741F07" w:rsidRPr="00B77888">
        <w:rPr>
          <w:rFonts w:ascii="Arial" w:hAnsi="Arial" w:cs="Arial"/>
          <w:sz w:val="20"/>
          <w:szCs w:val="20"/>
        </w:rPr>
        <w:t>: The document has received all of the required approvals and has been acknowledged by all reviewers.</w:t>
      </w:r>
    </w:p>
    <w:p w14:paraId="4516D8BD" w14:textId="77777777" w:rsidR="0047622C" w:rsidRPr="00B77888" w:rsidRDefault="0047622C" w:rsidP="0047622C">
      <w:pPr>
        <w:pStyle w:val="ListParagraph"/>
        <w:numPr>
          <w:ilvl w:val="1"/>
          <w:numId w:val="17"/>
        </w:numPr>
        <w:autoSpaceDE w:val="0"/>
        <w:autoSpaceDN w:val="0"/>
        <w:adjustRightInd w:val="0"/>
        <w:spacing w:line="360" w:lineRule="auto"/>
        <w:rPr>
          <w:rFonts w:ascii="Arial" w:hAnsi="Arial" w:cs="Arial"/>
          <w:sz w:val="20"/>
          <w:szCs w:val="20"/>
        </w:rPr>
      </w:pPr>
      <w:r w:rsidRPr="00B77888">
        <w:rPr>
          <w:rFonts w:ascii="Arial" w:hAnsi="Arial" w:cs="Arial"/>
          <w:b/>
          <w:bCs/>
          <w:sz w:val="20"/>
          <w:szCs w:val="20"/>
          <w:lang w:val="en-US"/>
        </w:rPr>
        <w:t xml:space="preserve">PROCESSED: </w:t>
      </w:r>
      <w:r w:rsidRPr="00B77888">
        <w:rPr>
          <w:rFonts w:ascii="Arial" w:hAnsi="Arial" w:cs="Arial"/>
          <w:sz w:val="20"/>
          <w:szCs w:val="20"/>
          <w:lang w:val="en-US"/>
        </w:rPr>
        <w:t>The document is fully approved with pending acknowledgment.</w:t>
      </w:r>
    </w:p>
    <w:p w14:paraId="18859152" w14:textId="77777777" w:rsidR="0079436B" w:rsidRPr="00B77888" w:rsidRDefault="0079436B" w:rsidP="0079436B">
      <w:pPr>
        <w:pStyle w:val="ListParagraph"/>
        <w:numPr>
          <w:ilvl w:val="1"/>
          <w:numId w:val="17"/>
        </w:numPr>
        <w:autoSpaceDE w:val="0"/>
        <w:autoSpaceDN w:val="0"/>
        <w:adjustRightInd w:val="0"/>
        <w:spacing w:line="360" w:lineRule="auto"/>
        <w:rPr>
          <w:rFonts w:ascii="Arial" w:hAnsi="Arial" w:cs="Arial"/>
          <w:sz w:val="20"/>
          <w:szCs w:val="20"/>
        </w:rPr>
      </w:pPr>
      <w:r w:rsidRPr="00B77888">
        <w:rPr>
          <w:rFonts w:ascii="Arial" w:hAnsi="Arial" w:cs="Arial"/>
          <w:b/>
          <w:bCs/>
          <w:sz w:val="20"/>
          <w:szCs w:val="20"/>
          <w:lang w:val="en-US"/>
        </w:rPr>
        <w:t>DISAPPROVED:</w:t>
      </w:r>
      <w:r w:rsidRPr="00B77888">
        <w:rPr>
          <w:rFonts w:ascii="Arial" w:hAnsi="Arial" w:cs="Arial"/>
          <w:sz w:val="20"/>
          <w:szCs w:val="20"/>
        </w:rPr>
        <w:t xml:space="preserve"> document has been disapproved by reviewer; routing stops.</w:t>
      </w:r>
    </w:p>
    <w:p w14:paraId="5724B547" w14:textId="77777777" w:rsidR="0079436B" w:rsidRPr="00B77888" w:rsidRDefault="0079436B" w:rsidP="0079436B">
      <w:pPr>
        <w:pStyle w:val="ListParagraph"/>
        <w:numPr>
          <w:ilvl w:val="1"/>
          <w:numId w:val="17"/>
        </w:numPr>
        <w:autoSpaceDE w:val="0"/>
        <w:autoSpaceDN w:val="0"/>
        <w:adjustRightInd w:val="0"/>
        <w:spacing w:line="360" w:lineRule="auto"/>
        <w:rPr>
          <w:rFonts w:ascii="Arial" w:hAnsi="Arial" w:cs="Arial"/>
        </w:rPr>
      </w:pPr>
      <w:r w:rsidRPr="00B77888">
        <w:rPr>
          <w:rFonts w:ascii="Arial" w:hAnsi="Arial" w:cs="Arial"/>
          <w:b/>
          <w:bCs/>
          <w:sz w:val="20"/>
          <w:szCs w:val="20"/>
          <w:lang w:val="en-US"/>
        </w:rPr>
        <w:t>EXCEPTION:</w:t>
      </w:r>
      <w:r w:rsidRPr="00B77888">
        <w:rPr>
          <w:rFonts w:ascii="Arial" w:hAnsi="Arial" w:cs="Arial"/>
          <w:sz w:val="20"/>
          <w:szCs w:val="20"/>
        </w:rPr>
        <w:t xml:space="preserve"> document requires intervention by Exception Role; sent to action list of each member of Exception Role registered for this Document Type.</w:t>
      </w:r>
    </w:p>
    <w:p w14:paraId="364B515D" w14:textId="77777777" w:rsidR="00A81BA1"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The other fields </w:t>
      </w:r>
      <w:r w:rsidR="00741F07">
        <w:rPr>
          <w:rFonts w:ascii="Arial" w:hAnsi="Arial" w:cs="Arial"/>
          <w:sz w:val="20"/>
          <w:szCs w:val="20"/>
        </w:rPr>
        <w:t xml:space="preserve">in the header </w:t>
      </w:r>
      <w:r>
        <w:rPr>
          <w:rFonts w:ascii="Arial" w:hAnsi="Arial" w:cs="Arial"/>
          <w:sz w:val="20"/>
          <w:szCs w:val="20"/>
        </w:rPr>
        <w:t>cannot be changed or modified in any way.</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B02D72" w:rsidRPr="00A568AD" w14:paraId="1EA05776" w14:textId="77777777" w:rsidTr="00CF08E6">
        <w:trPr>
          <w:cantSplit/>
        </w:trPr>
        <w:tc>
          <w:tcPr>
            <w:tcW w:w="454" w:type="dxa"/>
            <w:tcBorders>
              <w:top w:val="single" w:sz="4" w:space="0" w:color="999999"/>
              <w:left w:val="single" w:sz="4" w:space="0" w:color="999999"/>
              <w:bottom w:val="single" w:sz="4" w:space="0" w:color="999999"/>
              <w:right w:val="single" w:sz="4" w:space="0" w:color="999999"/>
            </w:tcBorders>
            <w:vAlign w:val="center"/>
          </w:tcPr>
          <w:p w14:paraId="027D3E32" w14:textId="77777777" w:rsidR="00B02D72" w:rsidRPr="00A568AD" w:rsidRDefault="00B02D72" w:rsidP="00CF08E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Borders>
              <w:top w:val="single" w:sz="4" w:space="0" w:color="999999"/>
              <w:left w:val="single" w:sz="4" w:space="0" w:color="999999"/>
              <w:bottom w:val="single" w:sz="4" w:space="0" w:color="999999"/>
              <w:right w:val="single" w:sz="4" w:space="0" w:color="999999"/>
            </w:tcBorders>
          </w:tcPr>
          <w:p w14:paraId="19C7BCBD" w14:textId="77777777" w:rsidR="00B02D72" w:rsidRPr="00A81BA1" w:rsidRDefault="00B02D72" w:rsidP="00B02D72">
            <w:pPr>
              <w:pStyle w:val="BodyText"/>
              <w:spacing w:before="120" w:line="360" w:lineRule="auto"/>
              <w:rPr>
                <w:rFonts w:ascii="Arial" w:hAnsi="Arial" w:cs="Arial"/>
                <w:color w:val="000000"/>
                <w:lang w:val="en-ZA"/>
              </w:rPr>
            </w:pPr>
            <w:r w:rsidRPr="00B02D72">
              <w:rPr>
                <w:rFonts w:ascii="Arial" w:hAnsi="Arial" w:cs="Arial"/>
                <w:color w:val="000000"/>
                <w:lang w:val="en-ZA"/>
              </w:rPr>
              <w:t xml:space="preserve">It’s a good idea to write down the Doc </w:t>
            </w:r>
            <w:proofErr w:type="spellStart"/>
            <w:r w:rsidRPr="00B02D72">
              <w:rPr>
                <w:rFonts w:ascii="Arial" w:hAnsi="Arial" w:cs="Arial"/>
                <w:color w:val="000000"/>
                <w:lang w:val="en-ZA"/>
              </w:rPr>
              <w:t>Nbr</w:t>
            </w:r>
            <w:proofErr w:type="spellEnd"/>
            <w:r w:rsidRPr="00B02D72">
              <w:rPr>
                <w:rFonts w:ascii="Arial" w:hAnsi="Arial" w:cs="Arial"/>
                <w:color w:val="000000"/>
                <w:lang w:val="en-ZA"/>
              </w:rPr>
              <w:t xml:space="preserve"> on your original documentation so you can easily pull up the document when you are performing a search.</w:t>
            </w:r>
          </w:p>
        </w:tc>
      </w:tr>
    </w:tbl>
    <w:p w14:paraId="08480836" w14:textId="77777777" w:rsidR="0047622C" w:rsidRDefault="0047622C" w:rsidP="0047622C">
      <w:pPr>
        <w:pStyle w:val="Heading2"/>
        <w:spacing w:before="0"/>
        <w:rPr>
          <w:rFonts w:ascii="Arial" w:hAnsi="Arial" w:cs="Arial"/>
          <w:color w:val="000000"/>
          <w:sz w:val="22"/>
          <w:szCs w:val="22"/>
        </w:rPr>
      </w:pPr>
    </w:p>
    <w:p w14:paraId="4E6FB7E3" w14:textId="77777777" w:rsidR="0047622C" w:rsidRDefault="0047622C" w:rsidP="0047622C"/>
    <w:p w14:paraId="2EEE691D" w14:textId="77777777" w:rsidR="0047622C" w:rsidRDefault="0047622C" w:rsidP="0047622C"/>
    <w:p w14:paraId="0B435BB9" w14:textId="77777777" w:rsidR="0047622C" w:rsidRDefault="0047622C" w:rsidP="0047622C"/>
    <w:p w14:paraId="3222880C" w14:textId="77777777" w:rsidR="00741F07" w:rsidRDefault="00741F07" w:rsidP="0047622C"/>
    <w:p w14:paraId="71CA04E8" w14:textId="77777777" w:rsidR="00741F07" w:rsidRDefault="00741F07" w:rsidP="0047622C"/>
    <w:p w14:paraId="6E2B1C3C" w14:textId="77777777" w:rsidR="00741F07" w:rsidRDefault="00741F07" w:rsidP="0047622C"/>
    <w:p w14:paraId="06E70FA1" w14:textId="77777777" w:rsidR="0047622C" w:rsidRDefault="00B44F9D" w:rsidP="0047622C">
      <w:pPr>
        <w:pStyle w:val="Heading2"/>
        <w:spacing w:before="0"/>
        <w:rPr>
          <w:rFonts w:ascii="Arial" w:hAnsi="Arial" w:cs="Arial"/>
          <w:sz w:val="22"/>
          <w:szCs w:val="22"/>
        </w:rPr>
      </w:pPr>
      <w:r>
        <w:rPr>
          <w:rFonts w:ascii="Arial" w:hAnsi="Arial" w:cs="Arial"/>
          <w:color w:val="000000"/>
          <w:sz w:val="22"/>
          <w:szCs w:val="22"/>
        </w:rPr>
        <w:lastRenderedPageBreak/>
        <w:t>2</w:t>
      </w:r>
      <w:r w:rsidR="0047622C">
        <w:rPr>
          <w:rFonts w:ascii="Arial" w:hAnsi="Arial" w:cs="Arial"/>
          <w:color w:val="000000"/>
          <w:sz w:val="22"/>
          <w:szCs w:val="22"/>
        </w:rPr>
        <w:t>.6.2</w:t>
      </w:r>
      <w:r w:rsidR="0047622C">
        <w:rPr>
          <w:rFonts w:ascii="Arial" w:hAnsi="Arial" w:cs="Arial"/>
          <w:color w:val="000000"/>
          <w:sz w:val="22"/>
          <w:szCs w:val="22"/>
        </w:rPr>
        <w:tab/>
        <w:t>Collapse / Expand</w:t>
      </w:r>
    </w:p>
    <w:p w14:paraId="694F4144" w14:textId="77777777" w:rsidR="0047622C" w:rsidRPr="0047622C" w:rsidRDefault="0047622C" w:rsidP="0047622C">
      <w:pPr>
        <w:spacing w:before="0" w:line="240" w:lineRule="auto"/>
        <w:rPr>
          <w:rFonts w:ascii="Arial" w:hAnsi="Arial" w:cs="Arial"/>
        </w:rPr>
      </w:pPr>
    </w:p>
    <w:p w14:paraId="2087CD3C" w14:textId="77777777" w:rsidR="00F43D4D" w:rsidRDefault="00F43D4D" w:rsidP="008C0C68">
      <w:r>
        <w:rPr>
          <w:noProof/>
          <w:lang w:val="en-ZA" w:eastAsia="en-ZA"/>
        </w:rPr>
        <w:drawing>
          <wp:inline distT="0" distB="0" distL="0" distR="0" wp14:anchorId="31E11F62" wp14:editId="247DC4E0">
            <wp:extent cx="6540928" cy="3219450"/>
            <wp:effectExtent l="19050" t="19050" r="1270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543769" cy="3220848"/>
                    </a:xfrm>
                    <a:prstGeom prst="rect">
                      <a:avLst/>
                    </a:prstGeom>
                    <a:ln w="19050">
                      <a:solidFill>
                        <a:srgbClr val="C00000"/>
                      </a:solidFill>
                    </a:ln>
                  </pic:spPr>
                </pic:pic>
              </a:graphicData>
            </a:graphic>
          </wp:inline>
        </w:drawing>
      </w:r>
    </w:p>
    <w:p w14:paraId="14D9301F" w14:textId="77777777" w:rsidR="008C0C68" w:rsidRDefault="008C0C68" w:rsidP="008C0C68">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7</w:t>
      </w:r>
    </w:p>
    <w:p w14:paraId="6B17C703" w14:textId="77777777" w:rsidR="008C0C68" w:rsidRPr="00A81BA1" w:rsidRDefault="008C0C68" w:rsidP="008C0C68">
      <w:pPr>
        <w:pStyle w:val="ScreenImageCaption"/>
        <w:spacing w:before="0" w:after="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C0C68" w:rsidRPr="00A568AD" w14:paraId="06667A81" w14:textId="77777777" w:rsidTr="00276B26">
        <w:trPr>
          <w:cantSplit/>
        </w:trPr>
        <w:tc>
          <w:tcPr>
            <w:tcW w:w="454" w:type="dxa"/>
            <w:tcBorders>
              <w:top w:val="single" w:sz="4" w:space="0" w:color="999999"/>
              <w:left w:val="single" w:sz="4" w:space="0" w:color="999999"/>
              <w:bottom w:val="single" w:sz="4" w:space="0" w:color="999999"/>
              <w:right w:val="single" w:sz="4" w:space="0" w:color="999999"/>
            </w:tcBorders>
            <w:vAlign w:val="center"/>
          </w:tcPr>
          <w:p w14:paraId="0A3AAF4F" w14:textId="77777777" w:rsidR="008C0C68" w:rsidRPr="00A568AD" w:rsidRDefault="008C0C68" w:rsidP="00276B2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Borders>
              <w:top w:val="single" w:sz="4" w:space="0" w:color="999999"/>
              <w:left w:val="single" w:sz="4" w:space="0" w:color="999999"/>
              <w:bottom w:val="single" w:sz="4" w:space="0" w:color="999999"/>
              <w:right w:val="single" w:sz="4" w:space="0" w:color="999999"/>
            </w:tcBorders>
          </w:tcPr>
          <w:p w14:paraId="08642EDD" w14:textId="77777777" w:rsidR="008C0C68" w:rsidRPr="00A81BA1" w:rsidRDefault="008C0C68" w:rsidP="00276B26">
            <w:pPr>
              <w:pStyle w:val="BodyText"/>
              <w:spacing w:before="120"/>
              <w:rPr>
                <w:rFonts w:ascii="Arial" w:hAnsi="Arial" w:cs="Arial"/>
                <w:color w:val="000000"/>
                <w:lang w:val="en-ZA"/>
              </w:rPr>
            </w:pPr>
            <w:r w:rsidRPr="00A81BA1">
              <w:rPr>
                <w:rFonts w:ascii="Arial" w:hAnsi="Arial" w:cs="Arial"/>
                <w:color w:val="000000"/>
                <w:lang w:val="en-ZA"/>
              </w:rPr>
              <w:t xml:space="preserve">To simplify the screen, click on </w:t>
            </w:r>
            <w:r w:rsidRPr="00A81BA1">
              <w:rPr>
                <w:rFonts w:ascii="Arial" w:hAnsi="Arial" w:cs="Arial"/>
                <w:noProof/>
                <w:color w:val="000000"/>
                <w:lang w:val="en-ZA" w:eastAsia="en-ZA"/>
              </w:rPr>
              <w:drawing>
                <wp:inline distT="0" distB="0" distL="0" distR="0" wp14:anchorId="07F689CA" wp14:editId="1810B7A4">
                  <wp:extent cx="733425" cy="209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33425" cy="209550"/>
                          </a:xfrm>
                          <a:prstGeom prst="rect">
                            <a:avLst/>
                          </a:prstGeom>
                        </pic:spPr>
                      </pic:pic>
                    </a:graphicData>
                  </a:graphic>
                </wp:inline>
              </w:drawing>
            </w:r>
            <w:r w:rsidRPr="00A81BA1">
              <w:rPr>
                <w:rFonts w:ascii="Arial" w:hAnsi="Arial" w:cs="Arial"/>
                <w:color w:val="000000"/>
                <w:lang w:val="en-ZA"/>
              </w:rPr>
              <w:t xml:space="preserve"> in the top</w:t>
            </w:r>
            <w:r>
              <w:rPr>
                <w:rFonts w:ascii="Arial" w:hAnsi="Arial" w:cs="Arial"/>
                <w:color w:val="000000"/>
                <w:lang w:val="en-ZA"/>
              </w:rPr>
              <w:t xml:space="preserve"> corner at the </w:t>
            </w:r>
            <w:proofErr w:type="gramStart"/>
            <w:r>
              <w:rPr>
                <w:rFonts w:ascii="Arial" w:hAnsi="Arial" w:cs="Arial"/>
                <w:color w:val="000000"/>
                <w:lang w:val="en-ZA"/>
              </w:rPr>
              <w:t>right hand</w:t>
            </w:r>
            <w:proofErr w:type="gramEnd"/>
            <w:r>
              <w:rPr>
                <w:rFonts w:ascii="Arial" w:hAnsi="Arial" w:cs="Arial"/>
                <w:color w:val="000000"/>
                <w:lang w:val="en-ZA"/>
              </w:rPr>
              <w:t xml:space="preserve"> side.</w:t>
            </w:r>
          </w:p>
        </w:tc>
      </w:tr>
      <w:tr w:rsidR="008C0C68" w:rsidRPr="00A568AD" w14:paraId="5233C685" w14:textId="77777777" w:rsidTr="00276B26">
        <w:trPr>
          <w:cantSplit/>
        </w:trPr>
        <w:tc>
          <w:tcPr>
            <w:tcW w:w="454" w:type="dxa"/>
            <w:vAlign w:val="center"/>
          </w:tcPr>
          <w:p w14:paraId="24764C68" w14:textId="77777777" w:rsidR="008C0C68" w:rsidRPr="00A568AD" w:rsidRDefault="008C0C68" w:rsidP="00276B26">
            <w:pPr>
              <w:pStyle w:val="BodyText"/>
              <w:spacing w:before="120" w:after="0" w:line="360" w:lineRule="auto"/>
              <w:rPr>
                <w:rFonts w:ascii="Arial" w:hAnsi="Arial" w:cs="Arial"/>
                <w:color w:val="000000"/>
              </w:rPr>
            </w:pPr>
            <w:r>
              <w:rPr>
                <w:rFonts w:ascii="Arial" w:hAnsi="Arial" w:cs="Arial"/>
                <w:color w:val="000000"/>
              </w:rPr>
              <w:br w:type="page"/>
              <w:t>2</w:t>
            </w:r>
            <w:r w:rsidRPr="00A568AD">
              <w:rPr>
                <w:rFonts w:ascii="Arial" w:hAnsi="Arial" w:cs="Arial"/>
                <w:color w:val="000000"/>
              </w:rPr>
              <w:t>.</w:t>
            </w:r>
          </w:p>
        </w:tc>
        <w:tc>
          <w:tcPr>
            <w:tcW w:w="9921" w:type="dxa"/>
          </w:tcPr>
          <w:p w14:paraId="695DE554" w14:textId="77777777" w:rsidR="008C0C68" w:rsidRPr="00A568AD" w:rsidRDefault="008C0C68" w:rsidP="00276B26">
            <w:pPr>
              <w:pStyle w:val="BodyText"/>
              <w:spacing w:before="120" w:line="360" w:lineRule="auto"/>
              <w:rPr>
                <w:rFonts w:ascii="Arial" w:hAnsi="Arial" w:cs="Arial"/>
                <w:color w:val="000000"/>
              </w:rPr>
            </w:pPr>
            <w:r w:rsidRPr="00A81BA1">
              <w:rPr>
                <w:rFonts w:ascii="Arial" w:hAnsi="Arial" w:cs="Arial"/>
                <w:color w:val="000000"/>
              </w:rPr>
              <w:t xml:space="preserve">To open the tabs again, click on </w:t>
            </w:r>
            <w:r w:rsidRPr="00A81BA1">
              <w:rPr>
                <w:rFonts w:ascii="Arial" w:hAnsi="Arial" w:cs="Arial"/>
                <w:noProof/>
                <w:color w:val="000000"/>
                <w:lang w:val="en-ZA" w:eastAsia="en-ZA"/>
              </w:rPr>
              <w:drawing>
                <wp:inline distT="0" distB="0" distL="0" distR="0" wp14:anchorId="5461DD54" wp14:editId="4974B5AF">
                  <wp:extent cx="495300" cy="209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5300" cy="209550"/>
                          </a:xfrm>
                          <a:prstGeom prst="rect">
                            <a:avLst/>
                          </a:prstGeom>
                        </pic:spPr>
                      </pic:pic>
                    </a:graphicData>
                  </a:graphic>
                </wp:inline>
              </w:drawing>
            </w:r>
            <w:r w:rsidRPr="00A81BA1">
              <w:rPr>
                <w:rFonts w:ascii="Arial" w:hAnsi="Arial" w:cs="Arial"/>
                <w:color w:val="000000"/>
              </w:rPr>
              <w:t xml:space="preserve"> within each tab to open the tabs one by one or </w:t>
            </w:r>
            <w:r w:rsidRPr="00A81BA1">
              <w:rPr>
                <w:rFonts w:ascii="Arial" w:hAnsi="Arial" w:cs="Arial"/>
                <w:noProof/>
                <w:color w:val="000000"/>
                <w:lang w:val="en-ZA" w:eastAsia="en-ZA"/>
              </w:rPr>
              <w:drawing>
                <wp:inline distT="0" distB="0" distL="0" distR="0" wp14:anchorId="1D6AD012" wp14:editId="25BCFFAF">
                  <wp:extent cx="742950" cy="2000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42950" cy="200025"/>
                          </a:xfrm>
                          <a:prstGeom prst="rect">
                            <a:avLst/>
                          </a:prstGeom>
                        </pic:spPr>
                      </pic:pic>
                    </a:graphicData>
                  </a:graphic>
                </wp:inline>
              </w:drawing>
            </w:r>
            <w:r w:rsidRPr="00A81BA1">
              <w:rPr>
                <w:rFonts w:ascii="Arial" w:hAnsi="Arial" w:cs="Arial"/>
                <w:color w:val="000000"/>
              </w:rPr>
              <w:t xml:space="preserve"> to open all the tabs at once.  When you click on “Show” the tab </w:t>
            </w:r>
            <w:proofErr w:type="gramStart"/>
            <w:r w:rsidRPr="00A81BA1">
              <w:rPr>
                <w:rFonts w:ascii="Arial" w:hAnsi="Arial" w:cs="Arial"/>
                <w:color w:val="000000"/>
              </w:rPr>
              <w:t>opens</w:t>
            </w:r>
            <w:proofErr w:type="gramEnd"/>
            <w:r w:rsidRPr="00A81BA1">
              <w:rPr>
                <w:rFonts w:ascii="Arial" w:hAnsi="Arial" w:cs="Arial"/>
                <w:color w:val="000000"/>
              </w:rPr>
              <w:t xml:space="preserve"> and the show button becomes a “Hide” button.</w:t>
            </w:r>
          </w:p>
        </w:tc>
      </w:tr>
    </w:tbl>
    <w:p w14:paraId="2753B196" w14:textId="77777777" w:rsidR="00B44F9D" w:rsidRDefault="00B44F9D" w:rsidP="00B44F9D">
      <w:pPr>
        <w:pStyle w:val="Heading2"/>
        <w:spacing w:before="0"/>
        <w:rPr>
          <w:rFonts w:ascii="Arial" w:hAnsi="Arial" w:cs="Arial"/>
          <w:color w:val="000000"/>
          <w:sz w:val="22"/>
          <w:szCs w:val="22"/>
        </w:rPr>
      </w:pPr>
    </w:p>
    <w:p w14:paraId="50D09617" w14:textId="77777777" w:rsidR="00B44F9D" w:rsidRDefault="00F43D4D" w:rsidP="00B44F9D">
      <w:r>
        <w:rPr>
          <w:noProof/>
          <w:lang w:val="en-ZA" w:eastAsia="en-ZA"/>
        </w:rPr>
        <w:drawing>
          <wp:inline distT="0" distB="0" distL="0" distR="0" wp14:anchorId="5EA99871" wp14:editId="2B4A05E9">
            <wp:extent cx="6578853" cy="2676525"/>
            <wp:effectExtent l="19050" t="19050" r="1270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578853" cy="2676525"/>
                    </a:xfrm>
                    <a:prstGeom prst="rect">
                      <a:avLst/>
                    </a:prstGeom>
                    <a:ln w="19050">
                      <a:solidFill>
                        <a:srgbClr val="C00000"/>
                      </a:solidFill>
                    </a:ln>
                  </pic:spPr>
                </pic:pic>
              </a:graphicData>
            </a:graphic>
          </wp:inline>
        </w:drawing>
      </w:r>
    </w:p>
    <w:p w14:paraId="6D1ADEF2" w14:textId="77777777" w:rsidR="00F43D4D" w:rsidRDefault="00F43D4D" w:rsidP="00F43D4D">
      <w:pPr>
        <w:pStyle w:val="ScreenImageCaption"/>
        <w:spacing w:before="0" w:after="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8</w:t>
      </w:r>
    </w:p>
    <w:p w14:paraId="3AE7EE03" w14:textId="77777777" w:rsidR="00F43D4D" w:rsidRDefault="00F43D4D" w:rsidP="00B44F9D"/>
    <w:p w14:paraId="6EA2CBEB" w14:textId="77777777" w:rsidR="00B44F9D" w:rsidRPr="00B44F9D" w:rsidRDefault="00B44F9D" w:rsidP="00B44F9D">
      <w:pPr>
        <w:rPr>
          <w:color w:val="FF0000"/>
        </w:rPr>
      </w:pPr>
    </w:p>
    <w:p w14:paraId="7675E69C" w14:textId="77777777" w:rsidR="00B44F9D" w:rsidRDefault="00B44F9D" w:rsidP="00B44F9D">
      <w:pPr>
        <w:pStyle w:val="Heading2"/>
        <w:spacing w:before="0"/>
        <w:rPr>
          <w:rFonts w:ascii="Arial" w:hAnsi="Arial" w:cs="Arial"/>
          <w:sz w:val="22"/>
          <w:szCs w:val="22"/>
        </w:rPr>
      </w:pPr>
      <w:r>
        <w:rPr>
          <w:rFonts w:ascii="Arial" w:hAnsi="Arial" w:cs="Arial"/>
          <w:color w:val="000000"/>
          <w:sz w:val="22"/>
          <w:szCs w:val="22"/>
        </w:rPr>
        <w:lastRenderedPageBreak/>
        <w:t>2.6.3</w:t>
      </w:r>
      <w:r>
        <w:rPr>
          <w:rFonts w:ascii="Arial" w:hAnsi="Arial" w:cs="Arial"/>
          <w:color w:val="000000"/>
          <w:sz w:val="22"/>
          <w:szCs w:val="22"/>
        </w:rPr>
        <w:tab/>
        <w:t>Saving an E-doc</w:t>
      </w:r>
    </w:p>
    <w:p w14:paraId="241CF2C6" w14:textId="77777777" w:rsidR="008C0C68" w:rsidRDefault="008C0C68" w:rsidP="00B44F9D">
      <w:pPr>
        <w:autoSpaceDE w:val="0"/>
        <w:autoSpaceDN w:val="0"/>
        <w:adjustRightInd w:val="0"/>
        <w:spacing w:before="0"/>
        <w:jc w:val="center"/>
        <w:rPr>
          <w:rFonts w:ascii="Arial" w:hAnsi="Arial" w:cs="Arial"/>
        </w:rPr>
      </w:pPr>
    </w:p>
    <w:p w14:paraId="059A5267" w14:textId="77777777" w:rsidR="00B02D72" w:rsidRDefault="00B02D72" w:rsidP="00B02D72">
      <w:pPr>
        <w:autoSpaceDE w:val="0"/>
        <w:autoSpaceDN w:val="0"/>
        <w:adjustRightInd w:val="0"/>
        <w:jc w:val="center"/>
        <w:rPr>
          <w:rFonts w:ascii="Arial" w:hAnsi="Arial" w:cs="Arial"/>
        </w:rPr>
      </w:pPr>
      <w:r>
        <w:rPr>
          <w:noProof/>
          <w:lang w:val="en-ZA" w:eastAsia="en-ZA"/>
        </w:rPr>
        <w:drawing>
          <wp:inline distT="0" distB="0" distL="0" distR="0" wp14:anchorId="51D193D6" wp14:editId="70214A90">
            <wp:extent cx="1836000" cy="1334022"/>
            <wp:effectExtent l="19050" t="19050" r="1206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36000" cy="1334022"/>
                    </a:xfrm>
                    <a:prstGeom prst="rect">
                      <a:avLst/>
                    </a:prstGeom>
                    <a:ln w="19050">
                      <a:solidFill>
                        <a:srgbClr val="C00000"/>
                      </a:solidFill>
                    </a:ln>
                  </pic:spPr>
                </pic:pic>
              </a:graphicData>
            </a:graphic>
          </wp:inline>
        </w:drawing>
      </w:r>
    </w:p>
    <w:p w14:paraId="0C57DCF0" w14:textId="77777777" w:rsidR="00B02D72" w:rsidRDefault="00B02D72" w:rsidP="00B02D72">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9</w:t>
      </w:r>
    </w:p>
    <w:p w14:paraId="21C39A69" w14:textId="77777777" w:rsidR="00B02D72" w:rsidRDefault="00B02D72" w:rsidP="00B02D72">
      <w:pPr>
        <w:pStyle w:val="ScreenImageCaption"/>
        <w:spacing w:before="0" w:after="0"/>
        <w:rPr>
          <w:rFonts w:ascii="Arial" w:hAnsi="Arial" w:cs="Arial"/>
          <w:color w:val="000000"/>
        </w:rPr>
      </w:pPr>
    </w:p>
    <w:p w14:paraId="680782F6" w14:textId="77777777" w:rsidR="00A81BA1" w:rsidRPr="00B02D72" w:rsidRDefault="00A81BA1" w:rsidP="00B02D72">
      <w:pPr>
        <w:pStyle w:val="ListParagraph"/>
        <w:numPr>
          <w:ilvl w:val="0"/>
          <w:numId w:val="17"/>
        </w:numPr>
        <w:autoSpaceDE w:val="0"/>
        <w:autoSpaceDN w:val="0"/>
        <w:adjustRightInd w:val="0"/>
        <w:spacing w:line="360" w:lineRule="auto"/>
        <w:rPr>
          <w:rFonts w:ascii="Arial" w:hAnsi="Arial" w:cs="Arial"/>
          <w:sz w:val="20"/>
          <w:szCs w:val="20"/>
        </w:rPr>
      </w:pPr>
      <w:r w:rsidRPr="00B02D72">
        <w:rPr>
          <w:rFonts w:ascii="Arial" w:hAnsi="Arial" w:cs="Arial"/>
          <w:sz w:val="20"/>
          <w:szCs w:val="20"/>
        </w:rPr>
        <w:t>It is recommended to s</w:t>
      </w:r>
      <w:r w:rsidR="00B44F9D">
        <w:rPr>
          <w:rFonts w:ascii="Arial" w:hAnsi="Arial" w:cs="Arial"/>
          <w:sz w:val="20"/>
          <w:szCs w:val="20"/>
        </w:rPr>
        <w:t>ave after each tab is completed.</w:t>
      </w:r>
    </w:p>
    <w:p w14:paraId="033808E3" w14:textId="77777777" w:rsidR="00A81BA1" w:rsidRPr="00B02D72" w:rsidRDefault="00A81BA1" w:rsidP="00A81BA1">
      <w:pPr>
        <w:pStyle w:val="ListParagraph"/>
        <w:numPr>
          <w:ilvl w:val="0"/>
          <w:numId w:val="17"/>
        </w:numPr>
        <w:autoSpaceDE w:val="0"/>
        <w:autoSpaceDN w:val="0"/>
        <w:adjustRightInd w:val="0"/>
        <w:spacing w:line="360" w:lineRule="auto"/>
        <w:rPr>
          <w:rFonts w:ascii="Arial" w:hAnsi="Arial" w:cs="Arial"/>
          <w:sz w:val="20"/>
          <w:szCs w:val="20"/>
        </w:rPr>
      </w:pPr>
      <w:r w:rsidRPr="00B02D72">
        <w:rPr>
          <w:rFonts w:ascii="Arial" w:hAnsi="Arial" w:cs="Arial"/>
          <w:sz w:val="20"/>
          <w:szCs w:val="20"/>
        </w:rPr>
        <w:t>The message that needs to be displayed at the top of the E-doc:</w:t>
      </w:r>
      <w:r w:rsidR="00B44F9D">
        <w:rPr>
          <w:rFonts w:ascii="Arial" w:hAnsi="Arial" w:cs="Arial"/>
          <w:sz w:val="20"/>
          <w:szCs w:val="20"/>
        </w:rPr>
        <w:t xml:space="preserve">  </w:t>
      </w:r>
      <w:r w:rsidR="00B02D72" w:rsidRPr="00B44F9D">
        <w:rPr>
          <w:rFonts w:ascii="Arial" w:hAnsi="Arial" w:cs="Arial"/>
          <w:b/>
          <w:sz w:val="20"/>
          <w:szCs w:val="20"/>
        </w:rPr>
        <w:t>Document was successfully saved</w:t>
      </w:r>
      <w:r w:rsidR="00B02D72">
        <w:rPr>
          <w:rFonts w:ascii="Arial" w:hAnsi="Arial" w:cs="Arial"/>
          <w:sz w:val="20"/>
          <w:szCs w:val="20"/>
        </w:rPr>
        <w:t>.</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81BA1" w:rsidRPr="00A568AD" w14:paraId="779870B6" w14:textId="77777777" w:rsidTr="00CF08E6">
        <w:trPr>
          <w:cantSplit/>
        </w:trPr>
        <w:tc>
          <w:tcPr>
            <w:tcW w:w="454" w:type="dxa"/>
            <w:vAlign w:val="center"/>
          </w:tcPr>
          <w:p w14:paraId="17B9A710" w14:textId="77777777" w:rsidR="00A81BA1" w:rsidRPr="00A568AD" w:rsidRDefault="00A81BA1" w:rsidP="00CF08E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484AC5F0" w14:textId="77777777" w:rsidR="00A81BA1" w:rsidRPr="00A568AD" w:rsidRDefault="00B02D72" w:rsidP="00B02D72">
            <w:pPr>
              <w:pStyle w:val="BodyText"/>
              <w:spacing w:before="120" w:line="360" w:lineRule="auto"/>
              <w:rPr>
                <w:rFonts w:ascii="Arial" w:hAnsi="Arial" w:cs="Arial"/>
                <w:color w:val="000000"/>
              </w:rPr>
            </w:pPr>
            <w:r w:rsidRPr="00B02D72">
              <w:rPr>
                <w:rFonts w:ascii="Arial" w:hAnsi="Arial" w:cs="Arial"/>
                <w:color w:val="000000"/>
              </w:rPr>
              <w:t xml:space="preserve">You can save your document while completing it to prevent data loss when you click on </w:t>
            </w:r>
            <w:r w:rsidR="0091567A">
              <w:rPr>
                <w:noProof/>
                <w:lang w:val="en-ZA" w:eastAsia="en-ZA"/>
              </w:rPr>
              <w:drawing>
                <wp:inline distT="0" distB="0" distL="0" distR="0" wp14:anchorId="48365DA3" wp14:editId="68B322A2">
                  <wp:extent cx="5715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02D72">
              <w:rPr>
                <w:rFonts w:ascii="Arial" w:hAnsi="Arial" w:cs="Arial"/>
                <w:color w:val="000000"/>
              </w:rPr>
              <w:t xml:space="preserve">   at the bottom of the e-doc.  </w:t>
            </w:r>
          </w:p>
        </w:tc>
      </w:tr>
    </w:tbl>
    <w:p w14:paraId="2E28DEDE" w14:textId="77777777" w:rsidR="00B44F9D" w:rsidRDefault="00B44F9D" w:rsidP="00B44F9D">
      <w:pPr>
        <w:pStyle w:val="Heading2"/>
        <w:spacing w:before="0"/>
        <w:rPr>
          <w:rFonts w:ascii="Arial" w:hAnsi="Arial" w:cs="Arial"/>
          <w:color w:val="000000"/>
          <w:sz w:val="22"/>
          <w:szCs w:val="22"/>
        </w:rPr>
      </w:pPr>
    </w:p>
    <w:p w14:paraId="70FAC216" w14:textId="77777777" w:rsidR="00B44F9D" w:rsidRDefault="00B44F9D" w:rsidP="00B44F9D">
      <w:pPr>
        <w:pStyle w:val="Heading2"/>
        <w:spacing w:before="0"/>
        <w:rPr>
          <w:rFonts w:ascii="Arial" w:hAnsi="Arial" w:cs="Arial"/>
          <w:sz w:val="22"/>
          <w:szCs w:val="22"/>
        </w:rPr>
      </w:pPr>
      <w:r>
        <w:rPr>
          <w:rFonts w:ascii="Arial" w:hAnsi="Arial" w:cs="Arial"/>
          <w:color w:val="000000"/>
          <w:sz w:val="22"/>
          <w:szCs w:val="22"/>
        </w:rPr>
        <w:t>2.6.4</w:t>
      </w:r>
      <w:r>
        <w:rPr>
          <w:rFonts w:ascii="Arial" w:hAnsi="Arial" w:cs="Arial"/>
          <w:color w:val="000000"/>
          <w:sz w:val="22"/>
          <w:szCs w:val="22"/>
        </w:rPr>
        <w:tab/>
        <w:t>Error messages</w:t>
      </w:r>
    </w:p>
    <w:p w14:paraId="5EF4C538" w14:textId="77777777" w:rsidR="005C5B62" w:rsidRPr="00B44F9D" w:rsidRDefault="005C5B62" w:rsidP="00B44F9D">
      <w:pPr>
        <w:spacing w:before="0" w:line="276" w:lineRule="auto"/>
        <w:rPr>
          <w:rFonts w:ascii="Arial" w:hAnsi="Arial" w:cs="Arial"/>
        </w:rPr>
      </w:pPr>
    </w:p>
    <w:p w14:paraId="6F3EDFAA" w14:textId="77777777" w:rsidR="005C5B62" w:rsidRDefault="005C5B62" w:rsidP="00B44F9D">
      <w:pPr>
        <w:spacing w:before="0" w:line="276" w:lineRule="auto"/>
        <w:jc w:val="center"/>
      </w:pPr>
      <w:r>
        <w:rPr>
          <w:noProof/>
          <w:lang w:val="en-ZA" w:eastAsia="en-ZA"/>
        </w:rPr>
        <w:drawing>
          <wp:inline distT="0" distB="0" distL="0" distR="0" wp14:anchorId="3B449AB0" wp14:editId="51EF12C0">
            <wp:extent cx="1908000" cy="949721"/>
            <wp:effectExtent l="19050" t="19050" r="1651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08000" cy="949721"/>
                    </a:xfrm>
                    <a:prstGeom prst="rect">
                      <a:avLst/>
                    </a:prstGeom>
                    <a:ln w="19050">
                      <a:solidFill>
                        <a:srgbClr val="C00000"/>
                      </a:solidFill>
                    </a:ln>
                  </pic:spPr>
                </pic:pic>
              </a:graphicData>
            </a:graphic>
          </wp:inline>
        </w:drawing>
      </w:r>
    </w:p>
    <w:p w14:paraId="5A17734B" w14:textId="77777777" w:rsidR="005C5B62" w:rsidRDefault="005C5B62" w:rsidP="00B44F9D">
      <w:pPr>
        <w:spacing w:line="276" w:lineRule="auto"/>
        <w:jc w:val="center"/>
      </w:pPr>
      <w:r>
        <w:rPr>
          <w:noProof/>
          <w:lang w:val="en-ZA" w:eastAsia="en-ZA"/>
        </w:rPr>
        <w:drawing>
          <wp:inline distT="0" distB="0" distL="0" distR="0" wp14:anchorId="5BAF2E29" wp14:editId="6A8AAFA3">
            <wp:extent cx="3384000" cy="761171"/>
            <wp:effectExtent l="19050" t="19050" r="2603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84000" cy="761171"/>
                    </a:xfrm>
                    <a:prstGeom prst="rect">
                      <a:avLst/>
                    </a:prstGeom>
                    <a:ln w="19050">
                      <a:solidFill>
                        <a:srgbClr val="C00000"/>
                      </a:solidFill>
                    </a:ln>
                  </pic:spPr>
                </pic:pic>
              </a:graphicData>
            </a:graphic>
          </wp:inline>
        </w:drawing>
      </w:r>
    </w:p>
    <w:p w14:paraId="50AEEBDF" w14:textId="77777777" w:rsidR="00A81BA1" w:rsidRPr="00F32D61" w:rsidRDefault="005C5B62" w:rsidP="005C5B62">
      <w:pPr>
        <w:jc w:val="center"/>
      </w:pPr>
      <w:r>
        <w:rPr>
          <w:noProof/>
          <w:lang w:val="en-ZA" w:eastAsia="en-ZA"/>
        </w:rPr>
        <w:drawing>
          <wp:inline distT="0" distB="0" distL="0" distR="0" wp14:anchorId="6580EAC3" wp14:editId="1DBB1FEC">
            <wp:extent cx="1008000" cy="632471"/>
            <wp:effectExtent l="19050" t="19050" r="20955"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08000" cy="632471"/>
                    </a:xfrm>
                    <a:prstGeom prst="rect">
                      <a:avLst/>
                    </a:prstGeom>
                    <a:ln w="19050">
                      <a:solidFill>
                        <a:srgbClr val="C00000"/>
                      </a:solidFill>
                    </a:ln>
                  </pic:spPr>
                </pic:pic>
              </a:graphicData>
            </a:graphic>
          </wp:inline>
        </w:drawing>
      </w:r>
    </w:p>
    <w:p w14:paraId="619BABDE" w14:textId="77777777" w:rsidR="005C5B62" w:rsidRDefault="005C5B62" w:rsidP="005C5B62">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10</w:t>
      </w:r>
    </w:p>
    <w:p w14:paraId="2C1D4608" w14:textId="77777777" w:rsidR="005C5B62" w:rsidRDefault="005C5B62" w:rsidP="00B44F9D">
      <w:pPr>
        <w:pStyle w:val="ScreenImageCaption"/>
        <w:spacing w:before="0" w:after="0" w:line="240" w:lineRule="auto"/>
        <w:rPr>
          <w:rFonts w:ascii="Arial" w:hAnsi="Arial" w:cs="Arial"/>
          <w:color w:val="000000"/>
        </w:rPr>
      </w:pPr>
    </w:p>
    <w:p w14:paraId="7A146756" w14:textId="77777777" w:rsidR="006B6CAB" w:rsidRDefault="006B6CAB" w:rsidP="005C5B6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If errors were found on the page, a message</w:t>
      </w:r>
      <w:r w:rsidR="005C5B62" w:rsidRPr="005C5B62">
        <w:rPr>
          <w:rFonts w:ascii="Arial" w:hAnsi="Arial" w:cs="Arial"/>
          <w:sz w:val="20"/>
          <w:szCs w:val="20"/>
        </w:rPr>
        <w:t xml:space="preserve"> will present </w:t>
      </w:r>
      <w:r w:rsidR="005C5B62">
        <w:rPr>
          <w:rFonts w:ascii="Arial" w:hAnsi="Arial" w:cs="Arial"/>
          <w:sz w:val="20"/>
          <w:szCs w:val="20"/>
        </w:rPr>
        <w:t>at the top of the E-doc</w:t>
      </w:r>
      <w:r w:rsidR="005C5B62" w:rsidRPr="005C5B62">
        <w:rPr>
          <w:rFonts w:ascii="Arial" w:hAnsi="Arial" w:cs="Arial"/>
          <w:sz w:val="20"/>
          <w:szCs w:val="20"/>
        </w:rPr>
        <w:t xml:space="preserve"> along with red not</w:t>
      </w:r>
      <w:r w:rsidR="00B44F9D">
        <w:rPr>
          <w:rFonts w:ascii="Arial" w:hAnsi="Arial" w:cs="Arial"/>
          <w:sz w:val="20"/>
          <w:szCs w:val="20"/>
        </w:rPr>
        <w:t>ations near the area in error.</w:t>
      </w:r>
    </w:p>
    <w:p w14:paraId="7BCD448D" w14:textId="77777777" w:rsidR="00F32D61" w:rsidRDefault="00B77888" w:rsidP="005C5B6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Errors will be marked with a</w:t>
      </w:r>
      <w:r w:rsidR="005C5B62" w:rsidRPr="005C5B62">
        <w:rPr>
          <w:rFonts w:ascii="Arial" w:hAnsi="Arial" w:cs="Arial"/>
          <w:sz w:val="20"/>
          <w:szCs w:val="20"/>
        </w:rPr>
        <w:t xml:space="preserve"> red minus sign and an explanation.  In the example </w:t>
      </w:r>
      <w:r w:rsidR="006B6CAB">
        <w:rPr>
          <w:rFonts w:ascii="Arial" w:hAnsi="Arial" w:cs="Arial"/>
          <w:sz w:val="20"/>
          <w:szCs w:val="20"/>
        </w:rPr>
        <w:t>above</w:t>
      </w:r>
      <w:r w:rsidR="005C5B62" w:rsidRPr="005C5B62">
        <w:rPr>
          <w:rFonts w:ascii="Arial" w:hAnsi="Arial" w:cs="Arial"/>
          <w:sz w:val="20"/>
          <w:szCs w:val="20"/>
        </w:rPr>
        <w:t xml:space="preserve"> the amount was left blank.</w:t>
      </w:r>
    </w:p>
    <w:p w14:paraId="0CCBCE3C" w14:textId="77777777" w:rsidR="000F593D" w:rsidRDefault="000F593D" w:rsidP="005C5B62">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Also refer to the </w:t>
      </w:r>
      <w:r w:rsidRPr="000F593D">
        <w:rPr>
          <w:rFonts w:ascii="Arial" w:hAnsi="Arial" w:cs="Arial"/>
          <w:b/>
          <w:i/>
          <w:sz w:val="20"/>
          <w:szCs w:val="20"/>
        </w:rPr>
        <w:t>Errors &amp; Solutions</w:t>
      </w:r>
      <w:r w:rsidR="00B90C99">
        <w:rPr>
          <w:rFonts w:ascii="Arial" w:hAnsi="Arial" w:cs="Arial"/>
          <w:b/>
          <w:i/>
          <w:sz w:val="20"/>
          <w:szCs w:val="20"/>
        </w:rPr>
        <w:t xml:space="preserve"> (4.)</w:t>
      </w:r>
      <w:r>
        <w:rPr>
          <w:rFonts w:ascii="Arial" w:hAnsi="Arial" w:cs="Arial"/>
          <w:sz w:val="20"/>
          <w:szCs w:val="20"/>
        </w:rPr>
        <w:t xml:space="preserve"> table</w:t>
      </w:r>
      <w:r w:rsidR="00B90C99">
        <w:rPr>
          <w:rFonts w:ascii="Arial" w:hAnsi="Arial" w:cs="Arial"/>
          <w:sz w:val="20"/>
          <w:szCs w:val="20"/>
        </w:rPr>
        <w:t xml:space="preserve"> in this manual.</w:t>
      </w:r>
    </w:p>
    <w:p w14:paraId="01B394C4" w14:textId="77777777" w:rsidR="0067321A" w:rsidRPr="00135411" w:rsidRDefault="0067321A" w:rsidP="0067321A">
      <w:pPr>
        <w:pStyle w:val="ListParagraph"/>
        <w:numPr>
          <w:ilvl w:val="0"/>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 xml:space="preserve">Each e-doc validates for </w:t>
      </w:r>
    </w:p>
    <w:p w14:paraId="615EC2D2"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Required fields (the ones with an</w:t>
      </w:r>
      <w:r w:rsidR="00B44F9D">
        <w:rPr>
          <w:rFonts w:ascii="Arial" w:hAnsi="Arial" w:cs="Arial"/>
          <w:sz w:val="20"/>
          <w:szCs w:val="20"/>
        </w:rPr>
        <w:t xml:space="preserve"> </w:t>
      </w:r>
      <w:r w:rsidRPr="00135411">
        <w:rPr>
          <w:rFonts w:ascii="Arial" w:hAnsi="Arial" w:cs="Arial"/>
          <w:sz w:val="20"/>
          <w:szCs w:val="20"/>
        </w:rPr>
        <w:t>*)</w:t>
      </w:r>
    </w:p>
    <w:p w14:paraId="0B64E529"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Correct account number and object codes</w:t>
      </w:r>
    </w:p>
    <w:p w14:paraId="38B80B78"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Balanced transactions</w:t>
      </w:r>
    </w:p>
    <w:p w14:paraId="079CCF91" w14:textId="77777777" w:rsidR="0067321A" w:rsidRPr="00135411" w:rsidRDefault="0067321A" w:rsidP="0067321A">
      <w:pPr>
        <w:pStyle w:val="ListParagraph"/>
        <w:numPr>
          <w:ilvl w:val="1"/>
          <w:numId w:val="17"/>
        </w:numPr>
        <w:autoSpaceDE w:val="0"/>
        <w:autoSpaceDN w:val="0"/>
        <w:adjustRightInd w:val="0"/>
        <w:spacing w:line="360" w:lineRule="auto"/>
        <w:rPr>
          <w:rFonts w:ascii="Arial" w:hAnsi="Arial" w:cs="Arial"/>
          <w:sz w:val="20"/>
          <w:szCs w:val="20"/>
        </w:rPr>
      </w:pPr>
      <w:r w:rsidRPr="00135411">
        <w:rPr>
          <w:rFonts w:ascii="Arial" w:hAnsi="Arial" w:cs="Arial"/>
          <w:sz w:val="20"/>
          <w:szCs w:val="20"/>
        </w:rPr>
        <w:t>Business rules related to the transaction</w:t>
      </w:r>
      <w:r w:rsidR="009E7347" w:rsidRPr="00135411">
        <w:rPr>
          <w:rFonts w:ascii="Arial" w:hAnsi="Arial" w:cs="Arial"/>
          <w:sz w:val="20"/>
          <w:szCs w:val="20"/>
        </w:rPr>
        <w:t xml:space="preserve"> (together</w:t>
      </w:r>
      <w:r w:rsidRPr="00135411">
        <w:rPr>
          <w:rFonts w:ascii="Arial" w:hAnsi="Arial" w:cs="Arial"/>
          <w:sz w:val="20"/>
          <w:szCs w:val="20"/>
        </w:rPr>
        <w:t xml:space="preserve"> with parameters)</w:t>
      </w:r>
    </w:p>
    <w:p w14:paraId="25D3A067" w14:textId="77777777" w:rsidR="00A4651C" w:rsidRDefault="00E17CFF" w:rsidP="00A4651C">
      <w:pPr>
        <w:pStyle w:val="Heading2"/>
        <w:spacing w:before="0"/>
        <w:rPr>
          <w:rFonts w:ascii="Arial" w:hAnsi="Arial" w:cs="Arial"/>
          <w:color w:val="000000"/>
          <w:sz w:val="22"/>
          <w:szCs w:val="22"/>
        </w:rPr>
      </w:pPr>
      <w:r>
        <w:rPr>
          <w:rFonts w:ascii="Arial" w:hAnsi="Arial" w:cs="Arial"/>
          <w:color w:val="000000"/>
          <w:sz w:val="22"/>
          <w:szCs w:val="22"/>
        </w:rPr>
        <w:lastRenderedPageBreak/>
        <w:t>2.6.5</w:t>
      </w:r>
      <w:r w:rsidR="00A4651C">
        <w:rPr>
          <w:rFonts w:ascii="Arial" w:hAnsi="Arial" w:cs="Arial"/>
          <w:color w:val="000000"/>
          <w:sz w:val="22"/>
          <w:szCs w:val="22"/>
        </w:rPr>
        <w:tab/>
      </w:r>
      <w:r w:rsidR="00A4651C" w:rsidRPr="00A4651C">
        <w:rPr>
          <w:rFonts w:ascii="Arial" w:hAnsi="Arial" w:cs="Arial"/>
          <w:color w:val="000000"/>
          <w:sz w:val="22"/>
          <w:szCs w:val="22"/>
        </w:rPr>
        <w:t>Document Overview Tab</w:t>
      </w:r>
    </w:p>
    <w:p w14:paraId="42BD6822" w14:textId="77777777" w:rsidR="00A4651C" w:rsidRPr="00E17CFF" w:rsidRDefault="00A4651C" w:rsidP="00E17CFF">
      <w:pPr>
        <w:autoSpaceDE w:val="0"/>
        <w:autoSpaceDN w:val="0"/>
        <w:adjustRightInd w:val="0"/>
        <w:spacing w:before="0"/>
        <w:rPr>
          <w:rFonts w:ascii="Arial" w:hAnsi="Arial" w:cs="Arial"/>
          <w:spacing w:val="0"/>
        </w:rPr>
      </w:pPr>
    </w:p>
    <w:p w14:paraId="7750BC96" w14:textId="77777777" w:rsidR="0073389A" w:rsidRDefault="0073389A" w:rsidP="00E17CFF">
      <w:pPr>
        <w:autoSpaceDE w:val="0"/>
        <w:autoSpaceDN w:val="0"/>
        <w:adjustRightInd w:val="0"/>
        <w:spacing w:before="0"/>
        <w:rPr>
          <w:rFonts w:ascii="Arial" w:hAnsi="Arial" w:cs="Arial"/>
        </w:rPr>
      </w:pPr>
      <w:r>
        <w:rPr>
          <w:noProof/>
          <w:lang w:val="en-ZA" w:eastAsia="en-ZA"/>
        </w:rPr>
        <w:drawing>
          <wp:inline distT="0" distB="0" distL="0" distR="0" wp14:anchorId="2EC4557C" wp14:editId="3D104B17">
            <wp:extent cx="6552000" cy="1614123"/>
            <wp:effectExtent l="19050" t="19050" r="2032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552000" cy="1614123"/>
                    </a:xfrm>
                    <a:prstGeom prst="rect">
                      <a:avLst/>
                    </a:prstGeom>
                    <a:ln w="19050">
                      <a:solidFill>
                        <a:srgbClr val="C00000"/>
                      </a:solidFill>
                    </a:ln>
                  </pic:spPr>
                </pic:pic>
              </a:graphicData>
            </a:graphic>
          </wp:inline>
        </w:drawing>
      </w:r>
    </w:p>
    <w:p w14:paraId="6F5FB755" w14:textId="77777777" w:rsidR="0073389A" w:rsidRDefault="0073389A" w:rsidP="0073389A">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11</w:t>
      </w:r>
    </w:p>
    <w:p w14:paraId="460926FF" w14:textId="77777777" w:rsidR="00A4651C" w:rsidRDefault="00A4651C" w:rsidP="00E17CFF">
      <w:pPr>
        <w:pStyle w:val="ScreenImageCaption"/>
        <w:spacing w:before="0" w:after="0" w:line="240" w:lineRule="auto"/>
        <w:rPr>
          <w:rFonts w:ascii="Arial" w:hAnsi="Arial" w:cs="Arial"/>
          <w:color w:val="000000"/>
        </w:rPr>
      </w:pPr>
    </w:p>
    <w:p w14:paraId="6829ECDC" w14:textId="77777777" w:rsidR="00A4651C" w:rsidRPr="00E17CFF" w:rsidRDefault="00A4651C" w:rsidP="00A4651C">
      <w:pPr>
        <w:pStyle w:val="ListParagraph"/>
        <w:numPr>
          <w:ilvl w:val="0"/>
          <w:numId w:val="17"/>
        </w:numPr>
        <w:autoSpaceDE w:val="0"/>
        <w:autoSpaceDN w:val="0"/>
        <w:adjustRightInd w:val="0"/>
        <w:spacing w:line="360" w:lineRule="auto"/>
        <w:rPr>
          <w:rFonts w:ascii="Arial" w:hAnsi="Arial" w:cs="Arial"/>
          <w:sz w:val="20"/>
          <w:szCs w:val="20"/>
        </w:rPr>
      </w:pPr>
      <w:r w:rsidRPr="00A4651C">
        <w:rPr>
          <w:rFonts w:ascii="Arial" w:hAnsi="Arial" w:cs="Arial"/>
          <w:color w:val="000000"/>
          <w:sz w:val="20"/>
          <w:szCs w:val="20"/>
        </w:rPr>
        <w:t xml:space="preserve">In fields where you are allowed to enter free text, always choose terminology that will make sense to you later when you perform searches.  For </w:t>
      </w:r>
      <w:proofErr w:type="gramStart"/>
      <w:r w:rsidRPr="00A4651C">
        <w:rPr>
          <w:rFonts w:ascii="Arial" w:hAnsi="Arial" w:cs="Arial"/>
          <w:color w:val="000000"/>
          <w:sz w:val="20"/>
          <w:szCs w:val="20"/>
        </w:rPr>
        <w:t>example</w:t>
      </w:r>
      <w:proofErr w:type="gramEnd"/>
      <w:r w:rsidRPr="00A4651C">
        <w:rPr>
          <w:rFonts w:ascii="Arial" w:hAnsi="Arial" w:cs="Arial"/>
          <w:color w:val="000000"/>
          <w:sz w:val="20"/>
          <w:szCs w:val="20"/>
        </w:rPr>
        <w:t xml:space="preserve"> in the Explanation field in the Document Overview</w:t>
      </w:r>
      <w:r>
        <w:rPr>
          <w:rFonts w:ascii="Arial" w:hAnsi="Arial" w:cs="Arial"/>
          <w:color w:val="000000"/>
          <w:sz w:val="20"/>
          <w:szCs w:val="20"/>
        </w:rPr>
        <w:t xml:space="preserve"> Tab.</w:t>
      </w:r>
    </w:p>
    <w:p w14:paraId="2B70A72A" w14:textId="77777777" w:rsidR="00E17CFF" w:rsidRPr="00A4651C" w:rsidRDefault="00E17CFF" w:rsidP="00A4651C">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An example of free text in </w:t>
      </w:r>
      <w:r w:rsidR="000F7A9B">
        <w:rPr>
          <w:rFonts w:ascii="Arial" w:hAnsi="Arial" w:cs="Arial"/>
          <w:sz w:val="20"/>
          <w:szCs w:val="20"/>
        </w:rPr>
        <w:t>the Explanation field could be: As requested by Prof Venter.</w:t>
      </w:r>
    </w:p>
    <w:p w14:paraId="1BC9B7AC" w14:textId="77777777" w:rsidR="00A4651C" w:rsidRDefault="005C2F03" w:rsidP="00A4651C">
      <w:pPr>
        <w:pStyle w:val="Heading2"/>
        <w:spacing w:before="0"/>
        <w:ind w:left="3"/>
        <w:rPr>
          <w:rFonts w:ascii="Arial" w:hAnsi="Arial" w:cs="Arial"/>
          <w:color w:val="000000"/>
          <w:sz w:val="22"/>
          <w:szCs w:val="22"/>
        </w:rPr>
      </w:pPr>
      <w:r>
        <w:rPr>
          <w:rFonts w:ascii="Arial" w:hAnsi="Arial" w:cs="Arial"/>
          <w:color w:val="000000"/>
          <w:sz w:val="22"/>
          <w:szCs w:val="22"/>
        </w:rPr>
        <w:t>2</w:t>
      </w:r>
      <w:r w:rsidR="00A4651C">
        <w:rPr>
          <w:rFonts w:ascii="Arial" w:hAnsi="Arial" w:cs="Arial"/>
          <w:color w:val="000000"/>
          <w:sz w:val="22"/>
          <w:szCs w:val="22"/>
        </w:rPr>
        <w:t>.</w:t>
      </w:r>
      <w:r>
        <w:rPr>
          <w:rFonts w:ascii="Arial" w:hAnsi="Arial" w:cs="Arial"/>
          <w:color w:val="000000"/>
          <w:sz w:val="22"/>
          <w:szCs w:val="22"/>
        </w:rPr>
        <w:t>6</w:t>
      </w:r>
      <w:r w:rsidR="00A4651C">
        <w:rPr>
          <w:rFonts w:ascii="Arial" w:hAnsi="Arial" w:cs="Arial"/>
          <w:color w:val="000000"/>
          <w:sz w:val="22"/>
          <w:szCs w:val="22"/>
        </w:rPr>
        <w:t>.</w:t>
      </w:r>
      <w:r>
        <w:rPr>
          <w:rFonts w:ascii="Arial" w:hAnsi="Arial" w:cs="Arial"/>
          <w:color w:val="000000"/>
          <w:sz w:val="22"/>
          <w:szCs w:val="22"/>
        </w:rPr>
        <w:t>6</w:t>
      </w:r>
      <w:r w:rsidR="00A4651C">
        <w:rPr>
          <w:rFonts w:ascii="Arial" w:hAnsi="Arial" w:cs="Arial"/>
          <w:color w:val="000000"/>
          <w:sz w:val="22"/>
          <w:szCs w:val="22"/>
        </w:rPr>
        <w:tab/>
        <w:t xml:space="preserve">Accounting Lines </w:t>
      </w:r>
      <w:r w:rsidR="00A4651C" w:rsidRPr="00A4651C">
        <w:rPr>
          <w:rFonts w:ascii="Arial" w:hAnsi="Arial" w:cs="Arial"/>
          <w:color w:val="000000"/>
          <w:sz w:val="22"/>
          <w:szCs w:val="22"/>
        </w:rPr>
        <w:t>Tab</w:t>
      </w:r>
    </w:p>
    <w:p w14:paraId="24980AEB" w14:textId="77777777" w:rsidR="00A4651C" w:rsidRPr="00A4651C" w:rsidRDefault="00A4651C" w:rsidP="00984E1A">
      <w:pPr>
        <w:autoSpaceDE w:val="0"/>
        <w:autoSpaceDN w:val="0"/>
        <w:adjustRightInd w:val="0"/>
        <w:spacing w:before="0"/>
        <w:rPr>
          <w:rFonts w:ascii="Arial" w:hAnsi="Arial" w:cs="Arial"/>
        </w:rPr>
      </w:pPr>
    </w:p>
    <w:p w14:paraId="77E78D25" w14:textId="77777777" w:rsidR="00984E1A" w:rsidRDefault="00984E1A" w:rsidP="00984E1A">
      <w:pPr>
        <w:pStyle w:val="ScreenImageCaption"/>
        <w:spacing w:before="0" w:after="0"/>
        <w:jc w:val="left"/>
        <w:rPr>
          <w:rFonts w:ascii="Arial" w:hAnsi="Arial" w:cs="Arial"/>
          <w:color w:val="000000"/>
        </w:rPr>
      </w:pPr>
      <w:r>
        <w:rPr>
          <w:noProof/>
          <w:lang w:val="en-ZA" w:eastAsia="en-ZA"/>
        </w:rPr>
        <w:drawing>
          <wp:inline distT="0" distB="0" distL="0" distR="0" wp14:anchorId="351D916A" wp14:editId="4A60641A">
            <wp:extent cx="6553200" cy="18383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552000" cy="1837988"/>
                    </a:xfrm>
                    <a:prstGeom prst="rect">
                      <a:avLst/>
                    </a:prstGeom>
                    <a:ln w="19050">
                      <a:solidFill>
                        <a:srgbClr val="C00000"/>
                      </a:solidFill>
                    </a:ln>
                  </pic:spPr>
                </pic:pic>
              </a:graphicData>
            </a:graphic>
          </wp:inline>
        </w:drawing>
      </w:r>
    </w:p>
    <w:p w14:paraId="091EB1FE" w14:textId="77777777" w:rsidR="00C86B56" w:rsidRDefault="00C86B56" w:rsidP="00C86B56">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12</w:t>
      </w:r>
    </w:p>
    <w:p w14:paraId="799EFFF6" w14:textId="77777777" w:rsidR="0073389A" w:rsidRDefault="0073389A" w:rsidP="001967A3">
      <w:pPr>
        <w:pStyle w:val="ScreenImageCaption"/>
        <w:spacing w:before="0" w:after="0" w:line="240" w:lineRule="auto"/>
        <w:rPr>
          <w:rFonts w:ascii="Arial" w:hAnsi="Arial" w:cs="Arial"/>
          <w:color w:val="000000"/>
        </w:rPr>
      </w:pPr>
    </w:p>
    <w:p w14:paraId="63CE8464" w14:textId="77777777" w:rsidR="007B09C7" w:rsidRPr="007B09C7" w:rsidRDefault="0073389A" w:rsidP="006A4BEF">
      <w:pPr>
        <w:pStyle w:val="ListParagraph"/>
        <w:numPr>
          <w:ilvl w:val="0"/>
          <w:numId w:val="17"/>
        </w:numPr>
        <w:autoSpaceDE w:val="0"/>
        <w:autoSpaceDN w:val="0"/>
        <w:adjustRightInd w:val="0"/>
        <w:spacing w:line="360" w:lineRule="auto"/>
        <w:rPr>
          <w:rFonts w:ascii="Arial" w:hAnsi="Arial" w:cs="Arial"/>
          <w:sz w:val="20"/>
          <w:szCs w:val="20"/>
        </w:rPr>
      </w:pPr>
      <w:r w:rsidRPr="0073389A">
        <w:rPr>
          <w:rFonts w:ascii="Arial" w:hAnsi="Arial" w:cs="Arial"/>
          <w:sz w:val="20"/>
          <w:szCs w:val="20"/>
          <w:lang w:val="en-US"/>
        </w:rPr>
        <w:t>Only the fields marked with a</w:t>
      </w:r>
      <w:r w:rsidR="00EB7117">
        <w:rPr>
          <w:rFonts w:ascii="Arial" w:hAnsi="Arial" w:cs="Arial"/>
          <w:sz w:val="20"/>
          <w:szCs w:val="20"/>
          <w:lang w:val="en-US"/>
        </w:rPr>
        <w:t>n asterisk</w:t>
      </w:r>
      <w:r w:rsidRPr="0073389A">
        <w:rPr>
          <w:rFonts w:ascii="Arial" w:hAnsi="Arial" w:cs="Arial"/>
          <w:sz w:val="20"/>
          <w:szCs w:val="20"/>
          <w:lang w:val="en-US"/>
        </w:rPr>
        <w:t xml:space="preserve"> * are </w:t>
      </w:r>
      <w:r w:rsidRPr="00EB7117">
        <w:rPr>
          <w:rFonts w:ascii="Arial" w:hAnsi="Arial" w:cs="Arial"/>
          <w:b/>
          <w:sz w:val="20"/>
          <w:szCs w:val="20"/>
          <w:lang w:val="en-US"/>
        </w:rPr>
        <w:t>required</w:t>
      </w:r>
      <w:r w:rsidRPr="0073389A">
        <w:rPr>
          <w:rFonts w:ascii="Arial" w:hAnsi="Arial" w:cs="Arial"/>
          <w:sz w:val="20"/>
          <w:szCs w:val="20"/>
          <w:lang w:val="en-US"/>
        </w:rPr>
        <w:t>.</w:t>
      </w:r>
      <w:r w:rsidR="007B09C7">
        <w:rPr>
          <w:rFonts w:ascii="Arial" w:hAnsi="Arial" w:cs="Arial"/>
          <w:sz w:val="20"/>
          <w:szCs w:val="20"/>
          <w:lang w:val="en-US"/>
        </w:rPr>
        <w:t xml:space="preserve">  For example:</w:t>
      </w:r>
    </w:p>
    <w:p w14:paraId="04B9CC45" w14:textId="77777777" w:rsidR="007B09C7" w:rsidRDefault="00A417DE" w:rsidP="006A4BEF">
      <w:pPr>
        <w:pStyle w:val="ListParagraph"/>
        <w:autoSpaceDE w:val="0"/>
        <w:autoSpaceDN w:val="0"/>
        <w:adjustRightInd w:val="0"/>
        <w:spacing w:line="360" w:lineRule="auto"/>
        <w:ind w:left="363"/>
        <w:rPr>
          <w:noProof/>
          <w:lang w:eastAsia="en-ZA"/>
        </w:rPr>
      </w:pPr>
      <w:r>
        <w:rPr>
          <w:noProof/>
          <w:lang w:eastAsia="en-ZA"/>
        </w:rPr>
        <w:drawing>
          <wp:inline distT="0" distB="0" distL="0" distR="0" wp14:anchorId="6EED160E" wp14:editId="18740469">
            <wp:extent cx="600075" cy="1428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0075" cy="142875"/>
                    </a:xfrm>
                    <a:prstGeom prst="rect">
                      <a:avLst/>
                    </a:prstGeom>
                  </pic:spPr>
                </pic:pic>
              </a:graphicData>
            </a:graphic>
          </wp:inline>
        </w:drawing>
      </w:r>
      <w:r w:rsidR="007B09C7">
        <w:rPr>
          <w:noProof/>
          <w:lang w:eastAsia="en-ZA"/>
        </w:rPr>
        <w:t>,</w:t>
      </w:r>
      <w:r w:rsidRPr="00A417DE">
        <w:rPr>
          <w:noProof/>
          <w:lang w:eastAsia="en-ZA"/>
        </w:rPr>
        <w:t xml:space="preserve"> </w:t>
      </w:r>
      <w:r>
        <w:rPr>
          <w:noProof/>
          <w:lang w:eastAsia="en-ZA"/>
        </w:rPr>
        <w:drawing>
          <wp:inline distT="0" distB="0" distL="0" distR="0" wp14:anchorId="35D9E438" wp14:editId="03151B67">
            <wp:extent cx="733425" cy="1428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33425" cy="142875"/>
                    </a:xfrm>
                    <a:prstGeom prst="rect">
                      <a:avLst/>
                    </a:prstGeom>
                  </pic:spPr>
                </pic:pic>
              </a:graphicData>
            </a:graphic>
          </wp:inline>
        </w:drawing>
      </w:r>
      <w:r>
        <w:rPr>
          <w:noProof/>
          <w:lang w:eastAsia="en-ZA"/>
        </w:rPr>
        <w:t xml:space="preserve"> </w:t>
      </w:r>
      <w:r w:rsidR="007B09C7" w:rsidRPr="006C1147">
        <w:rPr>
          <w:rFonts w:ascii="Arial" w:hAnsi="Arial" w:cs="Arial"/>
          <w:noProof/>
          <w:sz w:val="20"/>
          <w:szCs w:val="20"/>
          <w:lang w:eastAsia="en-ZA"/>
        </w:rPr>
        <w:t>&amp;</w:t>
      </w:r>
      <w:r w:rsidR="007B09C7">
        <w:rPr>
          <w:noProof/>
          <w:lang w:eastAsia="en-ZA"/>
        </w:rPr>
        <w:t xml:space="preserve"> </w:t>
      </w:r>
      <w:r>
        <w:rPr>
          <w:noProof/>
          <w:lang w:eastAsia="en-ZA"/>
        </w:rPr>
        <w:drawing>
          <wp:inline distT="0" distB="0" distL="0" distR="0" wp14:anchorId="5BC8F6D6" wp14:editId="47B26754">
            <wp:extent cx="581025" cy="1428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1025" cy="142875"/>
                    </a:xfrm>
                    <a:prstGeom prst="rect">
                      <a:avLst/>
                    </a:prstGeom>
                  </pic:spPr>
                </pic:pic>
              </a:graphicData>
            </a:graphic>
          </wp:inline>
        </w:drawing>
      </w:r>
    </w:p>
    <w:p w14:paraId="66DE21AB" w14:textId="77777777" w:rsidR="0073389A" w:rsidRPr="0073389A" w:rsidRDefault="00A417DE" w:rsidP="006A4BEF">
      <w:pPr>
        <w:pStyle w:val="ListParagraph"/>
        <w:autoSpaceDE w:val="0"/>
        <w:autoSpaceDN w:val="0"/>
        <w:adjustRightInd w:val="0"/>
        <w:spacing w:line="360" w:lineRule="auto"/>
        <w:ind w:left="363"/>
        <w:rPr>
          <w:rFonts w:ascii="Arial" w:hAnsi="Arial" w:cs="Arial"/>
          <w:sz w:val="20"/>
          <w:szCs w:val="20"/>
        </w:rPr>
      </w:pPr>
      <w:r>
        <w:rPr>
          <w:noProof/>
          <w:lang w:eastAsia="en-ZA"/>
        </w:rPr>
        <w:drawing>
          <wp:inline distT="0" distB="0" distL="0" distR="0" wp14:anchorId="2232EE77" wp14:editId="16F302C1">
            <wp:extent cx="666750" cy="1428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66750" cy="142875"/>
                    </a:xfrm>
                    <a:prstGeom prst="rect">
                      <a:avLst/>
                    </a:prstGeom>
                  </pic:spPr>
                </pic:pic>
              </a:graphicData>
            </a:graphic>
          </wp:inline>
        </w:drawing>
      </w:r>
      <w:r w:rsidR="001967A3">
        <w:rPr>
          <w:rFonts w:ascii="Arial" w:hAnsi="Arial" w:cs="Arial"/>
          <w:sz w:val="20"/>
          <w:szCs w:val="20"/>
        </w:rPr>
        <w:t xml:space="preserve"> </w:t>
      </w:r>
      <w:r>
        <w:rPr>
          <w:rFonts w:ascii="Arial" w:hAnsi="Arial" w:cs="Arial"/>
          <w:sz w:val="20"/>
          <w:szCs w:val="20"/>
        </w:rPr>
        <w:t>&amp;</w:t>
      </w:r>
      <w:r w:rsidRPr="00A417DE">
        <w:rPr>
          <w:noProof/>
          <w:lang w:eastAsia="en-ZA"/>
        </w:rPr>
        <w:t xml:space="preserve"> </w:t>
      </w:r>
      <w:r>
        <w:rPr>
          <w:noProof/>
          <w:lang w:eastAsia="en-ZA"/>
        </w:rPr>
        <w:drawing>
          <wp:inline distT="0" distB="0" distL="0" distR="0" wp14:anchorId="03BD7072" wp14:editId="158F8016">
            <wp:extent cx="1209675" cy="1428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209675" cy="142875"/>
                    </a:xfrm>
                    <a:prstGeom prst="rect">
                      <a:avLst/>
                    </a:prstGeom>
                  </pic:spPr>
                </pic:pic>
              </a:graphicData>
            </a:graphic>
          </wp:inline>
        </w:drawing>
      </w:r>
    </w:p>
    <w:p w14:paraId="72BE9C92" w14:textId="77777777" w:rsidR="00C5457F" w:rsidRDefault="00C5457F" w:rsidP="00EB7117">
      <w:pPr>
        <w:pStyle w:val="ListParagraph"/>
        <w:numPr>
          <w:ilvl w:val="0"/>
          <w:numId w:val="17"/>
        </w:numPr>
        <w:autoSpaceDE w:val="0"/>
        <w:autoSpaceDN w:val="0"/>
        <w:adjustRightInd w:val="0"/>
        <w:spacing w:before="240" w:after="0" w:line="360" w:lineRule="auto"/>
        <w:rPr>
          <w:rFonts w:ascii="Arial" w:hAnsi="Arial" w:cs="Arial"/>
          <w:sz w:val="20"/>
          <w:szCs w:val="20"/>
        </w:rPr>
      </w:pPr>
      <w:r w:rsidRPr="00C5457F">
        <w:rPr>
          <w:rFonts w:ascii="Arial" w:hAnsi="Arial" w:cs="Arial"/>
          <w:sz w:val="20"/>
          <w:szCs w:val="20"/>
        </w:rPr>
        <w:t xml:space="preserve">Use the </w:t>
      </w:r>
      <w:r w:rsidRPr="00EB7117">
        <w:rPr>
          <w:rFonts w:ascii="Arial" w:hAnsi="Arial" w:cs="Arial"/>
          <w:b/>
          <w:sz w:val="20"/>
          <w:szCs w:val="20"/>
        </w:rPr>
        <w:t>Tab</w:t>
      </w:r>
      <w:r w:rsidRPr="00C5457F">
        <w:rPr>
          <w:rFonts w:ascii="Arial" w:hAnsi="Arial" w:cs="Arial"/>
          <w:sz w:val="20"/>
          <w:szCs w:val="20"/>
        </w:rPr>
        <w:t xml:space="preserve"> button on your keyboard to jump to the next field or click with the mouse in the next field.  This will also register the information you fill in and bring back the descriptions (underneath the value) from KFS.</w:t>
      </w:r>
    </w:p>
    <w:p w14:paraId="15898C1F" w14:textId="77777777" w:rsidR="00C5457F" w:rsidRPr="00C5457F" w:rsidRDefault="00C5457F" w:rsidP="00EB7117">
      <w:pPr>
        <w:numPr>
          <w:ilvl w:val="0"/>
          <w:numId w:val="17"/>
        </w:numPr>
        <w:autoSpaceDE w:val="0"/>
        <w:autoSpaceDN w:val="0"/>
        <w:adjustRightInd w:val="0"/>
        <w:spacing w:after="200"/>
        <w:contextualSpacing/>
        <w:jc w:val="left"/>
        <w:rPr>
          <w:rFonts w:ascii="Arial" w:eastAsiaTheme="minorHAnsi" w:hAnsi="Arial" w:cs="Arial"/>
          <w:color w:val="000000"/>
          <w:spacing w:val="0"/>
          <w:lang w:val="en-ZA"/>
        </w:rPr>
      </w:pPr>
      <w:r w:rsidRPr="00EB7117">
        <w:rPr>
          <w:rFonts w:ascii="Arial" w:eastAsiaTheme="minorHAnsi" w:hAnsi="Arial" w:cs="Arial"/>
          <w:b/>
          <w:color w:val="000000"/>
          <w:spacing w:val="0"/>
          <w:lang w:val="en-ZA"/>
        </w:rPr>
        <w:t>Line Description</w:t>
      </w:r>
      <w:r w:rsidRPr="00C5457F">
        <w:rPr>
          <w:rFonts w:ascii="Arial" w:eastAsiaTheme="minorHAnsi" w:hAnsi="Arial" w:cs="Arial"/>
          <w:color w:val="000000"/>
          <w:spacing w:val="0"/>
          <w:lang w:val="en-ZA"/>
        </w:rPr>
        <w:t>:  Complete the reason/purpose or motivation why you do this transaction with references where necessary – it must be a short, but meaningful description for future reference so that all users (including auditors) can understand what the purpose of the transaction was.</w:t>
      </w:r>
    </w:p>
    <w:p w14:paraId="58D13722" w14:textId="77777777" w:rsidR="00C5457F" w:rsidRPr="00C5457F" w:rsidRDefault="00C5457F" w:rsidP="00C5457F">
      <w:pPr>
        <w:numPr>
          <w:ilvl w:val="0"/>
          <w:numId w:val="17"/>
        </w:numPr>
        <w:autoSpaceDE w:val="0"/>
        <w:autoSpaceDN w:val="0"/>
        <w:adjustRightInd w:val="0"/>
        <w:spacing w:before="0" w:after="200" w:line="276" w:lineRule="auto"/>
        <w:contextualSpacing/>
        <w:jc w:val="left"/>
        <w:rPr>
          <w:rFonts w:ascii="Arial" w:eastAsiaTheme="minorHAnsi" w:hAnsi="Arial" w:cs="Arial"/>
          <w:b/>
          <w:bCs/>
          <w:iCs/>
          <w:color w:val="000000"/>
          <w:spacing w:val="0"/>
          <w:lang w:val="en-ZA"/>
        </w:rPr>
      </w:pPr>
      <w:r w:rsidRPr="00C5457F">
        <w:rPr>
          <w:rFonts w:ascii="Arial" w:eastAsiaTheme="minorHAnsi" w:hAnsi="Arial" w:cs="Arial"/>
          <w:color w:val="000000"/>
          <w:spacing w:val="0"/>
          <w:lang w:val="en-ZA"/>
        </w:rPr>
        <w:t xml:space="preserve">You can </w:t>
      </w:r>
      <w:r w:rsidRPr="00EB7117">
        <w:rPr>
          <w:rFonts w:ascii="Arial" w:eastAsiaTheme="minorHAnsi" w:hAnsi="Arial" w:cs="Arial"/>
          <w:b/>
          <w:color w:val="000000"/>
          <w:spacing w:val="0"/>
          <w:lang w:val="en-ZA"/>
        </w:rPr>
        <w:t>expand</w:t>
      </w:r>
      <w:r w:rsidRPr="00C5457F">
        <w:rPr>
          <w:rFonts w:ascii="Arial" w:eastAsiaTheme="minorHAnsi" w:hAnsi="Arial" w:cs="Arial"/>
          <w:color w:val="000000"/>
          <w:spacing w:val="0"/>
          <w:lang w:val="en-ZA"/>
        </w:rPr>
        <w:t xml:space="preserve"> the field when you click &amp; drag this corner of the field: </w:t>
      </w:r>
      <w:r w:rsidRPr="00C5457F">
        <w:rPr>
          <w:rFonts w:asciiTheme="minorHAnsi" w:eastAsiaTheme="minorHAnsi" w:hAnsiTheme="minorHAnsi" w:cstheme="minorBidi"/>
          <w:noProof/>
          <w:spacing w:val="0"/>
          <w:sz w:val="22"/>
          <w:szCs w:val="22"/>
          <w:lang w:val="en-ZA" w:eastAsia="en-ZA"/>
        </w:rPr>
        <w:drawing>
          <wp:inline distT="0" distB="0" distL="0" distR="0" wp14:anchorId="3D318816" wp14:editId="303E8165">
            <wp:extent cx="21907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9075" cy="180975"/>
                    </a:xfrm>
                    <a:prstGeom prst="rect">
                      <a:avLst/>
                    </a:prstGeom>
                  </pic:spPr>
                </pic:pic>
              </a:graphicData>
            </a:graphic>
          </wp:inline>
        </w:drawing>
      </w:r>
    </w:p>
    <w:p w14:paraId="6D3D0431" w14:textId="77777777" w:rsidR="00C5457F" w:rsidRPr="00EB7117" w:rsidRDefault="00C5457F" w:rsidP="00EB7117">
      <w:pPr>
        <w:autoSpaceDE w:val="0"/>
        <w:autoSpaceDN w:val="0"/>
        <w:adjustRightInd w:val="0"/>
        <w:spacing w:before="0"/>
        <w:ind w:left="3"/>
        <w:rPr>
          <w:rFonts w:ascii="Arial" w:hAnsi="Arial" w:cs="Arial"/>
          <w:sz w:val="12"/>
          <w:szCs w:val="12"/>
        </w:rPr>
      </w:pPr>
    </w:p>
    <w:p w14:paraId="58D6BAC5" w14:textId="77777777" w:rsidR="00A4651C" w:rsidRDefault="00C5457F" w:rsidP="00EB7117">
      <w:pPr>
        <w:autoSpaceDE w:val="0"/>
        <w:autoSpaceDN w:val="0"/>
        <w:adjustRightInd w:val="0"/>
        <w:spacing w:before="0" w:after="200" w:line="276" w:lineRule="auto"/>
        <w:jc w:val="center"/>
        <w:rPr>
          <w:rFonts w:ascii="Arial" w:eastAsiaTheme="minorHAnsi" w:hAnsi="Arial" w:cs="Arial"/>
          <w:color w:val="000000"/>
          <w:spacing w:val="0"/>
          <w:lang w:val="en-ZA"/>
        </w:rPr>
      </w:pPr>
      <w:r w:rsidRPr="00C5457F">
        <w:rPr>
          <w:rFonts w:asciiTheme="minorHAnsi" w:eastAsiaTheme="minorHAnsi" w:hAnsiTheme="minorHAnsi" w:cstheme="minorBidi"/>
          <w:noProof/>
          <w:spacing w:val="0"/>
          <w:sz w:val="22"/>
          <w:szCs w:val="22"/>
          <w:lang w:val="en-ZA" w:eastAsia="en-ZA"/>
        </w:rPr>
        <w:drawing>
          <wp:inline distT="0" distB="0" distL="0" distR="0" wp14:anchorId="68F6CB84" wp14:editId="5EEA8043">
            <wp:extent cx="3986784" cy="346677"/>
            <wp:effectExtent l="19050" t="19050" r="1397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21546" cy="358395"/>
                    </a:xfrm>
                    <a:prstGeom prst="rect">
                      <a:avLst/>
                    </a:prstGeom>
                    <a:ln w="19050">
                      <a:solidFill>
                        <a:srgbClr val="C00000"/>
                      </a:solidFill>
                    </a:ln>
                  </pic:spPr>
                </pic:pic>
              </a:graphicData>
            </a:graphic>
          </wp:inline>
        </w:drawing>
      </w:r>
    </w:p>
    <w:p w14:paraId="40C7F1DB" w14:textId="77777777" w:rsidR="00EB7117" w:rsidRDefault="00EB7117" w:rsidP="00EB7117">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13</w:t>
      </w:r>
    </w:p>
    <w:p w14:paraId="519633AD" w14:textId="77777777" w:rsidR="0080018B" w:rsidRDefault="0080018B" w:rsidP="006A4BEF">
      <w:pPr>
        <w:pStyle w:val="ListParagraph"/>
        <w:numPr>
          <w:ilvl w:val="0"/>
          <w:numId w:val="17"/>
        </w:numPr>
        <w:spacing w:line="360" w:lineRule="auto"/>
        <w:rPr>
          <w:rFonts w:ascii="Arial" w:hAnsi="Arial" w:cs="Arial"/>
          <w:sz w:val="20"/>
          <w:szCs w:val="20"/>
        </w:rPr>
      </w:pPr>
      <w:r>
        <w:rPr>
          <w:rFonts w:ascii="Arial" w:hAnsi="Arial" w:cs="Arial"/>
          <w:sz w:val="20"/>
          <w:szCs w:val="20"/>
        </w:rPr>
        <w:t xml:space="preserve">The Line Description field is limited to </w:t>
      </w:r>
      <w:r w:rsidRPr="00EB7117">
        <w:rPr>
          <w:rFonts w:ascii="Arial" w:hAnsi="Arial" w:cs="Arial"/>
          <w:b/>
          <w:sz w:val="20"/>
          <w:szCs w:val="20"/>
        </w:rPr>
        <w:t>240 characters</w:t>
      </w:r>
      <w:r>
        <w:rPr>
          <w:rFonts w:ascii="Arial" w:hAnsi="Arial" w:cs="Arial"/>
          <w:sz w:val="20"/>
          <w:szCs w:val="20"/>
        </w:rPr>
        <w:t>.</w:t>
      </w:r>
    </w:p>
    <w:p w14:paraId="0A495AE1" w14:textId="77777777" w:rsidR="00EB7117" w:rsidRDefault="00EB7117" w:rsidP="00EB7117">
      <w:pPr>
        <w:pStyle w:val="ListParagraph"/>
        <w:spacing w:line="360" w:lineRule="auto"/>
        <w:ind w:left="363"/>
        <w:rPr>
          <w:rFonts w:ascii="Arial" w:hAnsi="Arial" w:cs="Arial"/>
          <w:sz w:val="20"/>
          <w:szCs w:val="20"/>
        </w:rPr>
      </w:pPr>
    </w:p>
    <w:p w14:paraId="3B3013D9" w14:textId="77777777" w:rsidR="00EB7117" w:rsidRDefault="00EB7117" w:rsidP="0022436C">
      <w:pPr>
        <w:pStyle w:val="ListParagraph"/>
        <w:numPr>
          <w:ilvl w:val="0"/>
          <w:numId w:val="17"/>
        </w:numPr>
        <w:spacing w:line="360" w:lineRule="auto"/>
        <w:rPr>
          <w:rFonts w:ascii="Arial" w:hAnsi="Arial" w:cs="Arial"/>
          <w:b/>
          <w:bCs/>
          <w:iCs/>
          <w:sz w:val="20"/>
          <w:szCs w:val="20"/>
        </w:rPr>
      </w:pPr>
      <w:r>
        <w:rPr>
          <w:rFonts w:ascii="Arial" w:hAnsi="Arial" w:cs="Arial"/>
          <w:b/>
          <w:bCs/>
          <w:iCs/>
          <w:sz w:val="20"/>
          <w:szCs w:val="20"/>
        </w:rPr>
        <w:lastRenderedPageBreak/>
        <w:t xml:space="preserve">After each </w:t>
      </w:r>
      <w:r w:rsidR="0022436C" w:rsidRPr="0022436C">
        <w:rPr>
          <w:rFonts w:ascii="Arial" w:hAnsi="Arial" w:cs="Arial"/>
          <w:b/>
          <w:bCs/>
          <w:iCs/>
          <w:sz w:val="20"/>
          <w:szCs w:val="20"/>
        </w:rPr>
        <w:t xml:space="preserve">accounting </w:t>
      </w:r>
      <w:r>
        <w:rPr>
          <w:rFonts w:ascii="Arial" w:hAnsi="Arial" w:cs="Arial"/>
          <w:b/>
          <w:bCs/>
          <w:iCs/>
          <w:sz w:val="20"/>
          <w:szCs w:val="20"/>
        </w:rPr>
        <w:t xml:space="preserve">line </w:t>
      </w:r>
      <w:r w:rsidR="0022436C" w:rsidRPr="0022436C">
        <w:rPr>
          <w:rFonts w:ascii="Arial" w:hAnsi="Arial" w:cs="Arial"/>
          <w:b/>
          <w:bCs/>
          <w:iCs/>
          <w:sz w:val="20"/>
          <w:szCs w:val="20"/>
        </w:rPr>
        <w:t xml:space="preserve">is filled in the user MUST click the add </w:t>
      </w:r>
      <w:r w:rsidR="0022436C" w:rsidRPr="0022436C">
        <w:rPr>
          <w:rFonts w:ascii="Arial" w:hAnsi="Arial" w:cs="Arial"/>
          <w:noProof/>
          <w:sz w:val="20"/>
          <w:szCs w:val="20"/>
          <w:lang w:eastAsia="en-ZA"/>
        </w:rPr>
        <w:drawing>
          <wp:inline distT="0" distB="0" distL="0" distR="0" wp14:anchorId="65476719" wp14:editId="7F4B2556">
            <wp:extent cx="438150" cy="238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8150" cy="238125"/>
                    </a:xfrm>
                    <a:prstGeom prst="rect">
                      <a:avLst/>
                    </a:prstGeom>
                  </pic:spPr>
                </pic:pic>
              </a:graphicData>
            </a:graphic>
          </wp:inline>
        </w:drawing>
      </w:r>
      <w:r w:rsidR="0022436C" w:rsidRPr="0022436C">
        <w:rPr>
          <w:rFonts w:ascii="Arial" w:hAnsi="Arial" w:cs="Arial"/>
          <w:b/>
          <w:bCs/>
          <w:iCs/>
          <w:sz w:val="20"/>
          <w:szCs w:val="20"/>
        </w:rPr>
        <w:t>button.</w:t>
      </w:r>
      <w:r w:rsidR="0022436C">
        <w:rPr>
          <w:rFonts w:ascii="Arial" w:hAnsi="Arial" w:cs="Arial"/>
          <w:b/>
          <w:bCs/>
          <w:iCs/>
          <w:sz w:val="20"/>
          <w:szCs w:val="20"/>
        </w:rPr>
        <w:t xml:space="preserve"> </w:t>
      </w:r>
      <w:r w:rsidR="0022436C" w:rsidRPr="0022436C">
        <w:rPr>
          <w:rFonts w:ascii="Arial" w:hAnsi="Arial" w:cs="Arial"/>
          <w:b/>
          <w:bCs/>
          <w:iCs/>
          <w:sz w:val="20"/>
          <w:szCs w:val="20"/>
        </w:rPr>
        <w:t xml:space="preserve"> When this is done a new blank line for accounting to be entered will show.</w:t>
      </w:r>
      <w:r>
        <w:rPr>
          <w:rFonts w:ascii="Arial" w:hAnsi="Arial" w:cs="Arial"/>
          <w:b/>
          <w:bCs/>
          <w:iCs/>
          <w:sz w:val="20"/>
          <w:szCs w:val="20"/>
        </w:rPr>
        <w:t xml:space="preserve">  </w:t>
      </w:r>
    </w:p>
    <w:p w14:paraId="3E7648D2" w14:textId="77777777" w:rsidR="0022436C" w:rsidRPr="00EB7117" w:rsidRDefault="00EB7117" w:rsidP="0022436C">
      <w:pPr>
        <w:pStyle w:val="ListParagraph"/>
        <w:numPr>
          <w:ilvl w:val="0"/>
          <w:numId w:val="17"/>
        </w:numPr>
        <w:spacing w:line="360" w:lineRule="auto"/>
        <w:rPr>
          <w:rFonts w:ascii="Arial" w:hAnsi="Arial" w:cs="Arial"/>
          <w:bCs/>
          <w:iCs/>
          <w:sz w:val="20"/>
          <w:szCs w:val="20"/>
        </w:rPr>
      </w:pPr>
      <w:r w:rsidRPr="00EB7117">
        <w:rPr>
          <w:rFonts w:ascii="Arial" w:hAnsi="Arial" w:cs="Arial"/>
          <w:bCs/>
          <w:iCs/>
          <w:sz w:val="20"/>
          <w:szCs w:val="20"/>
        </w:rPr>
        <w:t xml:space="preserve">When you click add, that line will be numbered.  </w:t>
      </w:r>
      <w:r w:rsidRPr="001967A3">
        <w:rPr>
          <w:rFonts w:ascii="Arial" w:hAnsi="Arial" w:cs="Arial"/>
          <w:b/>
          <w:bCs/>
          <w:iCs/>
          <w:sz w:val="20"/>
          <w:szCs w:val="20"/>
          <w:u w:val="single"/>
        </w:rPr>
        <w:t>Ensure all accounting lines are numbered</w:t>
      </w:r>
      <w:r w:rsidRPr="00EB7117">
        <w:rPr>
          <w:rFonts w:ascii="Arial" w:hAnsi="Arial" w:cs="Arial"/>
          <w:bCs/>
          <w:iCs/>
          <w:sz w:val="20"/>
          <w:szCs w:val="20"/>
        </w:rPr>
        <w:t>.</w:t>
      </w:r>
    </w:p>
    <w:p w14:paraId="5AD463B9" w14:textId="77777777" w:rsidR="006E4FDC" w:rsidRPr="00F1487F" w:rsidRDefault="006E4FDC" w:rsidP="006E4FDC">
      <w:pPr>
        <w:pStyle w:val="ListParagraph"/>
        <w:numPr>
          <w:ilvl w:val="0"/>
          <w:numId w:val="17"/>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 xml:space="preserve">After adding a line, you have the options </w:t>
      </w:r>
      <w:r>
        <w:rPr>
          <w:noProof/>
          <w:lang w:eastAsia="en-ZA"/>
        </w:rPr>
        <w:drawing>
          <wp:inline distT="0" distB="0" distL="0" distR="0" wp14:anchorId="00E44CBB" wp14:editId="51605868">
            <wp:extent cx="762000" cy="504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62000" cy="504825"/>
                    </a:xfrm>
                    <a:prstGeom prst="rect">
                      <a:avLst/>
                    </a:prstGeom>
                  </pic:spPr>
                </pic:pic>
              </a:graphicData>
            </a:graphic>
          </wp:inline>
        </w:drawing>
      </w:r>
      <w:r>
        <w:rPr>
          <w:rFonts w:ascii="Arial" w:hAnsi="Arial" w:cs="Arial"/>
          <w:color w:val="000000"/>
          <w:sz w:val="20"/>
          <w:szCs w:val="20"/>
        </w:rPr>
        <w:t xml:space="preserve"> to choose from.  </w:t>
      </w:r>
    </w:p>
    <w:p w14:paraId="21029C55" w14:textId="77777777" w:rsidR="00D0227F" w:rsidRDefault="00D0227F" w:rsidP="0057121D">
      <w:pPr>
        <w:spacing w:line="276" w:lineRule="auto"/>
        <w:ind w:left="3"/>
        <w:rPr>
          <w:rFonts w:ascii="Arial" w:hAnsi="Arial" w:cs="Arial"/>
          <w:b/>
          <w:bCs/>
          <w:iCs/>
        </w:rPr>
      </w:pPr>
      <w:r>
        <w:rPr>
          <w:noProof/>
          <w:lang w:val="en-ZA" w:eastAsia="en-ZA"/>
        </w:rPr>
        <w:drawing>
          <wp:inline distT="0" distB="0" distL="0" distR="0" wp14:anchorId="782C69A4" wp14:editId="5ADDB868">
            <wp:extent cx="6553200" cy="2800350"/>
            <wp:effectExtent l="19050" t="19050" r="19050" b="190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552000" cy="2799837"/>
                    </a:xfrm>
                    <a:prstGeom prst="rect">
                      <a:avLst/>
                    </a:prstGeom>
                    <a:ln w="19050">
                      <a:solidFill>
                        <a:srgbClr val="C00000"/>
                      </a:solidFill>
                    </a:ln>
                  </pic:spPr>
                </pic:pic>
              </a:graphicData>
            </a:graphic>
          </wp:inline>
        </w:drawing>
      </w:r>
    </w:p>
    <w:p w14:paraId="7C342079" w14:textId="77777777" w:rsidR="005A5635" w:rsidRDefault="005A5635" w:rsidP="00EB7117">
      <w:pPr>
        <w:pStyle w:val="ScreenImageCaption"/>
        <w:spacing w:after="0" w:line="276"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14</w:t>
      </w:r>
    </w:p>
    <w:p w14:paraId="76CEB99D" w14:textId="77777777" w:rsidR="006B2435" w:rsidRDefault="006B2435" w:rsidP="00EB7117">
      <w:pPr>
        <w:spacing w:before="0" w:line="276" w:lineRule="auto"/>
        <w:ind w:left="3"/>
        <w:rPr>
          <w:rFonts w:ascii="Arial" w:hAnsi="Arial" w:cs="Arial"/>
          <w:b/>
          <w:bCs/>
          <w:iCs/>
        </w:rPr>
      </w:pPr>
    </w:p>
    <w:p w14:paraId="73B3BF62" w14:textId="77777777" w:rsidR="006B2435" w:rsidRPr="006B2435" w:rsidRDefault="006B2435" w:rsidP="00911C88">
      <w:pPr>
        <w:pStyle w:val="ListParagraph"/>
        <w:numPr>
          <w:ilvl w:val="0"/>
          <w:numId w:val="17"/>
        </w:numPr>
        <w:spacing w:after="0" w:line="360" w:lineRule="auto"/>
        <w:rPr>
          <w:rFonts w:ascii="Arial" w:hAnsi="Arial" w:cs="Arial"/>
          <w:sz w:val="20"/>
          <w:szCs w:val="20"/>
        </w:rPr>
      </w:pPr>
      <w:r w:rsidRPr="006B2435">
        <w:rPr>
          <w:rFonts w:ascii="Arial" w:hAnsi="Arial" w:cs="Arial"/>
          <w:sz w:val="20"/>
          <w:szCs w:val="20"/>
        </w:rPr>
        <w:t>Delete – will delete that specific accounting line</w:t>
      </w:r>
    </w:p>
    <w:p w14:paraId="51C1FC79" w14:textId="77777777" w:rsidR="00911C88" w:rsidRDefault="00911C88" w:rsidP="00911C88">
      <w:pPr>
        <w:numPr>
          <w:ilvl w:val="0"/>
          <w:numId w:val="17"/>
        </w:numPr>
        <w:autoSpaceDE w:val="0"/>
        <w:autoSpaceDN w:val="0"/>
        <w:adjustRightInd w:val="0"/>
        <w:spacing w:before="0"/>
        <w:contextualSpacing/>
        <w:jc w:val="left"/>
        <w:rPr>
          <w:rFonts w:ascii="Arial" w:eastAsiaTheme="minorHAnsi" w:hAnsi="Arial" w:cs="Arial"/>
          <w:color w:val="000000"/>
          <w:spacing w:val="0"/>
          <w:lang w:val="en-ZA"/>
        </w:rPr>
      </w:pPr>
      <w:r w:rsidRPr="006E4FDC">
        <w:rPr>
          <w:rFonts w:ascii="Arial" w:eastAsiaTheme="minorHAnsi" w:hAnsi="Arial" w:cs="Arial"/>
          <w:color w:val="000000"/>
          <w:spacing w:val="0"/>
          <w:lang w:val="en-ZA"/>
        </w:rPr>
        <w:t>Refresh – will allow you to make chan</w:t>
      </w:r>
      <w:r w:rsidR="001967A3">
        <w:rPr>
          <w:rFonts w:ascii="Arial" w:eastAsiaTheme="minorHAnsi" w:hAnsi="Arial" w:cs="Arial"/>
          <w:color w:val="000000"/>
          <w:spacing w:val="0"/>
          <w:lang w:val="en-ZA"/>
        </w:rPr>
        <w:t xml:space="preserve">ges to </w:t>
      </w:r>
      <w:r w:rsidR="00B97161">
        <w:rPr>
          <w:rFonts w:ascii="Arial" w:eastAsiaTheme="minorHAnsi" w:hAnsi="Arial" w:cs="Arial"/>
          <w:color w:val="000000"/>
          <w:spacing w:val="0"/>
          <w:lang w:val="en-ZA"/>
        </w:rPr>
        <w:t>a</w:t>
      </w:r>
      <w:r w:rsidR="001967A3">
        <w:rPr>
          <w:rFonts w:ascii="Arial" w:eastAsiaTheme="minorHAnsi" w:hAnsi="Arial" w:cs="Arial"/>
          <w:color w:val="000000"/>
          <w:spacing w:val="0"/>
          <w:lang w:val="en-ZA"/>
        </w:rPr>
        <w:t xml:space="preserve"> line and refresh it.</w:t>
      </w:r>
      <w:r w:rsidR="00B97161">
        <w:rPr>
          <w:rFonts w:ascii="Arial" w:eastAsiaTheme="minorHAnsi" w:hAnsi="Arial" w:cs="Arial"/>
          <w:color w:val="000000"/>
          <w:spacing w:val="0"/>
          <w:lang w:val="en-ZA"/>
        </w:rPr>
        <w:t xml:space="preserve">  Click on “Save” to update the pending lines.</w:t>
      </w:r>
    </w:p>
    <w:p w14:paraId="19FFA120" w14:textId="77777777" w:rsidR="00911C88" w:rsidRPr="00911C88" w:rsidRDefault="00911C88" w:rsidP="00911C88">
      <w:pPr>
        <w:pStyle w:val="ListParagraph"/>
        <w:numPr>
          <w:ilvl w:val="0"/>
          <w:numId w:val="17"/>
        </w:numPr>
        <w:spacing w:line="360" w:lineRule="auto"/>
        <w:rPr>
          <w:rFonts w:ascii="Arial" w:hAnsi="Arial" w:cs="Arial"/>
          <w:sz w:val="20"/>
          <w:szCs w:val="20"/>
        </w:rPr>
      </w:pPr>
      <w:r w:rsidRPr="006B2435">
        <w:rPr>
          <w:rFonts w:ascii="Arial" w:hAnsi="Arial" w:cs="Arial"/>
          <w:sz w:val="20"/>
          <w:szCs w:val="20"/>
        </w:rPr>
        <w:t>Bal inquiry – will take you to the General Ledger Balance Inquiry Screen</w:t>
      </w:r>
    </w:p>
    <w:p w14:paraId="7ED50311" w14:textId="77777777" w:rsidR="006E4FDC" w:rsidRDefault="00417DA4" w:rsidP="006E4FDC">
      <w:pPr>
        <w:spacing w:before="0" w:after="200" w:line="276" w:lineRule="auto"/>
        <w:jc w:val="left"/>
        <w:rPr>
          <w:rFonts w:asciiTheme="minorHAnsi" w:eastAsiaTheme="minorHAnsi" w:hAnsiTheme="minorHAnsi" w:cstheme="minorBidi"/>
          <w:spacing w:val="0"/>
          <w:sz w:val="22"/>
          <w:szCs w:val="22"/>
        </w:rPr>
      </w:pPr>
      <w:r>
        <w:rPr>
          <w:noProof/>
          <w:lang w:val="en-ZA" w:eastAsia="en-ZA"/>
        </w:rPr>
        <w:drawing>
          <wp:inline distT="0" distB="0" distL="0" distR="0" wp14:anchorId="06F84321" wp14:editId="7D33F831">
            <wp:extent cx="6543413" cy="3476625"/>
            <wp:effectExtent l="19050" t="19050" r="1016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552000" cy="3481188"/>
                    </a:xfrm>
                    <a:prstGeom prst="rect">
                      <a:avLst/>
                    </a:prstGeom>
                    <a:ln w="19050">
                      <a:solidFill>
                        <a:srgbClr val="C00000"/>
                      </a:solidFill>
                    </a:ln>
                  </pic:spPr>
                </pic:pic>
              </a:graphicData>
            </a:graphic>
          </wp:inline>
        </w:drawing>
      </w:r>
    </w:p>
    <w:p w14:paraId="4CE39717" w14:textId="77777777" w:rsidR="005A5635" w:rsidRDefault="005A5635" w:rsidP="005A5635">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15</w:t>
      </w:r>
    </w:p>
    <w:p w14:paraId="52282732" w14:textId="77777777" w:rsidR="00F650DD" w:rsidRDefault="00F650DD" w:rsidP="00F650DD">
      <w:pPr>
        <w:rPr>
          <w:rFonts w:ascii="Arial" w:hAnsi="Arial" w:cs="Arial"/>
          <w:b/>
          <w:bCs/>
          <w:iCs/>
        </w:rPr>
      </w:pPr>
      <w:r>
        <w:rPr>
          <w:noProof/>
          <w:lang w:val="en-ZA" w:eastAsia="en-ZA"/>
        </w:rPr>
        <w:lastRenderedPageBreak/>
        <w:drawing>
          <wp:inline distT="0" distB="0" distL="0" distR="0" wp14:anchorId="4DC55A46" wp14:editId="27250D9E">
            <wp:extent cx="6562725" cy="27622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568144" cy="276453"/>
                    </a:xfrm>
                    <a:prstGeom prst="rect">
                      <a:avLst/>
                    </a:prstGeom>
                    <a:ln w="19050">
                      <a:solidFill>
                        <a:srgbClr val="C00000"/>
                      </a:solidFill>
                    </a:ln>
                  </pic:spPr>
                </pic:pic>
              </a:graphicData>
            </a:graphic>
          </wp:inline>
        </w:drawing>
      </w:r>
    </w:p>
    <w:p w14:paraId="69747AD5" w14:textId="77777777" w:rsidR="00911C88" w:rsidRDefault="00911C88" w:rsidP="00F80FC7">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16</w:t>
      </w:r>
    </w:p>
    <w:p w14:paraId="34993D22" w14:textId="77777777" w:rsidR="00911C88" w:rsidRPr="00F650DD" w:rsidRDefault="00911C88" w:rsidP="00F80FC7">
      <w:pPr>
        <w:spacing w:before="0"/>
        <w:rPr>
          <w:rFonts w:ascii="Arial" w:hAnsi="Arial" w:cs="Arial"/>
          <w:b/>
          <w:bCs/>
          <w:iCs/>
        </w:rPr>
      </w:pPr>
    </w:p>
    <w:p w14:paraId="75CB0F93" w14:textId="77777777" w:rsidR="00F650DD" w:rsidRPr="0089164E" w:rsidRDefault="00F650DD" w:rsidP="00F650DD">
      <w:pPr>
        <w:pStyle w:val="ListParagraph"/>
        <w:numPr>
          <w:ilvl w:val="0"/>
          <w:numId w:val="17"/>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If you get the following error message: “</w:t>
      </w:r>
      <w:r w:rsidRPr="00A93810">
        <w:rPr>
          <w:rFonts w:ascii="Arial" w:hAnsi="Arial" w:cs="Arial"/>
          <w:b/>
          <w:color w:val="000000"/>
          <w:sz w:val="20"/>
          <w:szCs w:val="20"/>
        </w:rPr>
        <w:t>Invalid `Accounting Combination`</w:t>
      </w:r>
      <w:r>
        <w:rPr>
          <w:rFonts w:ascii="Arial" w:hAnsi="Arial" w:cs="Arial"/>
          <w:color w:val="000000"/>
          <w:sz w:val="20"/>
          <w:szCs w:val="20"/>
        </w:rPr>
        <w:t>” - it means that the specific combination does not exist and that you need to contact Financial Administration: Systems and Reporting to link the object before you can proceed.  This will only be necessary for the object types: Income, Assets, Funds and Liabilities.  For expense object types it will not be necessary to link the objects before their used, it will automatically generate when used for the first time – according to the rules and parameters that apply to the E-doc and transaction.</w:t>
      </w:r>
    </w:p>
    <w:p w14:paraId="0A216C86" w14:textId="77777777" w:rsidR="00DD45F9" w:rsidRPr="00667B92" w:rsidRDefault="00DD45F9" w:rsidP="00DD45F9">
      <w:pPr>
        <w:pStyle w:val="ListParagraph"/>
        <w:numPr>
          <w:ilvl w:val="0"/>
          <w:numId w:val="17"/>
        </w:numPr>
        <w:autoSpaceDE w:val="0"/>
        <w:autoSpaceDN w:val="0"/>
        <w:adjustRightInd w:val="0"/>
        <w:spacing w:line="360" w:lineRule="auto"/>
        <w:rPr>
          <w:rFonts w:ascii="Arial" w:hAnsi="Arial" w:cs="Arial"/>
          <w:sz w:val="20"/>
          <w:szCs w:val="20"/>
        </w:rPr>
      </w:pPr>
      <w:r w:rsidRPr="00667B92">
        <w:rPr>
          <w:rFonts w:ascii="Arial" w:hAnsi="Arial" w:cs="Arial"/>
          <w:sz w:val="20"/>
          <w:szCs w:val="20"/>
        </w:rPr>
        <w:t xml:space="preserve">You can add as many lines as necessary in both the </w:t>
      </w:r>
      <w:r w:rsidRPr="00667B92">
        <w:rPr>
          <w:rFonts w:ascii="Arial" w:hAnsi="Arial" w:cs="Arial"/>
          <w:b/>
          <w:sz w:val="20"/>
          <w:szCs w:val="20"/>
        </w:rPr>
        <w:t>From</w:t>
      </w:r>
      <w:r w:rsidRPr="00667B92">
        <w:rPr>
          <w:rFonts w:ascii="Arial" w:hAnsi="Arial" w:cs="Arial"/>
          <w:sz w:val="20"/>
          <w:szCs w:val="20"/>
        </w:rPr>
        <w:t xml:space="preserve"> and </w:t>
      </w:r>
      <w:r w:rsidRPr="00667B92">
        <w:rPr>
          <w:rFonts w:ascii="Arial" w:hAnsi="Arial" w:cs="Arial"/>
          <w:b/>
          <w:sz w:val="20"/>
          <w:szCs w:val="20"/>
        </w:rPr>
        <w:t>To</w:t>
      </w:r>
      <w:r w:rsidRPr="00667B92">
        <w:rPr>
          <w:rFonts w:ascii="Arial" w:hAnsi="Arial" w:cs="Arial"/>
          <w:sz w:val="20"/>
          <w:szCs w:val="20"/>
        </w:rPr>
        <w:t xml:space="preserve"> sections.  When your transaction runs across o</w:t>
      </w:r>
      <w:r w:rsidR="00FE1DDA">
        <w:rPr>
          <w:rFonts w:ascii="Arial" w:hAnsi="Arial" w:cs="Arial"/>
          <w:sz w:val="20"/>
          <w:szCs w:val="20"/>
        </w:rPr>
        <w:t>rganiz</w:t>
      </w:r>
      <w:r w:rsidRPr="00667B92">
        <w:rPr>
          <w:rFonts w:ascii="Arial" w:hAnsi="Arial" w:cs="Arial"/>
          <w:sz w:val="20"/>
          <w:szCs w:val="20"/>
        </w:rPr>
        <w:t xml:space="preserve">ations, it is recommended that you limit the lines to maximum 15 lines in the </w:t>
      </w:r>
      <w:r w:rsidRPr="00667B92">
        <w:rPr>
          <w:rFonts w:ascii="Arial" w:hAnsi="Arial" w:cs="Arial"/>
          <w:b/>
          <w:sz w:val="20"/>
          <w:szCs w:val="20"/>
        </w:rPr>
        <w:t>From</w:t>
      </w:r>
      <w:r w:rsidRPr="00667B92">
        <w:rPr>
          <w:rFonts w:ascii="Arial" w:hAnsi="Arial" w:cs="Arial"/>
          <w:sz w:val="20"/>
          <w:szCs w:val="20"/>
        </w:rPr>
        <w:t xml:space="preserve"> section and 15 lines in the </w:t>
      </w:r>
      <w:proofErr w:type="spellStart"/>
      <w:r w:rsidRPr="00667B92">
        <w:rPr>
          <w:rFonts w:ascii="Arial" w:hAnsi="Arial" w:cs="Arial"/>
          <w:b/>
          <w:sz w:val="20"/>
          <w:szCs w:val="20"/>
        </w:rPr>
        <w:t>To</w:t>
      </w:r>
      <w:proofErr w:type="spellEnd"/>
      <w:r w:rsidRPr="00667B92">
        <w:rPr>
          <w:rFonts w:ascii="Arial" w:hAnsi="Arial" w:cs="Arial"/>
          <w:sz w:val="20"/>
          <w:szCs w:val="20"/>
        </w:rPr>
        <w:t xml:space="preserve"> section, to speed up the approval process. You are however allowed to enter more lines where necessary – don’t split a transaction</w:t>
      </w:r>
      <w:r>
        <w:rPr>
          <w:rFonts w:ascii="Arial" w:hAnsi="Arial" w:cs="Arial"/>
          <w:sz w:val="20"/>
          <w:szCs w:val="20"/>
        </w:rPr>
        <w:t xml:space="preserve"> into 2 or more E</w:t>
      </w:r>
      <w:r w:rsidR="00F80FC7">
        <w:rPr>
          <w:rFonts w:ascii="Arial" w:hAnsi="Arial" w:cs="Arial"/>
          <w:sz w:val="20"/>
          <w:szCs w:val="20"/>
        </w:rPr>
        <w:t>-docs just because it ha</w:t>
      </w:r>
      <w:r w:rsidRPr="00667B92">
        <w:rPr>
          <w:rFonts w:ascii="Arial" w:hAnsi="Arial" w:cs="Arial"/>
          <w:sz w:val="20"/>
          <w:szCs w:val="20"/>
        </w:rPr>
        <w:t>s more than 15 lines in each section!</w:t>
      </w:r>
    </w:p>
    <w:p w14:paraId="3F4CF65E" w14:textId="77777777" w:rsidR="00A4651C" w:rsidRPr="002C6780" w:rsidRDefault="00A4651C" w:rsidP="00A4651C">
      <w:pPr>
        <w:pStyle w:val="ListParagraph"/>
        <w:numPr>
          <w:ilvl w:val="0"/>
          <w:numId w:val="17"/>
        </w:numPr>
        <w:autoSpaceDE w:val="0"/>
        <w:autoSpaceDN w:val="0"/>
        <w:adjustRightInd w:val="0"/>
        <w:spacing w:line="360" w:lineRule="auto"/>
        <w:rPr>
          <w:rFonts w:ascii="Arial" w:hAnsi="Arial" w:cs="Arial"/>
          <w:color w:val="000000"/>
          <w:sz w:val="20"/>
          <w:szCs w:val="20"/>
        </w:rPr>
      </w:pPr>
      <w:r w:rsidRPr="002C6780">
        <w:rPr>
          <w:rFonts w:ascii="Arial" w:hAnsi="Arial" w:cs="Arial"/>
          <w:color w:val="000000"/>
          <w:sz w:val="20"/>
          <w:szCs w:val="20"/>
        </w:rPr>
        <w:t xml:space="preserve">Expense object codes in the </w:t>
      </w:r>
      <w:r w:rsidRPr="002C6780">
        <w:rPr>
          <w:rFonts w:ascii="Arial" w:hAnsi="Arial" w:cs="Arial"/>
          <w:b/>
          <w:bCs/>
          <w:color w:val="000000"/>
          <w:sz w:val="20"/>
          <w:szCs w:val="20"/>
        </w:rPr>
        <w:t xml:space="preserve">From </w:t>
      </w:r>
      <w:r>
        <w:rPr>
          <w:rFonts w:ascii="Arial" w:hAnsi="Arial" w:cs="Arial"/>
          <w:color w:val="000000"/>
          <w:sz w:val="20"/>
          <w:szCs w:val="20"/>
        </w:rPr>
        <w:t>section are credited while I</w:t>
      </w:r>
      <w:r w:rsidRPr="002C6780">
        <w:rPr>
          <w:rFonts w:ascii="Arial" w:hAnsi="Arial" w:cs="Arial"/>
          <w:color w:val="000000"/>
          <w:sz w:val="20"/>
          <w:szCs w:val="20"/>
        </w:rPr>
        <w:t xml:space="preserve">ncome object codes are debited.  In the </w:t>
      </w:r>
      <w:proofErr w:type="spellStart"/>
      <w:r w:rsidRPr="002C6780">
        <w:rPr>
          <w:rFonts w:ascii="Arial" w:hAnsi="Arial" w:cs="Arial"/>
          <w:b/>
          <w:bCs/>
          <w:color w:val="000000"/>
          <w:sz w:val="20"/>
          <w:szCs w:val="20"/>
        </w:rPr>
        <w:t>To</w:t>
      </w:r>
      <w:proofErr w:type="spellEnd"/>
      <w:r w:rsidRPr="002C6780">
        <w:rPr>
          <w:rFonts w:ascii="Arial" w:hAnsi="Arial" w:cs="Arial"/>
          <w:b/>
          <w:bCs/>
          <w:color w:val="000000"/>
          <w:sz w:val="20"/>
          <w:szCs w:val="20"/>
        </w:rPr>
        <w:t xml:space="preserve"> </w:t>
      </w:r>
      <w:r w:rsidRPr="002C6780">
        <w:rPr>
          <w:rFonts w:ascii="Arial" w:hAnsi="Arial" w:cs="Arial"/>
          <w:color w:val="000000"/>
          <w:sz w:val="20"/>
          <w:szCs w:val="20"/>
        </w:rPr>
        <w:t>section, the opposite is true.</w:t>
      </w:r>
    </w:p>
    <w:p w14:paraId="06945C01" w14:textId="77777777" w:rsidR="00A4651C" w:rsidRPr="00EC5421" w:rsidRDefault="00A4651C" w:rsidP="00A4651C">
      <w:pPr>
        <w:pStyle w:val="ListParagraph"/>
        <w:autoSpaceDE w:val="0"/>
        <w:autoSpaceDN w:val="0"/>
        <w:adjustRightInd w:val="0"/>
        <w:spacing w:line="360" w:lineRule="auto"/>
        <w:ind w:left="324"/>
        <w:rPr>
          <w:rFonts w:ascii="Arial" w:hAnsi="Arial" w:cs="Arial"/>
          <w:b/>
          <w:color w:val="000000"/>
          <w:sz w:val="20"/>
          <w:szCs w:val="20"/>
          <w:u w:val="single"/>
        </w:rPr>
      </w:pPr>
      <w:r w:rsidRPr="00EC5421">
        <w:rPr>
          <w:rFonts w:ascii="Arial" w:hAnsi="Arial" w:cs="Arial"/>
          <w:b/>
          <w:color w:val="000000"/>
          <w:sz w:val="20"/>
          <w:szCs w:val="20"/>
          <w:u w:val="single"/>
        </w:rPr>
        <w:t xml:space="preserve">Rules: </w:t>
      </w:r>
    </w:p>
    <w:p w14:paraId="049A3C67" w14:textId="77777777" w:rsidR="00A4651C" w:rsidRPr="00E026D1" w:rsidRDefault="00A4651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E</w:t>
      </w:r>
      <w:r w:rsidR="00922D0C" w:rsidRPr="00E026D1">
        <w:rPr>
          <w:rFonts w:ascii="Arial" w:hAnsi="Arial" w:cs="Arial"/>
          <w:b/>
          <w:sz w:val="20"/>
          <w:szCs w:val="20"/>
        </w:rPr>
        <w:t>xpenses are normally a debit (D</w:t>
      </w:r>
      <w:r w:rsidRPr="00E026D1">
        <w:rPr>
          <w:rFonts w:ascii="Arial" w:hAnsi="Arial" w:cs="Arial"/>
          <w:b/>
          <w:sz w:val="20"/>
          <w:szCs w:val="20"/>
        </w:rPr>
        <w:t>)</w:t>
      </w:r>
    </w:p>
    <w:p w14:paraId="2C0BEB13" w14:textId="77777777" w:rsidR="00A4651C" w:rsidRPr="00E026D1" w:rsidRDefault="00922D0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Income is normally a credit (C</w:t>
      </w:r>
      <w:r w:rsidR="00A4651C" w:rsidRPr="00E026D1">
        <w:rPr>
          <w:rFonts w:ascii="Arial" w:hAnsi="Arial" w:cs="Arial"/>
          <w:b/>
          <w:sz w:val="20"/>
          <w:szCs w:val="20"/>
        </w:rPr>
        <w:t>)</w:t>
      </w:r>
    </w:p>
    <w:p w14:paraId="6045FF75" w14:textId="77777777" w:rsidR="00A4651C" w:rsidRPr="00E026D1" w:rsidRDefault="00922D0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Assets are normally a debit (D</w:t>
      </w:r>
      <w:r w:rsidR="00A4651C" w:rsidRPr="00E026D1">
        <w:rPr>
          <w:rFonts w:ascii="Arial" w:hAnsi="Arial" w:cs="Arial"/>
          <w:b/>
          <w:sz w:val="20"/>
          <w:szCs w:val="20"/>
        </w:rPr>
        <w:t>)</w:t>
      </w:r>
    </w:p>
    <w:p w14:paraId="7866173F" w14:textId="77777777" w:rsidR="00A4651C" w:rsidRPr="00E026D1" w:rsidRDefault="00A4651C" w:rsidP="00A4651C">
      <w:pPr>
        <w:pStyle w:val="ListParagraph"/>
        <w:autoSpaceDE w:val="0"/>
        <w:autoSpaceDN w:val="0"/>
        <w:adjustRightInd w:val="0"/>
        <w:spacing w:line="360" w:lineRule="auto"/>
        <w:ind w:left="324"/>
        <w:rPr>
          <w:rFonts w:ascii="Arial" w:hAnsi="Arial" w:cs="Arial"/>
          <w:b/>
          <w:sz w:val="20"/>
          <w:szCs w:val="20"/>
        </w:rPr>
      </w:pPr>
      <w:r w:rsidRPr="00E026D1">
        <w:rPr>
          <w:rFonts w:ascii="Arial" w:hAnsi="Arial" w:cs="Arial"/>
          <w:b/>
          <w:sz w:val="20"/>
          <w:szCs w:val="20"/>
        </w:rPr>
        <w:t>Liabi</w:t>
      </w:r>
      <w:r w:rsidR="00922D0C" w:rsidRPr="00E026D1">
        <w:rPr>
          <w:rFonts w:ascii="Arial" w:hAnsi="Arial" w:cs="Arial"/>
          <w:b/>
          <w:sz w:val="20"/>
          <w:szCs w:val="20"/>
        </w:rPr>
        <w:t>lities are normally a credit (C</w:t>
      </w:r>
      <w:r w:rsidRPr="00E026D1">
        <w:rPr>
          <w:rFonts w:ascii="Arial" w:hAnsi="Arial" w:cs="Arial"/>
          <w:b/>
          <w:sz w:val="20"/>
          <w:szCs w:val="20"/>
        </w:rPr>
        <w:t>)</w:t>
      </w:r>
    </w:p>
    <w:tbl>
      <w:tblPr>
        <w:tblStyle w:val="TableGrid"/>
        <w:tblW w:w="0" w:type="auto"/>
        <w:tblInd w:w="324" w:type="dxa"/>
        <w:tblLook w:val="04A0" w:firstRow="1" w:lastRow="0" w:firstColumn="1" w:lastColumn="0" w:noHBand="0" w:noVBand="1"/>
      </w:tblPr>
      <w:tblGrid>
        <w:gridCol w:w="1592"/>
        <w:gridCol w:w="4293"/>
        <w:gridCol w:w="3986"/>
      </w:tblGrid>
      <w:tr w:rsidR="00A4651C" w14:paraId="2D376E7F" w14:textId="77777777" w:rsidTr="0067321A">
        <w:tc>
          <w:tcPr>
            <w:tcW w:w="1608" w:type="dxa"/>
            <w:tcBorders>
              <w:bottom w:val="double" w:sz="4" w:space="0" w:color="auto"/>
              <w:right w:val="double" w:sz="4" w:space="0" w:color="auto"/>
            </w:tcBorders>
          </w:tcPr>
          <w:p w14:paraId="7F96D3BA" w14:textId="77777777" w:rsidR="00A4651C" w:rsidRPr="00A4651C" w:rsidRDefault="00A4651C" w:rsidP="00CF08E6">
            <w:pPr>
              <w:autoSpaceDE w:val="0"/>
              <w:autoSpaceDN w:val="0"/>
              <w:adjustRightInd w:val="0"/>
              <w:rPr>
                <w:rFonts w:ascii="Arial" w:hAnsi="Arial" w:cs="Arial"/>
                <w:color w:val="000000"/>
                <w:spacing w:val="0"/>
                <w:sz w:val="20"/>
                <w:szCs w:val="20"/>
              </w:rPr>
            </w:pPr>
          </w:p>
        </w:tc>
        <w:tc>
          <w:tcPr>
            <w:tcW w:w="4406" w:type="dxa"/>
            <w:tcBorders>
              <w:left w:val="double" w:sz="4" w:space="0" w:color="auto"/>
              <w:bottom w:val="double" w:sz="4" w:space="0" w:color="auto"/>
            </w:tcBorders>
            <w:vAlign w:val="center"/>
          </w:tcPr>
          <w:p w14:paraId="584592E9" w14:textId="77777777" w:rsidR="00A4651C" w:rsidRPr="00A4651C" w:rsidRDefault="00A4651C" w:rsidP="00CF08E6">
            <w:pPr>
              <w:autoSpaceDE w:val="0"/>
              <w:autoSpaceDN w:val="0"/>
              <w:adjustRightInd w:val="0"/>
              <w:jc w:val="center"/>
              <w:rPr>
                <w:rFonts w:ascii="Arial" w:hAnsi="Arial" w:cs="Arial"/>
                <w:b/>
                <w:color w:val="000000"/>
                <w:spacing w:val="0"/>
                <w:sz w:val="20"/>
                <w:szCs w:val="20"/>
              </w:rPr>
            </w:pPr>
            <w:proofErr w:type="gramStart"/>
            <w:r w:rsidRPr="00A4651C">
              <w:rPr>
                <w:rFonts w:ascii="Arial" w:hAnsi="Arial" w:cs="Arial"/>
                <w:b/>
                <w:color w:val="000000"/>
                <w:spacing w:val="0"/>
                <w:sz w:val="20"/>
                <w:szCs w:val="20"/>
              </w:rPr>
              <w:t>From  (</w:t>
            </w:r>
            <w:proofErr w:type="gramEnd"/>
            <w:r w:rsidRPr="00A4651C">
              <w:rPr>
                <w:rFonts w:ascii="Arial" w:hAnsi="Arial" w:cs="Arial"/>
                <w:b/>
                <w:color w:val="000000"/>
                <w:spacing w:val="0"/>
                <w:sz w:val="20"/>
                <w:szCs w:val="20"/>
              </w:rPr>
              <w:t>Source - Reduction)</w:t>
            </w:r>
          </w:p>
        </w:tc>
        <w:tc>
          <w:tcPr>
            <w:tcW w:w="4083" w:type="dxa"/>
            <w:tcBorders>
              <w:bottom w:val="double" w:sz="4" w:space="0" w:color="auto"/>
            </w:tcBorders>
            <w:vAlign w:val="center"/>
          </w:tcPr>
          <w:p w14:paraId="0021D6BB" w14:textId="77777777" w:rsidR="00A4651C" w:rsidRPr="00A4651C" w:rsidRDefault="00A4651C" w:rsidP="00CF08E6">
            <w:pPr>
              <w:autoSpaceDE w:val="0"/>
              <w:autoSpaceDN w:val="0"/>
              <w:adjustRightInd w:val="0"/>
              <w:jc w:val="center"/>
              <w:rPr>
                <w:rFonts w:ascii="Arial" w:hAnsi="Arial" w:cs="Arial"/>
                <w:b/>
                <w:color w:val="000000"/>
                <w:spacing w:val="0"/>
                <w:sz w:val="20"/>
                <w:szCs w:val="20"/>
              </w:rPr>
            </w:pPr>
            <w:proofErr w:type="gramStart"/>
            <w:r w:rsidRPr="00A4651C">
              <w:rPr>
                <w:rFonts w:ascii="Arial" w:hAnsi="Arial" w:cs="Arial"/>
                <w:b/>
                <w:color w:val="000000"/>
                <w:spacing w:val="0"/>
                <w:sz w:val="20"/>
                <w:szCs w:val="20"/>
              </w:rPr>
              <w:t>To  (</w:t>
            </w:r>
            <w:proofErr w:type="gramEnd"/>
            <w:r w:rsidRPr="00A4651C">
              <w:rPr>
                <w:rFonts w:ascii="Arial" w:hAnsi="Arial" w:cs="Arial"/>
                <w:b/>
                <w:color w:val="000000"/>
                <w:spacing w:val="0"/>
                <w:sz w:val="20"/>
                <w:szCs w:val="20"/>
              </w:rPr>
              <w:t>Destination - Increase)</w:t>
            </w:r>
          </w:p>
        </w:tc>
      </w:tr>
      <w:tr w:rsidR="00A4651C" w14:paraId="1ECC360B" w14:textId="77777777" w:rsidTr="0067321A">
        <w:tc>
          <w:tcPr>
            <w:tcW w:w="1608" w:type="dxa"/>
            <w:tcBorders>
              <w:top w:val="double" w:sz="4" w:space="0" w:color="auto"/>
              <w:right w:val="double" w:sz="4" w:space="0" w:color="auto"/>
            </w:tcBorders>
          </w:tcPr>
          <w:p w14:paraId="4296B835"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Expenses (D</w:t>
            </w:r>
            <w:r w:rsidR="00A4651C" w:rsidRPr="00A4651C">
              <w:rPr>
                <w:rFonts w:ascii="Arial" w:hAnsi="Arial" w:cs="Arial"/>
                <w:b/>
                <w:color w:val="000000"/>
                <w:spacing w:val="0"/>
                <w:sz w:val="20"/>
                <w:szCs w:val="20"/>
              </w:rPr>
              <w:t>)</w:t>
            </w:r>
          </w:p>
        </w:tc>
        <w:tc>
          <w:tcPr>
            <w:tcW w:w="4406" w:type="dxa"/>
            <w:tcBorders>
              <w:top w:val="double" w:sz="4" w:space="0" w:color="auto"/>
              <w:left w:val="double" w:sz="4" w:space="0" w:color="auto"/>
            </w:tcBorders>
          </w:tcPr>
          <w:p w14:paraId="2B25A8B7"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 xml:space="preserve">Credited  </w:t>
            </w:r>
          </w:p>
          <w:p w14:paraId="5EC637B1"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w:t>
            </w:r>
            <w:proofErr w:type="gramStart"/>
            <w:r w:rsidRPr="00A4651C">
              <w:rPr>
                <w:rFonts w:ascii="Arial" w:hAnsi="Arial" w:cs="Arial"/>
                <w:color w:val="000000"/>
                <w:spacing w:val="0"/>
                <w:sz w:val="20"/>
                <w:szCs w:val="20"/>
              </w:rPr>
              <w:t>more away</w:t>
            </w:r>
            <w:proofErr w:type="gramEnd"/>
            <w:r w:rsidRPr="00A4651C">
              <w:rPr>
                <w:rFonts w:ascii="Arial" w:hAnsi="Arial" w:cs="Arial"/>
                <w:color w:val="000000"/>
                <w:spacing w:val="0"/>
                <w:sz w:val="20"/>
                <w:szCs w:val="20"/>
              </w:rPr>
              <w:t xml:space="preserve">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an expense, you make the expense less,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credit it)</w:t>
            </w:r>
          </w:p>
        </w:tc>
        <w:tc>
          <w:tcPr>
            <w:tcW w:w="4083" w:type="dxa"/>
            <w:tcBorders>
              <w:top w:val="double" w:sz="4" w:space="0" w:color="auto"/>
            </w:tcBorders>
          </w:tcPr>
          <w:p w14:paraId="75535884"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1977AA47"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an expense, you make the expense more,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debit it)</w:t>
            </w:r>
          </w:p>
        </w:tc>
      </w:tr>
      <w:tr w:rsidR="00A4651C" w14:paraId="3E42CB4C" w14:textId="77777777" w:rsidTr="0067321A">
        <w:tc>
          <w:tcPr>
            <w:tcW w:w="1608" w:type="dxa"/>
            <w:tcBorders>
              <w:right w:val="double" w:sz="4" w:space="0" w:color="auto"/>
            </w:tcBorders>
          </w:tcPr>
          <w:p w14:paraId="1B420C14"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Income (C</w:t>
            </w:r>
            <w:r w:rsidR="00A4651C" w:rsidRPr="00A4651C">
              <w:rPr>
                <w:rFonts w:ascii="Arial" w:hAnsi="Arial" w:cs="Arial"/>
                <w:b/>
                <w:color w:val="000000"/>
                <w:spacing w:val="0"/>
                <w:sz w:val="20"/>
                <w:szCs w:val="20"/>
              </w:rPr>
              <w:t>)</w:t>
            </w:r>
          </w:p>
        </w:tc>
        <w:tc>
          <w:tcPr>
            <w:tcW w:w="4406" w:type="dxa"/>
            <w:tcBorders>
              <w:left w:val="double" w:sz="4" w:space="0" w:color="auto"/>
            </w:tcBorders>
          </w:tcPr>
          <w:p w14:paraId="4FD62B10"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663EEFCF"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an income, you make the income less,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debit it)</w:t>
            </w:r>
          </w:p>
        </w:tc>
        <w:tc>
          <w:tcPr>
            <w:tcW w:w="4083" w:type="dxa"/>
          </w:tcPr>
          <w:p w14:paraId="1782C0BA"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Credited</w:t>
            </w:r>
          </w:p>
          <w:p w14:paraId="0E2861F6"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an income, you make the income more,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credit it)</w:t>
            </w:r>
          </w:p>
        </w:tc>
      </w:tr>
      <w:tr w:rsidR="00A4651C" w14:paraId="400F1D17" w14:textId="77777777" w:rsidTr="0067321A">
        <w:tc>
          <w:tcPr>
            <w:tcW w:w="1608" w:type="dxa"/>
            <w:tcBorders>
              <w:right w:val="double" w:sz="4" w:space="0" w:color="auto"/>
            </w:tcBorders>
          </w:tcPr>
          <w:p w14:paraId="237DED8A"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Assets (D</w:t>
            </w:r>
            <w:r w:rsidR="00A4651C" w:rsidRPr="00A4651C">
              <w:rPr>
                <w:rFonts w:ascii="Arial" w:hAnsi="Arial" w:cs="Arial"/>
                <w:b/>
                <w:color w:val="000000"/>
                <w:spacing w:val="0"/>
                <w:sz w:val="20"/>
                <w:szCs w:val="20"/>
              </w:rPr>
              <w:t>)</w:t>
            </w:r>
          </w:p>
        </w:tc>
        <w:tc>
          <w:tcPr>
            <w:tcW w:w="4406" w:type="dxa"/>
            <w:tcBorders>
              <w:left w:val="double" w:sz="4" w:space="0" w:color="auto"/>
            </w:tcBorders>
          </w:tcPr>
          <w:p w14:paraId="310E9330"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 xml:space="preserve">Credited  </w:t>
            </w:r>
          </w:p>
          <w:p w14:paraId="173159ED"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an asset, you make the asset less,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credit it)</w:t>
            </w:r>
          </w:p>
        </w:tc>
        <w:tc>
          <w:tcPr>
            <w:tcW w:w="4083" w:type="dxa"/>
          </w:tcPr>
          <w:p w14:paraId="5B53A97F"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339A4328"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an asset, you make the asset more,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debit it)</w:t>
            </w:r>
          </w:p>
        </w:tc>
      </w:tr>
      <w:tr w:rsidR="00A4651C" w14:paraId="445FB2D6" w14:textId="77777777" w:rsidTr="0067321A">
        <w:tc>
          <w:tcPr>
            <w:tcW w:w="1608" w:type="dxa"/>
            <w:tcBorders>
              <w:right w:val="double" w:sz="4" w:space="0" w:color="auto"/>
            </w:tcBorders>
          </w:tcPr>
          <w:p w14:paraId="1EDBC0BE" w14:textId="77777777" w:rsidR="00A4651C" w:rsidRPr="00A4651C" w:rsidRDefault="00922D0C" w:rsidP="00CF08E6">
            <w:pPr>
              <w:autoSpaceDE w:val="0"/>
              <w:autoSpaceDN w:val="0"/>
              <w:adjustRightInd w:val="0"/>
              <w:rPr>
                <w:rFonts w:ascii="Arial" w:hAnsi="Arial" w:cs="Arial"/>
                <w:b/>
                <w:color w:val="000000"/>
                <w:spacing w:val="0"/>
                <w:sz w:val="20"/>
                <w:szCs w:val="20"/>
              </w:rPr>
            </w:pPr>
            <w:r>
              <w:rPr>
                <w:rFonts w:ascii="Arial" w:hAnsi="Arial" w:cs="Arial"/>
                <w:b/>
                <w:color w:val="000000"/>
                <w:spacing w:val="0"/>
                <w:sz w:val="20"/>
                <w:szCs w:val="20"/>
              </w:rPr>
              <w:t>Liabilities (C</w:t>
            </w:r>
            <w:r w:rsidR="00A4651C" w:rsidRPr="00A4651C">
              <w:rPr>
                <w:rFonts w:ascii="Arial" w:hAnsi="Arial" w:cs="Arial"/>
                <w:b/>
                <w:color w:val="000000"/>
                <w:spacing w:val="0"/>
                <w:sz w:val="20"/>
                <w:szCs w:val="20"/>
              </w:rPr>
              <w:t>)</w:t>
            </w:r>
          </w:p>
        </w:tc>
        <w:tc>
          <w:tcPr>
            <w:tcW w:w="4406" w:type="dxa"/>
            <w:tcBorders>
              <w:left w:val="double" w:sz="4" w:space="0" w:color="auto"/>
            </w:tcBorders>
          </w:tcPr>
          <w:p w14:paraId="6F7DF424"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Debited</w:t>
            </w:r>
          </w:p>
          <w:p w14:paraId="4E0BEEFB"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take more away </w:t>
            </w:r>
            <w:r w:rsidRPr="00A4651C">
              <w:rPr>
                <w:rFonts w:ascii="Arial" w:hAnsi="Arial" w:cs="Arial"/>
                <w:b/>
                <w:i/>
                <w:color w:val="000000"/>
                <w:spacing w:val="0"/>
                <w:sz w:val="20"/>
                <w:szCs w:val="20"/>
              </w:rPr>
              <w:t>FROM</w:t>
            </w:r>
            <w:r w:rsidRPr="00A4651C">
              <w:rPr>
                <w:rFonts w:ascii="Arial" w:hAnsi="Arial" w:cs="Arial"/>
                <w:color w:val="000000"/>
                <w:spacing w:val="0"/>
                <w:sz w:val="20"/>
                <w:szCs w:val="20"/>
              </w:rPr>
              <w:t xml:space="preserve"> a liability, you make the liability less,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debit it)</w:t>
            </w:r>
          </w:p>
        </w:tc>
        <w:tc>
          <w:tcPr>
            <w:tcW w:w="4083" w:type="dxa"/>
          </w:tcPr>
          <w:p w14:paraId="3ADBEE39" w14:textId="77777777" w:rsidR="00A4651C" w:rsidRPr="00A4651C" w:rsidRDefault="00A4651C" w:rsidP="00CF08E6">
            <w:pPr>
              <w:autoSpaceDE w:val="0"/>
              <w:autoSpaceDN w:val="0"/>
              <w:adjustRightInd w:val="0"/>
              <w:rPr>
                <w:rFonts w:ascii="Arial" w:hAnsi="Arial" w:cs="Arial"/>
                <w:b/>
                <w:i/>
                <w:color w:val="000000"/>
                <w:spacing w:val="0"/>
                <w:sz w:val="20"/>
                <w:szCs w:val="20"/>
              </w:rPr>
            </w:pPr>
            <w:r w:rsidRPr="00A4651C">
              <w:rPr>
                <w:rFonts w:ascii="Arial" w:hAnsi="Arial" w:cs="Arial"/>
                <w:b/>
                <w:i/>
                <w:color w:val="000000"/>
                <w:spacing w:val="0"/>
                <w:sz w:val="20"/>
                <w:szCs w:val="20"/>
              </w:rPr>
              <w:t>Credited</w:t>
            </w:r>
          </w:p>
          <w:p w14:paraId="224ECEC9" w14:textId="77777777" w:rsidR="00A4651C" w:rsidRPr="00A4651C" w:rsidRDefault="00A4651C" w:rsidP="00CF08E6">
            <w:pPr>
              <w:autoSpaceDE w:val="0"/>
              <w:autoSpaceDN w:val="0"/>
              <w:adjustRightInd w:val="0"/>
              <w:rPr>
                <w:rFonts w:ascii="Arial" w:hAnsi="Arial" w:cs="Arial"/>
                <w:color w:val="000000"/>
                <w:spacing w:val="0"/>
                <w:sz w:val="20"/>
                <w:szCs w:val="20"/>
              </w:rPr>
            </w:pPr>
            <w:r w:rsidRPr="00A4651C">
              <w:rPr>
                <w:rFonts w:ascii="Arial" w:hAnsi="Arial" w:cs="Arial"/>
                <w:color w:val="000000"/>
                <w:spacing w:val="0"/>
                <w:sz w:val="20"/>
                <w:szCs w:val="20"/>
              </w:rPr>
              <w:t xml:space="preserve">(If you give more </w:t>
            </w:r>
            <w:r w:rsidRPr="00A4651C">
              <w:rPr>
                <w:rFonts w:ascii="Arial" w:hAnsi="Arial" w:cs="Arial"/>
                <w:b/>
                <w:i/>
                <w:color w:val="000000"/>
                <w:spacing w:val="0"/>
                <w:sz w:val="20"/>
                <w:szCs w:val="20"/>
              </w:rPr>
              <w:t>TO</w:t>
            </w:r>
            <w:r w:rsidRPr="00A4651C">
              <w:rPr>
                <w:rFonts w:ascii="Arial" w:hAnsi="Arial" w:cs="Arial"/>
                <w:color w:val="000000"/>
                <w:spacing w:val="0"/>
                <w:sz w:val="20"/>
                <w:szCs w:val="20"/>
              </w:rPr>
              <w:t xml:space="preserve"> a liability, you make the liability more, </w:t>
            </w:r>
            <w:proofErr w:type="gramStart"/>
            <w:r w:rsidRPr="00A4651C">
              <w:rPr>
                <w:rFonts w:ascii="Arial" w:hAnsi="Arial" w:cs="Arial"/>
                <w:color w:val="000000"/>
                <w:spacing w:val="0"/>
                <w:sz w:val="20"/>
                <w:szCs w:val="20"/>
              </w:rPr>
              <w:t>therefor</w:t>
            </w:r>
            <w:proofErr w:type="gramEnd"/>
            <w:r w:rsidRPr="00A4651C">
              <w:rPr>
                <w:rFonts w:ascii="Arial" w:hAnsi="Arial" w:cs="Arial"/>
                <w:color w:val="000000"/>
                <w:spacing w:val="0"/>
                <w:sz w:val="20"/>
                <w:szCs w:val="20"/>
              </w:rPr>
              <w:t xml:space="preserve"> you credit it)</w:t>
            </w:r>
          </w:p>
        </w:tc>
      </w:tr>
    </w:tbl>
    <w:p w14:paraId="265C8FF7" w14:textId="77777777" w:rsidR="0067321A" w:rsidRDefault="0067321A" w:rsidP="0067321A">
      <w:pPr>
        <w:autoSpaceDE w:val="0"/>
        <w:autoSpaceDN w:val="0"/>
        <w:adjustRightInd w:val="0"/>
        <w:spacing w:before="0" w:after="200" w:line="276" w:lineRule="auto"/>
        <w:ind w:left="324"/>
        <w:contextualSpacing/>
        <w:jc w:val="left"/>
        <w:rPr>
          <w:rFonts w:ascii="Arial" w:eastAsiaTheme="minorHAnsi" w:hAnsi="Arial" w:cs="Arial"/>
          <w:color w:val="000000"/>
          <w:spacing w:val="0"/>
          <w:lang w:val="en-ZA"/>
        </w:rPr>
      </w:pPr>
    </w:p>
    <w:p w14:paraId="480BB080" w14:textId="77777777" w:rsidR="0067321A" w:rsidRPr="006E4FDC" w:rsidRDefault="0067321A" w:rsidP="0067321A">
      <w:pPr>
        <w:autoSpaceDE w:val="0"/>
        <w:autoSpaceDN w:val="0"/>
        <w:adjustRightInd w:val="0"/>
        <w:spacing w:before="0" w:after="200" w:line="276" w:lineRule="auto"/>
        <w:ind w:left="324"/>
        <w:contextualSpacing/>
        <w:jc w:val="left"/>
        <w:rPr>
          <w:rFonts w:ascii="Arial" w:eastAsiaTheme="minorHAnsi" w:hAnsi="Arial" w:cs="Arial"/>
          <w:color w:val="000000"/>
          <w:spacing w:val="0"/>
          <w:lang w:val="en-ZA"/>
        </w:rPr>
      </w:pPr>
    </w:p>
    <w:p w14:paraId="037EFA11" w14:textId="77777777" w:rsidR="00A4651C" w:rsidRDefault="00A4651C" w:rsidP="00A4651C">
      <w:pPr>
        <w:rPr>
          <w:rFonts w:ascii="Arial" w:hAnsi="Arial" w:cs="Arial"/>
        </w:rPr>
      </w:pPr>
    </w:p>
    <w:p w14:paraId="394C104E" w14:textId="77777777" w:rsidR="0067321A" w:rsidRDefault="0067321A" w:rsidP="00A4651C">
      <w:pPr>
        <w:rPr>
          <w:rFonts w:ascii="Arial" w:hAnsi="Arial" w:cs="Arial"/>
        </w:rPr>
      </w:pPr>
    </w:p>
    <w:p w14:paraId="361A47AB" w14:textId="77777777" w:rsidR="0067321A" w:rsidRDefault="0067321A" w:rsidP="00A4651C">
      <w:pPr>
        <w:rPr>
          <w:rFonts w:ascii="Arial" w:hAnsi="Arial" w:cs="Arial"/>
        </w:rPr>
      </w:pPr>
    </w:p>
    <w:p w14:paraId="293C41F7" w14:textId="77777777" w:rsidR="00B15C6B" w:rsidRDefault="00B15C6B" w:rsidP="00B15C6B">
      <w:pPr>
        <w:pStyle w:val="Heading2"/>
        <w:spacing w:before="0"/>
        <w:ind w:left="3"/>
        <w:rPr>
          <w:rFonts w:ascii="Arial" w:hAnsi="Arial" w:cs="Arial"/>
          <w:color w:val="000000"/>
          <w:sz w:val="22"/>
          <w:szCs w:val="22"/>
        </w:rPr>
      </w:pPr>
      <w:r>
        <w:rPr>
          <w:rFonts w:ascii="Arial" w:hAnsi="Arial" w:cs="Arial"/>
          <w:color w:val="000000"/>
          <w:sz w:val="22"/>
          <w:szCs w:val="22"/>
        </w:rPr>
        <w:lastRenderedPageBreak/>
        <w:t>2.6.7</w:t>
      </w:r>
      <w:r>
        <w:rPr>
          <w:rFonts w:ascii="Arial" w:hAnsi="Arial" w:cs="Arial"/>
          <w:color w:val="000000"/>
          <w:sz w:val="22"/>
          <w:szCs w:val="22"/>
        </w:rPr>
        <w:tab/>
        <w:t>Expired or closed Accounts</w:t>
      </w:r>
    </w:p>
    <w:p w14:paraId="07BB6837" w14:textId="77777777" w:rsidR="00B15C6B" w:rsidRPr="00037321" w:rsidRDefault="00B15C6B" w:rsidP="00037321">
      <w:pPr>
        <w:pStyle w:val="Heading2"/>
        <w:spacing w:before="0" w:after="0"/>
        <w:ind w:left="3"/>
        <w:rPr>
          <w:rFonts w:ascii="Arial" w:hAnsi="Arial" w:cs="Arial"/>
          <w:color w:val="000000"/>
          <w:sz w:val="16"/>
          <w:szCs w:val="16"/>
        </w:rPr>
      </w:pPr>
    </w:p>
    <w:p w14:paraId="3B99C465" w14:textId="77777777" w:rsidR="00037321" w:rsidRDefault="00037321" w:rsidP="00037321">
      <w:r>
        <w:rPr>
          <w:noProof/>
          <w:lang w:val="en-ZA" w:eastAsia="en-ZA"/>
        </w:rPr>
        <w:drawing>
          <wp:inline distT="0" distB="0" distL="0" distR="0" wp14:anchorId="5388263D" wp14:editId="292FC2B6">
            <wp:extent cx="6553199" cy="366712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552000" cy="3666454"/>
                    </a:xfrm>
                    <a:prstGeom prst="rect">
                      <a:avLst/>
                    </a:prstGeom>
                    <a:ln w="19050">
                      <a:solidFill>
                        <a:srgbClr val="C00000"/>
                      </a:solidFill>
                    </a:ln>
                  </pic:spPr>
                </pic:pic>
              </a:graphicData>
            </a:graphic>
          </wp:inline>
        </w:drawing>
      </w:r>
    </w:p>
    <w:p w14:paraId="15103C4C" w14:textId="77777777" w:rsidR="00037321" w:rsidRDefault="00037321" w:rsidP="002F428F">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17</w:t>
      </w:r>
    </w:p>
    <w:p w14:paraId="2AE5EEC7" w14:textId="77777777" w:rsidR="00FD2787" w:rsidRDefault="00FD2787" w:rsidP="00FD2787">
      <w:pPr>
        <w:pStyle w:val="ScreenImageCaption"/>
        <w:spacing w:before="0" w:line="240" w:lineRule="auto"/>
        <w:rPr>
          <w:rFonts w:ascii="Arial" w:hAnsi="Arial" w:cs="Arial"/>
          <w:color w:val="000000"/>
        </w:rPr>
      </w:pPr>
      <w:r>
        <w:rPr>
          <w:noProof/>
          <w:lang w:val="en-ZA" w:eastAsia="en-ZA"/>
        </w:rPr>
        <w:drawing>
          <wp:inline distT="0" distB="0" distL="0" distR="0" wp14:anchorId="284D7DB6" wp14:editId="3FDC6E6F">
            <wp:extent cx="2838450" cy="857250"/>
            <wp:effectExtent l="19050" t="19050" r="19050"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38450" cy="857250"/>
                    </a:xfrm>
                    <a:prstGeom prst="rect">
                      <a:avLst/>
                    </a:prstGeom>
                    <a:ln w="19050">
                      <a:solidFill>
                        <a:srgbClr val="C00000"/>
                      </a:solidFill>
                    </a:ln>
                  </pic:spPr>
                </pic:pic>
              </a:graphicData>
            </a:graphic>
          </wp:inline>
        </w:drawing>
      </w:r>
    </w:p>
    <w:p w14:paraId="5206007D" w14:textId="77777777" w:rsidR="00FD2787" w:rsidRDefault="00FD2787" w:rsidP="00FD2787">
      <w:pPr>
        <w:pStyle w:val="ScreenImageCaption"/>
        <w:spacing w:before="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18</w:t>
      </w:r>
    </w:p>
    <w:p w14:paraId="4B4D9E17" w14:textId="77777777" w:rsidR="00037321" w:rsidRPr="004A234C" w:rsidRDefault="00037321" w:rsidP="00037321">
      <w:pPr>
        <w:pStyle w:val="ScreenImageCaption"/>
        <w:spacing w:before="0" w:after="0" w:line="240" w:lineRule="auto"/>
        <w:rPr>
          <w:rFonts w:ascii="Arial" w:hAnsi="Arial" w:cs="Arial"/>
          <w:color w:val="000000"/>
          <w:sz w:val="12"/>
          <w:szCs w:val="12"/>
        </w:rPr>
      </w:pPr>
    </w:p>
    <w:p w14:paraId="7BB6BAA8" w14:textId="77777777" w:rsidR="00037321" w:rsidRDefault="00037321" w:rsidP="00037321">
      <w:pPr>
        <w:pStyle w:val="ListParagraph"/>
        <w:numPr>
          <w:ilvl w:val="0"/>
          <w:numId w:val="17"/>
        </w:numPr>
        <w:spacing w:line="360" w:lineRule="auto"/>
        <w:rPr>
          <w:rFonts w:ascii="Arial" w:hAnsi="Arial" w:cs="Arial"/>
          <w:sz w:val="20"/>
          <w:szCs w:val="20"/>
        </w:rPr>
      </w:pPr>
      <w:r>
        <w:rPr>
          <w:rFonts w:ascii="Arial" w:hAnsi="Arial" w:cs="Arial"/>
          <w:sz w:val="20"/>
          <w:szCs w:val="20"/>
        </w:rPr>
        <w:t>An Account can have an Expiration Date but not been closed yet.</w:t>
      </w:r>
    </w:p>
    <w:p w14:paraId="2C23CB39" w14:textId="77777777" w:rsidR="00037321" w:rsidRDefault="00037321" w:rsidP="00037321">
      <w:pPr>
        <w:rPr>
          <w:rFonts w:ascii="Arial" w:hAnsi="Arial" w:cs="Arial"/>
        </w:rPr>
      </w:pPr>
      <w:r>
        <w:rPr>
          <w:noProof/>
          <w:lang w:val="en-ZA" w:eastAsia="en-ZA"/>
        </w:rPr>
        <w:drawing>
          <wp:inline distT="0" distB="0" distL="0" distR="0" wp14:anchorId="06855E76" wp14:editId="458588F1">
            <wp:extent cx="6552000" cy="1957959"/>
            <wp:effectExtent l="19050" t="19050" r="2032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552000" cy="1957959"/>
                    </a:xfrm>
                    <a:prstGeom prst="rect">
                      <a:avLst/>
                    </a:prstGeom>
                    <a:ln w="19050">
                      <a:solidFill>
                        <a:srgbClr val="C00000"/>
                      </a:solidFill>
                    </a:ln>
                  </pic:spPr>
                </pic:pic>
              </a:graphicData>
            </a:graphic>
          </wp:inline>
        </w:drawing>
      </w:r>
    </w:p>
    <w:p w14:paraId="74381DD9" w14:textId="77777777" w:rsidR="00037321" w:rsidRDefault="00037321" w:rsidP="00824336">
      <w:pPr>
        <w:pStyle w:val="ScreenImageCaption"/>
        <w:spacing w:before="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066ACE">
        <w:rPr>
          <w:rFonts w:ascii="Arial" w:hAnsi="Arial" w:cs="Arial"/>
          <w:color w:val="000000"/>
        </w:rPr>
        <w:t>9</w:t>
      </w:r>
    </w:p>
    <w:p w14:paraId="27DE0D5D" w14:textId="77777777" w:rsidR="00037321" w:rsidRPr="004A234C" w:rsidRDefault="00037321" w:rsidP="00037321">
      <w:pPr>
        <w:pStyle w:val="ScreenImageCaption"/>
        <w:spacing w:before="0" w:after="0" w:line="240" w:lineRule="auto"/>
        <w:rPr>
          <w:rFonts w:ascii="Arial" w:hAnsi="Arial" w:cs="Arial"/>
          <w:color w:val="000000"/>
          <w:sz w:val="12"/>
          <w:szCs w:val="12"/>
        </w:rPr>
      </w:pPr>
    </w:p>
    <w:p w14:paraId="0CB36242" w14:textId="77777777" w:rsidR="00037321" w:rsidRPr="00824336" w:rsidRDefault="00037321" w:rsidP="002F428F">
      <w:pPr>
        <w:pStyle w:val="ListParagraph"/>
        <w:numPr>
          <w:ilvl w:val="0"/>
          <w:numId w:val="17"/>
        </w:numPr>
        <w:spacing w:line="360" w:lineRule="auto"/>
        <w:rPr>
          <w:rFonts w:ascii="Arial" w:hAnsi="Arial" w:cs="Arial"/>
          <w:sz w:val="20"/>
          <w:szCs w:val="20"/>
        </w:rPr>
      </w:pPr>
      <w:r w:rsidRPr="00824336">
        <w:rPr>
          <w:rFonts w:ascii="Arial" w:hAnsi="Arial" w:cs="Arial"/>
          <w:sz w:val="20"/>
          <w:szCs w:val="20"/>
        </w:rPr>
        <w:t xml:space="preserve">When the expiration date is defined, the </w:t>
      </w:r>
      <w:r w:rsidR="00805BE8" w:rsidRPr="00824336">
        <w:rPr>
          <w:rFonts w:ascii="Arial" w:hAnsi="Arial" w:cs="Arial"/>
          <w:b/>
          <w:sz w:val="20"/>
          <w:szCs w:val="20"/>
        </w:rPr>
        <w:t>Continuation C</w:t>
      </w:r>
      <w:r w:rsidRPr="00824336">
        <w:rPr>
          <w:rFonts w:ascii="Arial" w:hAnsi="Arial" w:cs="Arial"/>
          <w:b/>
          <w:sz w:val="20"/>
          <w:szCs w:val="20"/>
        </w:rPr>
        <w:t>hart code</w:t>
      </w:r>
      <w:r w:rsidRPr="00824336">
        <w:rPr>
          <w:rFonts w:ascii="Arial" w:hAnsi="Arial" w:cs="Arial"/>
          <w:sz w:val="20"/>
          <w:szCs w:val="20"/>
        </w:rPr>
        <w:t xml:space="preserve"> and </w:t>
      </w:r>
      <w:r w:rsidR="00805BE8" w:rsidRPr="00824336">
        <w:rPr>
          <w:rFonts w:ascii="Arial" w:hAnsi="Arial" w:cs="Arial"/>
          <w:b/>
          <w:sz w:val="20"/>
          <w:szCs w:val="20"/>
        </w:rPr>
        <w:t>Continuation Account Number</w:t>
      </w:r>
      <w:r w:rsidRPr="00824336">
        <w:rPr>
          <w:rFonts w:ascii="Arial" w:hAnsi="Arial" w:cs="Arial"/>
          <w:sz w:val="20"/>
          <w:szCs w:val="20"/>
        </w:rPr>
        <w:t xml:space="preserve"> are required.  </w:t>
      </w:r>
      <w:r w:rsidR="002F428F" w:rsidRPr="00824336">
        <w:rPr>
          <w:rFonts w:ascii="Arial" w:hAnsi="Arial" w:cs="Arial"/>
          <w:sz w:val="20"/>
          <w:szCs w:val="20"/>
        </w:rPr>
        <w:t>This Continuation Account is the Account where any new/outstanding transactions for the expired account should be posted to.</w:t>
      </w:r>
    </w:p>
    <w:p w14:paraId="58CD3DAA" w14:textId="77777777" w:rsidR="00037321" w:rsidRDefault="00037321" w:rsidP="00037321">
      <w:pPr>
        <w:rPr>
          <w:rFonts w:ascii="Arial" w:hAnsi="Arial" w:cs="Arial"/>
        </w:rPr>
      </w:pPr>
      <w:r w:rsidRPr="00037321">
        <w:rPr>
          <w:rFonts w:ascii="Arial" w:hAnsi="Arial" w:cs="Arial"/>
          <w:noProof/>
          <w:lang w:val="en-ZA" w:eastAsia="en-ZA"/>
        </w:rPr>
        <w:lastRenderedPageBreak/>
        <w:drawing>
          <wp:inline distT="0" distB="0" distL="0" distR="0" wp14:anchorId="2EE3689B" wp14:editId="6530E117">
            <wp:extent cx="6553200" cy="116205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552000" cy="1161837"/>
                    </a:xfrm>
                    <a:prstGeom prst="rect">
                      <a:avLst/>
                    </a:prstGeom>
                    <a:ln w="19050">
                      <a:solidFill>
                        <a:srgbClr val="C00000"/>
                      </a:solidFill>
                    </a:ln>
                  </pic:spPr>
                </pic:pic>
              </a:graphicData>
            </a:graphic>
          </wp:inline>
        </w:drawing>
      </w:r>
    </w:p>
    <w:p w14:paraId="54C38BBB" w14:textId="77777777" w:rsidR="00037321" w:rsidRDefault="00037321" w:rsidP="00037321">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20</w:t>
      </w:r>
    </w:p>
    <w:p w14:paraId="6CD47121" w14:textId="77777777" w:rsidR="00037321" w:rsidRPr="004A234C" w:rsidRDefault="00037321" w:rsidP="00037321">
      <w:pPr>
        <w:pStyle w:val="ScreenImageCaption"/>
        <w:spacing w:before="0" w:after="0" w:line="240" w:lineRule="auto"/>
        <w:rPr>
          <w:rFonts w:ascii="Arial" w:hAnsi="Arial" w:cs="Arial"/>
          <w:color w:val="000000"/>
          <w:sz w:val="12"/>
          <w:szCs w:val="12"/>
        </w:rPr>
      </w:pPr>
    </w:p>
    <w:p w14:paraId="2D04E3EB" w14:textId="77777777" w:rsidR="00037321" w:rsidRDefault="00037321" w:rsidP="00037321">
      <w:pPr>
        <w:pStyle w:val="ListParagraph"/>
        <w:numPr>
          <w:ilvl w:val="0"/>
          <w:numId w:val="17"/>
        </w:numPr>
        <w:rPr>
          <w:rFonts w:ascii="Arial" w:hAnsi="Arial" w:cs="Arial"/>
          <w:sz w:val="20"/>
          <w:szCs w:val="20"/>
        </w:rPr>
      </w:pPr>
      <w:r w:rsidRPr="00037321">
        <w:rPr>
          <w:rFonts w:ascii="Arial" w:hAnsi="Arial" w:cs="Arial"/>
          <w:sz w:val="20"/>
          <w:szCs w:val="20"/>
        </w:rPr>
        <w:t>When</w:t>
      </w:r>
      <w:r>
        <w:rPr>
          <w:rFonts w:ascii="Arial" w:hAnsi="Arial" w:cs="Arial"/>
          <w:sz w:val="20"/>
          <w:szCs w:val="20"/>
        </w:rPr>
        <w:t xml:space="preserve"> an Account with an expiration date is used in the Accounting Lines Tab</w:t>
      </w:r>
      <w:r w:rsidR="002F428F">
        <w:rPr>
          <w:rFonts w:ascii="Arial" w:hAnsi="Arial" w:cs="Arial"/>
          <w:sz w:val="20"/>
          <w:szCs w:val="20"/>
        </w:rPr>
        <w:t>,</w:t>
      </w:r>
      <w:r w:rsidR="004A234C">
        <w:rPr>
          <w:rFonts w:ascii="Arial" w:hAnsi="Arial" w:cs="Arial"/>
          <w:sz w:val="20"/>
          <w:szCs w:val="20"/>
        </w:rPr>
        <w:t xml:space="preserve"> after the expiration date</w:t>
      </w:r>
      <w:r>
        <w:rPr>
          <w:rFonts w:ascii="Arial" w:hAnsi="Arial" w:cs="Arial"/>
          <w:sz w:val="20"/>
          <w:szCs w:val="20"/>
        </w:rPr>
        <w:t>, the following error message will be displayed:</w:t>
      </w:r>
    </w:p>
    <w:p w14:paraId="2FA87BA0" w14:textId="77777777" w:rsidR="00037321" w:rsidRDefault="00037321" w:rsidP="004A234C">
      <w:pPr>
        <w:spacing w:line="240" w:lineRule="auto"/>
        <w:rPr>
          <w:rFonts w:ascii="Arial" w:hAnsi="Arial" w:cs="Arial"/>
        </w:rPr>
      </w:pPr>
      <w:r>
        <w:rPr>
          <w:noProof/>
          <w:lang w:val="en-ZA" w:eastAsia="en-ZA"/>
        </w:rPr>
        <w:drawing>
          <wp:inline distT="0" distB="0" distL="0" distR="0" wp14:anchorId="1F3826F1" wp14:editId="483AC17E">
            <wp:extent cx="6448425" cy="24765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932042" cy="266223"/>
                    </a:xfrm>
                    <a:prstGeom prst="rect">
                      <a:avLst/>
                    </a:prstGeom>
                    <a:ln w="19050">
                      <a:solidFill>
                        <a:srgbClr val="C00000"/>
                      </a:solidFill>
                    </a:ln>
                  </pic:spPr>
                </pic:pic>
              </a:graphicData>
            </a:graphic>
          </wp:inline>
        </w:drawing>
      </w:r>
    </w:p>
    <w:p w14:paraId="6D9B6703" w14:textId="77777777" w:rsidR="004A234C" w:rsidRPr="004A234C" w:rsidRDefault="004A234C" w:rsidP="00037321">
      <w:pPr>
        <w:pStyle w:val="ScreenImageCaption"/>
        <w:spacing w:before="0" w:after="0" w:line="240" w:lineRule="auto"/>
        <w:rPr>
          <w:rFonts w:ascii="Arial" w:hAnsi="Arial" w:cs="Arial"/>
          <w:color w:val="000000"/>
          <w:sz w:val="12"/>
          <w:szCs w:val="12"/>
        </w:rPr>
      </w:pPr>
    </w:p>
    <w:p w14:paraId="7DCBDFA3" w14:textId="77777777" w:rsidR="00037321" w:rsidRDefault="00037321" w:rsidP="00037321">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21</w:t>
      </w:r>
    </w:p>
    <w:p w14:paraId="114F72AB" w14:textId="77777777" w:rsidR="00037321" w:rsidRDefault="00037321" w:rsidP="00037321">
      <w:pPr>
        <w:pStyle w:val="ScreenImageCaption"/>
        <w:spacing w:before="0" w:after="0" w:line="240" w:lineRule="auto"/>
        <w:rPr>
          <w:rFonts w:ascii="Arial" w:hAnsi="Arial" w:cs="Arial"/>
          <w:color w:val="000000"/>
        </w:rPr>
      </w:pPr>
    </w:p>
    <w:p w14:paraId="2FEEC6BD" w14:textId="77777777" w:rsidR="004A234C" w:rsidRPr="007F4CAC" w:rsidRDefault="00805BE8" w:rsidP="004A234C">
      <w:pPr>
        <w:pStyle w:val="ListParagraph"/>
        <w:numPr>
          <w:ilvl w:val="0"/>
          <w:numId w:val="7"/>
        </w:numPr>
        <w:spacing w:line="360" w:lineRule="auto"/>
        <w:rPr>
          <w:rFonts w:ascii="Arial" w:hAnsi="Arial" w:cs="Arial"/>
          <w:sz w:val="20"/>
          <w:szCs w:val="20"/>
        </w:rPr>
      </w:pPr>
      <w:r>
        <w:rPr>
          <w:rFonts w:ascii="Arial" w:hAnsi="Arial" w:cs="Arial"/>
          <w:sz w:val="20"/>
          <w:szCs w:val="20"/>
        </w:rPr>
        <w:t>T</w:t>
      </w:r>
      <w:r w:rsidR="004A234C">
        <w:rPr>
          <w:rFonts w:ascii="Arial" w:hAnsi="Arial" w:cs="Arial"/>
          <w:sz w:val="20"/>
          <w:szCs w:val="20"/>
        </w:rPr>
        <w:t>he accounting line will give a warning with the options to</w:t>
      </w:r>
    </w:p>
    <w:p w14:paraId="764B1879" w14:textId="77777777" w:rsidR="004A234C" w:rsidRDefault="004A234C" w:rsidP="004A234C">
      <w:pPr>
        <w:pStyle w:val="ListParagraph"/>
        <w:numPr>
          <w:ilvl w:val="1"/>
          <w:numId w:val="7"/>
        </w:numPr>
        <w:spacing w:line="360" w:lineRule="auto"/>
        <w:rPr>
          <w:rFonts w:ascii="Arial" w:hAnsi="Arial" w:cs="Arial"/>
          <w:sz w:val="20"/>
          <w:szCs w:val="20"/>
        </w:rPr>
      </w:pPr>
      <w:r w:rsidRPr="00DC4800">
        <w:rPr>
          <w:rFonts w:ascii="Arial" w:hAnsi="Arial" w:cs="Arial"/>
          <w:sz w:val="20"/>
          <w:szCs w:val="20"/>
        </w:rPr>
        <w:t>Choose to Override (to use the expired Account anyway) or</w:t>
      </w:r>
    </w:p>
    <w:p w14:paraId="39F6D5AA" w14:textId="77777777" w:rsidR="003A30C9" w:rsidRPr="00DC4800" w:rsidRDefault="003A30C9" w:rsidP="003A30C9">
      <w:pPr>
        <w:pStyle w:val="ListParagraph"/>
        <w:spacing w:line="360" w:lineRule="auto"/>
        <w:ind w:left="1083"/>
        <w:rPr>
          <w:rFonts w:ascii="Arial" w:hAnsi="Arial" w:cs="Arial"/>
          <w:sz w:val="20"/>
          <w:szCs w:val="20"/>
        </w:rPr>
      </w:pPr>
      <w:r>
        <w:rPr>
          <w:noProof/>
          <w:lang w:eastAsia="en-ZA"/>
        </w:rPr>
        <w:drawing>
          <wp:inline distT="0" distB="0" distL="0" distR="0" wp14:anchorId="111DE5BA" wp14:editId="4302DA13">
            <wp:extent cx="1724025" cy="1905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24025" cy="190500"/>
                    </a:xfrm>
                    <a:prstGeom prst="rect">
                      <a:avLst/>
                    </a:prstGeom>
                    <a:ln w="19050">
                      <a:solidFill>
                        <a:srgbClr val="C00000"/>
                      </a:solidFill>
                    </a:ln>
                  </pic:spPr>
                </pic:pic>
              </a:graphicData>
            </a:graphic>
          </wp:inline>
        </w:drawing>
      </w:r>
    </w:p>
    <w:p w14:paraId="4D6FB066" w14:textId="77777777" w:rsidR="004A234C" w:rsidRDefault="004A234C" w:rsidP="004A234C">
      <w:pPr>
        <w:pStyle w:val="ListParagraph"/>
        <w:numPr>
          <w:ilvl w:val="1"/>
          <w:numId w:val="7"/>
        </w:numPr>
        <w:spacing w:line="360" w:lineRule="auto"/>
        <w:rPr>
          <w:rFonts w:ascii="Arial" w:hAnsi="Arial" w:cs="Arial"/>
          <w:sz w:val="20"/>
          <w:szCs w:val="20"/>
        </w:rPr>
      </w:pPr>
      <w:r w:rsidRPr="00DC4800">
        <w:rPr>
          <w:rFonts w:ascii="Arial" w:hAnsi="Arial" w:cs="Arial"/>
          <w:sz w:val="20"/>
          <w:szCs w:val="20"/>
        </w:rPr>
        <w:t>Use the recommended continuation account or</w:t>
      </w:r>
    </w:p>
    <w:p w14:paraId="50CF2A7F" w14:textId="77777777" w:rsidR="003A30C9" w:rsidRPr="00DC4800" w:rsidRDefault="003A30C9" w:rsidP="003A30C9">
      <w:pPr>
        <w:pStyle w:val="ListParagraph"/>
        <w:spacing w:line="360" w:lineRule="auto"/>
        <w:ind w:left="1083"/>
        <w:rPr>
          <w:rFonts w:ascii="Arial" w:hAnsi="Arial" w:cs="Arial"/>
          <w:sz w:val="20"/>
          <w:szCs w:val="20"/>
        </w:rPr>
      </w:pPr>
      <w:r>
        <w:rPr>
          <w:noProof/>
          <w:lang w:eastAsia="en-ZA"/>
        </w:rPr>
        <w:drawing>
          <wp:inline distT="0" distB="0" distL="0" distR="0" wp14:anchorId="5F74EC02" wp14:editId="238EF227">
            <wp:extent cx="2340000" cy="679059"/>
            <wp:effectExtent l="19050" t="19050" r="22225" b="260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40000" cy="679059"/>
                    </a:xfrm>
                    <a:prstGeom prst="rect">
                      <a:avLst/>
                    </a:prstGeom>
                    <a:ln w="19050">
                      <a:solidFill>
                        <a:srgbClr val="C00000"/>
                      </a:solidFill>
                    </a:ln>
                  </pic:spPr>
                </pic:pic>
              </a:graphicData>
            </a:graphic>
          </wp:inline>
        </w:drawing>
      </w:r>
    </w:p>
    <w:p w14:paraId="369E2420" w14:textId="77777777" w:rsidR="004A234C" w:rsidRDefault="004A234C" w:rsidP="004A234C">
      <w:pPr>
        <w:pStyle w:val="ListParagraph"/>
        <w:numPr>
          <w:ilvl w:val="1"/>
          <w:numId w:val="7"/>
        </w:numPr>
        <w:spacing w:after="0" w:line="360" w:lineRule="auto"/>
        <w:rPr>
          <w:rFonts w:ascii="Arial" w:hAnsi="Arial" w:cs="Arial"/>
          <w:sz w:val="20"/>
          <w:szCs w:val="20"/>
        </w:rPr>
      </w:pPr>
      <w:r w:rsidRPr="00DC4800">
        <w:rPr>
          <w:rFonts w:ascii="Arial" w:hAnsi="Arial" w:cs="Arial"/>
          <w:sz w:val="20"/>
          <w:szCs w:val="20"/>
        </w:rPr>
        <w:t>Use a different account.</w:t>
      </w:r>
    </w:p>
    <w:p w14:paraId="6BDCBF3B" w14:textId="77777777" w:rsidR="003A30C9" w:rsidRPr="003A30C9" w:rsidRDefault="003A30C9" w:rsidP="003A30C9">
      <w:pPr>
        <w:pStyle w:val="ListParagraph"/>
        <w:numPr>
          <w:ilvl w:val="0"/>
          <w:numId w:val="7"/>
        </w:numPr>
        <w:spacing w:line="360" w:lineRule="auto"/>
        <w:rPr>
          <w:rFonts w:ascii="Arial" w:hAnsi="Arial" w:cs="Arial"/>
          <w:sz w:val="20"/>
          <w:szCs w:val="20"/>
        </w:rPr>
      </w:pPr>
      <w:r w:rsidRPr="003A30C9">
        <w:rPr>
          <w:rFonts w:ascii="Arial" w:hAnsi="Arial" w:cs="Arial"/>
          <w:sz w:val="20"/>
          <w:szCs w:val="20"/>
        </w:rPr>
        <w:t>The Continuation Account or different Account need to be entered manually.</w:t>
      </w:r>
    </w:p>
    <w:p w14:paraId="0EA131F3" w14:textId="77777777" w:rsidR="00805BE8" w:rsidRDefault="00805BE8" w:rsidP="00FD2787">
      <w:pPr>
        <w:pStyle w:val="ListParagraph"/>
        <w:numPr>
          <w:ilvl w:val="0"/>
          <w:numId w:val="17"/>
        </w:numPr>
        <w:spacing w:line="360" w:lineRule="auto"/>
        <w:rPr>
          <w:rFonts w:ascii="Arial" w:hAnsi="Arial" w:cs="Arial"/>
          <w:sz w:val="20"/>
          <w:szCs w:val="20"/>
        </w:rPr>
      </w:pPr>
      <w:r w:rsidRPr="00805BE8">
        <w:rPr>
          <w:rFonts w:ascii="Arial" w:hAnsi="Arial" w:cs="Arial"/>
          <w:sz w:val="20"/>
          <w:szCs w:val="20"/>
        </w:rPr>
        <w:t xml:space="preserve">If the transaction is on the day of expiration, the system will accept the account number (e.g., if the expiration date is 01/04/2014 and you are entering the accounting line on 01/04/2014, you will </w:t>
      </w:r>
      <w:r w:rsidRPr="00805BE8">
        <w:rPr>
          <w:rFonts w:ascii="Arial" w:hAnsi="Arial" w:cs="Arial"/>
          <w:b/>
          <w:sz w:val="20"/>
          <w:szCs w:val="20"/>
        </w:rPr>
        <w:t>not</w:t>
      </w:r>
      <w:r w:rsidRPr="00805BE8">
        <w:rPr>
          <w:rFonts w:ascii="Arial" w:hAnsi="Arial" w:cs="Arial"/>
          <w:sz w:val="20"/>
          <w:szCs w:val="20"/>
        </w:rPr>
        <w:t xml:space="preserve"> be warned).</w:t>
      </w:r>
    </w:p>
    <w:p w14:paraId="5905DFF6" w14:textId="77777777" w:rsidR="002F428F" w:rsidRDefault="00FD2787" w:rsidP="00FD2787">
      <w:pPr>
        <w:pStyle w:val="ListParagraph"/>
        <w:numPr>
          <w:ilvl w:val="0"/>
          <w:numId w:val="17"/>
        </w:numPr>
        <w:spacing w:line="360" w:lineRule="auto"/>
        <w:rPr>
          <w:rFonts w:ascii="Arial" w:hAnsi="Arial" w:cs="Arial"/>
          <w:sz w:val="20"/>
          <w:szCs w:val="20"/>
        </w:rPr>
      </w:pPr>
      <w:r w:rsidRPr="00FD2787">
        <w:rPr>
          <w:rFonts w:ascii="Arial" w:hAnsi="Arial" w:cs="Arial"/>
          <w:sz w:val="20"/>
          <w:szCs w:val="20"/>
        </w:rPr>
        <w:t>When the account closed flag is selected, transactions may no longer post against the acc</w:t>
      </w:r>
      <w:r w:rsidR="00AB6ED4">
        <w:rPr>
          <w:rFonts w:ascii="Arial" w:hAnsi="Arial" w:cs="Arial"/>
          <w:sz w:val="20"/>
          <w:szCs w:val="20"/>
        </w:rPr>
        <w:t>ount.  An error message will be displayed.</w:t>
      </w:r>
    </w:p>
    <w:p w14:paraId="516DD268" w14:textId="77777777" w:rsidR="002F428F" w:rsidRDefault="002F428F" w:rsidP="002F428F">
      <w:pPr>
        <w:pStyle w:val="ListParagraph"/>
        <w:spacing w:line="360" w:lineRule="auto"/>
        <w:ind w:left="363"/>
        <w:rPr>
          <w:rFonts w:ascii="Arial" w:hAnsi="Arial" w:cs="Arial"/>
          <w:sz w:val="20"/>
          <w:szCs w:val="20"/>
        </w:rPr>
      </w:pPr>
      <w:r>
        <w:rPr>
          <w:noProof/>
          <w:lang w:eastAsia="en-ZA"/>
        </w:rPr>
        <w:drawing>
          <wp:inline distT="0" distB="0" distL="0" distR="0" wp14:anchorId="3DEC8B73" wp14:editId="36AE86FB">
            <wp:extent cx="1981200" cy="266700"/>
            <wp:effectExtent l="19050" t="19050" r="19050" b="190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981200" cy="266700"/>
                    </a:xfrm>
                    <a:prstGeom prst="rect">
                      <a:avLst/>
                    </a:prstGeom>
                    <a:ln w="19050">
                      <a:solidFill>
                        <a:srgbClr val="C00000"/>
                      </a:solidFill>
                    </a:ln>
                  </pic:spPr>
                </pic:pic>
              </a:graphicData>
            </a:graphic>
          </wp:inline>
        </w:drawing>
      </w:r>
    </w:p>
    <w:p w14:paraId="7D2DCB26" w14:textId="77777777" w:rsidR="00FD2787" w:rsidRPr="00805BE8" w:rsidRDefault="00FD2787" w:rsidP="00FD2787">
      <w:pPr>
        <w:pStyle w:val="ListParagraph"/>
        <w:numPr>
          <w:ilvl w:val="0"/>
          <w:numId w:val="17"/>
        </w:numPr>
        <w:spacing w:line="360" w:lineRule="auto"/>
        <w:rPr>
          <w:rFonts w:ascii="Arial" w:hAnsi="Arial" w:cs="Arial"/>
          <w:sz w:val="20"/>
          <w:szCs w:val="20"/>
        </w:rPr>
      </w:pPr>
      <w:r w:rsidRPr="00FD2787">
        <w:rPr>
          <w:rFonts w:ascii="Arial" w:hAnsi="Arial" w:cs="Arial"/>
          <w:sz w:val="20"/>
          <w:szCs w:val="20"/>
        </w:rPr>
        <w:t>The account may not be closed if there any balances or pending transactions against it. Only a system supervisor user can reopen a closed account.</w:t>
      </w:r>
    </w:p>
    <w:p w14:paraId="60D77C2B" w14:textId="77777777" w:rsidR="00FD2787" w:rsidRDefault="00FD2787" w:rsidP="00FD2787">
      <w:pPr>
        <w:rPr>
          <w:rFonts w:ascii="Arial" w:hAnsi="Arial" w:cs="Arial"/>
        </w:rPr>
      </w:pPr>
      <w:r>
        <w:rPr>
          <w:noProof/>
          <w:lang w:val="en-ZA" w:eastAsia="en-ZA"/>
        </w:rPr>
        <w:drawing>
          <wp:inline distT="0" distB="0" distL="0" distR="0" wp14:anchorId="607D1A9B" wp14:editId="3A729AD4">
            <wp:extent cx="6552000" cy="1425180"/>
            <wp:effectExtent l="19050" t="19050" r="20320" b="228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552000" cy="1425180"/>
                    </a:xfrm>
                    <a:prstGeom prst="rect">
                      <a:avLst/>
                    </a:prstGeom>
                    <a:ln w="19050">
                      <a:solidFill>
                        <a:srgbClr val="C00000"/>
                      </a:solidFill>
                    </a:ln>
                  </pic:spPr>
                </pic:pic>
              </a:graphicData>
            </a:graphic>
          </wp:inline>
        </w:drawing>
      </w:r>
    </w:p>
    <w:p w14:paraId="45C37821" w14:textId="77777777" w:rsidR="00FD2787" w:rsidRPr="00F92DF9" w:rsidRDefault="00FD2787" w:rsidP="00FD2787">
      <w:pPr>
        <w:pStyle w:val="ScreenImageCaption"/>
        <w:spacing w:before="0"/>
        <w:rPr>
          <w:rFonts w:ascii="Arial" w:hAnsi="Arial" w:cs="Arial"/>
          <w:color w:val="000000"/>
          <w:sz w:val="12"/>
          <w:szCs w:val="12"/>
        </w:rPr>
      </w:pPr>
      <w:r w:rsidRPr="00A568AD">
        <w:rPr>
          <w:rFonts w:ascii="Arial" w:hAnsi="Arial" w:cs="Arial"/>
          <w:color w:val="000000"/>
        </w:rPr>
        <w:t>Figure</w:t>
      </w:r>
      <w:r w:rsidR="00066ACE">
        <w:rPr>
          <w:rFonts w:ascii="Arial" w:hAnsi="Arial" w:cs="Arial"/>
          <w:color w:val="000000"/>
        </w:rPr>
        <w:t xml:space="preserve"> 22</w:t>
      </w:r>
    </w:p>
    <w:p w14:paraId="76E46326" w14:textId="77777777" w:rsidR="00FD2787" w:rsidRDefault="00FD2787" w:rsidP="00037321">
      <w:pPr>
        <w:rPr>
          <w:rFonts w:ascii="Arial" w:hAnsi="Arial" w:cs="Arial"/>
        </w:rPr>
      </w:pPr>
    </w:p>
    <w:p w14:paraId="32BCAEDA" w14:textId="77777777" w:rsidR="00FD2787" w:rsidRPr="00037321" w:rsidRDefault="00FD2787" w:rsidP="00037321">
      <w:pPr>
        <w:rPr>
          <w:rFonts w:ascii="Arial" w:hAnsi="Arial" w:cs="Arial"/>
        </w:rPr>
      </w:pPr>
    </w:p>
    <w:p w14:paraId="0B8CB964" w14:textId="77777777" w:rsidR="00037321" w:rsidRDefault="00037321" w:rsidP="00037321"/>
    <w:p w14:paraId="30B0DCCA" w14:textId="77777777" w:rsidR="00346463" w:rsidRDefault="00F80FC7" w:rsidP="00346463">
      <w:pPr>
        <w:pStyle w:val="Heading2"/>
        <w:spacing w:before="0"/>
        <w:ind w:left="3"/>
        <w:rPr>
          <w:rFonts w:ascii="Arial" w:hAnsi="Arial" w:cs="Arial"/>
          <w:color w:val="000000"/>
          <w:sz w:val="22"/>
          <w:szCs w:val="22"/>
        </w:rPr>
      </w:pPr>
      <w:r>
        <w:rPr>
          <w:rFonts w:ascii="Arial" w:hAnsi="Arial" w:cs="Arial"/>
          <w:color w:val="000000"/>
          <w:sz w:val="22"/>
          <w:szCs w:val="22"/>
        </w:rPr>
        <w:lastRenderedPageBreak/>
        <w:t>2.6</w:t>
      </w:r>
      <w:r w:rsidR="00346463">
        <w:rPr>
          <w:rFonts w:ascii="Arial" w:hAnsi="Arial" w:cs="Arial"/>
          <w:color w:val="000000"/>
          <w:sz w:val="22"/>
          <w:szCs w:val="22"/>
        </w:rPr>
        <w:t>.</w:t>
      </w:r>
      <w:r w:rsidR="00B15C6B">
        <w:rPr>
          <w:rFonts w:ascii="Arial" w:hAnsi="Arial" w:cs="Arial"/>
          <w:color w:val="000000"/>
          <w:sz w:val="22"/>
          <w:szCs w:val="22"/>
        </w:rPr>
        <w:t>8</w:t>
      </w:r>
      <w:r w:rsidR="00346463">
        <w:rPr>
          <w:rFonts w:ascii="Arial" w:hAnsi="Arial" w:cs="Arial"/>
          <w:color w:val="000000"/>
          <w:sz w:val="22"/>
          <w:szCs w:val="22"/>
        </w:rPr>
        <w:tab/>
        <w:t>General Ledger Pending Entries</w:t>
      </w:r>
      <w:r w:rsidR="00346463" w:rsidRPr="00F474A3">
        <w:rPr>
          <w:rFonts w:ascii="Arial" w:hAnsi="Arial" w:cs="Arial"/>
          <w:color w:val="000000"/>
          <w:sz w:val="22"/>
          <w:szCs w:val="22"/>
        </w:rPr>
        <w:t xml:space="preserve"> Tab</w:t>
      </w:r>
    </w:p>
    <w:p w14:paraId="0C12F259" w14:textId="77777777" w:rsidR="00276B26" w:rsidRPr="00A406FD" w:rsidRDefault="00276B26" w:rsidP="00697B4B">
      <w:pPr>
        <w:spacing w:before="0" w:line="240" w:lineRule="auto"/>
        <w:rPr>
          <w:rFonts w:ascii="Arial" w:hAnsi="Arial" w:cs="Arial"/>
          <w:sz w:val="16"/>
          <w:szCs w:val="16"/>
        </w:rPr>
      </w:pPr>
    </w:p>
    <w:p w14:paraId="4DE80651" w14:textId="77777777" w:rsidR="003A30C9" w:rsidRDefault="003A30C9" w:rsidP="00012A78">
      <w:r>
        <w:rPr>
          <w:noProof/>
          <w:lang w:val="en-ZA" w:eastAsia="en-ZA"/>
        </w:rPr>
        <w:drawing>
          <wp:inline distT="0" distB="0" distL="0" distR="0" wp14:anchorId="59AA8DC8" wp14:editId="7F0E1887">
            <wp:extent cx="6543674" cy="1200150"/>
            <wp:effectExtent l="19050" t="19050" r="1016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552000" cy="1201677"/>
                    </a:xfrm>
                    <a:prstGeom prst="rect">
                      <a:avLst/>
                    </a:prstGeom>
                    <a:ln w="19050">
                      <a:solidFill>
                        <a:srgbClr val="C00000"/>
                      </a:solidFill>
                    </a:ln>
                  </pic:spPr>
                </pic:pic>
              </a:graphicData>
            </a:graphic>
          </wp:inline>
        </w:drawing>
      </w:r>
    </w:p>
    <w:p w14:paraId="59471DED" w14:textId="77777777" w:rsidR="00012A78" w:rsidRDefault="00012A78" w:rsidP="00012A78">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23</w:t>
      </w:r>
    </w:p>
    <w:p w14:paraId="1853F866" w14:textId="77777777" w:rsidR="00276B26" w:rsidRDefault="00276B26" w:rsidP="00012A78">
      <w:pPr>
        <w:pStyle w:val="ScreenImageCaption"/>
        <w:spacing w:before="0" w:after="0" w:line="240" w:lineRule="auto"/>
        <w:rPr>
          <w:rFonts w:ascii="Arial" w:hAnsi="Arial" w:cs="Arial"/>
          <w:color w:val="000000"/>
        </w:rPr>
      </w:pPr>
    </w:p>
    <w:p w14:paraId="686D18B9" w14:textId="77777777" w:rsidR="00276B26" w:rsidRPr="00276B26" w:rsidRDefault="00276B26" w:rsidP="00A36782">
      <w:pPr>
        <w:pStyle w:val="ListParagraph"/>
        <w:numPr>
          <w:ilvl w:val="0"/>
          <w:numId w:val="17"/>
        </w:numPr>
        <w:spacing w:line="360" w:lineRule="auto"/>
        <w:rPr>
          <w:rFonts w:ascii="Arial" w:hAnsi="Arial" w:cs="Arial"/>
          <w:sz w:val="20"/>
          <w:szCs w:val="20"/>
        </w:rPr>
      </w:pPr>
      <w:r w:rsidRPr="00276B26">
        <w:rPr>
          <w:rFonts w:ascii="Arial" w:hAnsi="Arial" w:cs="Arial"/>
          <w:sz w:val="20"/>
          <w:szCs w:val="20"/>
        </w:rPr>
        <w:t>The pending entries include the offset generated lines to the Cash Available object code (7991).</w:t>
      </w:r>
    </w:p>
    <w:p w14:paraId="3C5A6FD6"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 xml:space="preserve">The Cash Available Object code (7991) resembles your “bank account”.  </w:t>
      </w:r>
    </w:p>
    <w:p w14:paraId="74813D88" w14:textId="77777777" w:rsidR="00276B26"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If a transaction is debited against your KFS Account the Cash Available Object is credited.</w:t>
      </w:r>
    </w:p>
    <w:p w14:paraId="1D226D9D"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If a transaction is credited against your KFS Account the Cash Available Object is debited.</w:t>
      </w:r>
    </w:p>
    <w:p w14:paraId="4CD3E664"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 xml:space="preserve">The </w:t>
      </w:r>
      <w:r w:rsidR="00AB5239" w:rsidRPr="001B670A">
        <w:rPr>
          <w:rFonts w:ascii="Arial" w:hAnsi="Arial" w:cs="Arial"/>
          <w:sz w:val="20"/>
          <w:szCs w:val="20"/>
        </w:rPr>
        <w:t>bottom line</w:t>
      </w:r>
      <w:r w:rsidRPr="001B670A">
        <w:rPr>
          <w:rFonts w:ascii="Arial" w:hAnsi="Arial" w:cs="Arial"/>
          <w:sz w:val="20"/>
          <w:szCs w:val="20"/>
        </w:rPr>
        <w:t xml:space="preserve"> of the Cash Available Object is equal to the Actual Column in the Summary Report (excluding account 7991).</w:t>
      </w:r>
    </w:p>
    <w:p w14:paraId="783A79AB"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If the balance of the Cash Available Object (7991) is included in the Actual Column, the balance is zero.</w:t>
      </w:r>
    </w:p>
    <w:p w14:paraId="765A922C" w14:textId="77777777" w:rsidR="00A36782" w:rsidRPr="001B670A" w:rsidRDefault="00A36782" w:rsidP="00A36782">
      <w:pPr>
        <w:pStyle w:val="ListParagraph"/>
        <w:numPr>
          <w:ilvl w:val="0"/>
          <w:numId w:val="17"/>
        </w:numPr>
        <w:spacing w:after="0" w:line="360" w:lineRule="auto"/>
        <w:rPr>
          <w:rFonts w:ascii="Arial" w:hAnsi="Arial" w:cs="Arial"/>
          <w:sz w:val="20"/>
          <w:szCs w:val="20"/>
        </w:rPr>
      </w:pPr>
      <w:r w:rsidRPr="001B670A">
        <w:rPr>
          <w:rFonts w:ascii="Arial" w:hAnsi="Arial" w:cs="Arial"/>
          <w:sz w:val="20"/>
          <w:szCs w:val="20"/>
        </w:rPr>
        <w:t>The Cash Available Object does not</w:t>
      </w:r>
      <w:r w:rsidR="009A1F92" w:rsidRPr="001B670A">
        <w:rPr>
          <w:rFonts w:ascii="Arial" w:hAnsi="Arial" w:cs="Arial"/>
          <w:sz w:val="20"/>
          <w:szCs w:val="20"/>
        </w:rPr>
        <w:t xml:space="preserve"> include budget and encumbrance transactions</w:t>
      </w:r>
      <w:r w:rsidRPr="001B670A">
        <w:rPr>
          <w:rFonts w:ascii="Arial" w:hAnsi="Arial" w:cs="Arial"/>
          <w:sz w:val="20"/>
          <w:szCs w:val="20"/>
        </w:rPr>
        <w:t>.</w:t>
      </w:r>
    </w:p>
    <w:p w14:paraId="0BA6A856" w14:textId="77777777" w:rsidR="00276B26" w:rsidRPr="00A406FD" w:rsidRDefault="00276B26" w:rsidP="00012A78">
      <w:pPr>
        <w:pStyle w:val="ScreenImageCaption"/>
        <w:spacing w:before="0" w:after="0" w:line="240" w:lineRule="auto"/>
        <w:rPr>
          <w:rFonts w:ascii="Arial" w:hAnsi="Arial" w:cs="Arial"/>
          <w:color w:val="000000"/>
          <w:sz w:val="16"/>
          <w:szCs w:val="16"/>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9A1F92" w:rsidRPr="00A568AD" w14:paraId="296C010F" w14:textId="77777777" w:rsidTr="000D14B6">
        <w:trPr>
          <w:cantSplit/>
          <w:trHeight w:val="283"/>
        </w:trPr>
        <w:tc>
          <w:tcPr>
            <w:tcW w:w="454" w:type="dxa"/>
            <w:vAlign w:val="center"/>
          </w:tcPr>
          <w:p w14:paraId="13949295" w14:textId="77777777" w:rsidR="009A1F92" w:rsidRPr="00A568AD" w:rsidRDefault="009A1F92" w:rsidP="000D14B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45C81F77"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 xml:space="preserve">Click on </w:t>
            </w:r>
            <w:r>
              <w:rPr>
                <w:rFonts w:ascii="Calibri" w:eastAsia="Calibri" w:hAnsi="Calibri" w:cs="Times New Roman"/>
                <w:noProof/>
                <w:spacing w:val="0"/>
                <w:sz w:val="22"/>
                <w:szCs w:val="22"/>
                <w:lang w:val="en-ZA" w:eastAsia="en-ZA"/>
              </w:rPr>
              <w:drawing>
                <wp:inline distT="0" distB="0" distL="0" distR="0" wp14:anchorId="5AD0024E" wp14:editId="78F54F90">
                  <wp:extent cx="4667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Arial" w:hAnsi="Arial" w:cs="Arial"/>
                <w:color w:val="000000"/>
              </w:rPr>
              <w:t xml:space="preserve"> in the </w:t>
            </w:r>
            <w:r>
              <w:rPr>
                <w:rFonts w:ascii="Arial" w:hAnsi="Arial" w:cs="Arial"/>
                <w:b/>
                <w:color w:val="0000FF"/>
              </w:rPr>
              <w:t xml:space="preserve">General Ledger Pending Entries </w:t>
            </w:r>
            <w:r>
              <w:rPr>
                <w:rFonts w:ascii="Arial" w:hAnsi="Arial" w:cs="Arial"/>
              </w:rPr>
              <w:t>tab to open the tab</w:t>
            </w:r>
            <w:r>
              <w:rPr>
                <w:rFonts w:ascii="Arial" w:eastAsia="Arial" w:hAnsi="Arial" w:cs="Arial"/>
                <w:color w:val="000000"/>
              </w:rPr>
              <w:t>.</w:t>
            </w:r>
            <w:r w:rsidRPr="00B654ED">
              <w:rPr>
                <w:rFonts w:ascii="Arial" w:eastAsia="Arial" w:hAnsi="Arial" w:cs="Arial"/>
                <w:color w:val="000000"/>
              </w:rPr>
              <w:t xml:space="preserve"> </w:t>
            </w:r>
          </w:p>
        </w:tc>
      </w:tr>
    </w:tbl>
    <w:p w14:paraId="2F715459" w14:textId="77777777" w:rsidR="00012A78" w:rsidRPr="00012A78" w:rsidRDefault="00012A78" w:rsidP="00012A78">
      <w:pPr>
        <w:spacing w:line="240" w:lineRule="auto"/>
        <w:rPr>
          <w:rFonts w:ascii="Arial" w:hAnsi="Arial" w:cs="Arial"/>
        </w:rPr>
      </w:pPr>
    </w:p>
    <w:p w14:paraId="29BDA124" w14:textId="77777777" w:rsidR="00346463" w:rsidRDefault="009A1F92" w:rsidP="00346463">
      <w:pPr>
        <w:pStyle w:val="Heading2"/>
        <w:spacing w:before="0"/>
        <w:ind w:left="3"/>
        <w:rPr>
          <w:rFonts w:ascii="Arial" w:hAnsi="Arial" w:cs="Arial"/>
          <w:color w:val="000000"/>
          <w:sz w:val="22"/>
          <w:szCs w:val="22"/>
        </w:rPr>
      </w:pPr>
      <w:r>
        <w:rPr>
          <w:rFonts w:ascii="Arial" w:hAnsi="Arial" w:cs="Arial"/>
          <w:color w:val="000000"/>
          <w:sz w:val="22"/>
          <w:szCs w:val="22"/>
        </w:rPr>
        <w:t>2</w:t>
      </w:r>
      <w:r w:rsidR="00346463">
        <w:rPr>
          <w:rFonts w:ascii="Arial" w:hAnsi="Arial" w:cs="Arial"/>
          <w:color w:val="000000"/>
          <w:sz w:val="22"/>
          <w:szCs w:val="22"/>
        </w:rPr>
        <w:t>.</w:t>
      </w:r>
      <w:r w:rsidR="00B15C6B">
        <w:rPr>
          <w:rFonts w:ascii="Arial" w:hAnsi="Arial" w:cs="Arial"/>
          <w:color w:val="000000"/>
          <w:sz w:val="22"/>
          <w:szCs w:val="22"/>
        </w:rPr>
        <w:t>6.9</w:t>
      </w:r>
      <w:r w:rsidR="00346463">
        <w:rPr>
          <w:rFonts w:ascii="Arial" w:hAnsi="Arial" w:cs="Arial"/>
          <w:color w:val="000000"/>
          <w:sz w:val="22"/>
          <w:szCs w:val="22"/>
        </w:rPr>
        <w:tab/>
        <w:t>Notes and Attachments</w:t>
      </w:r>
      <w:r w:rsidR="00346463" w:rsidRPr="00F474A3">
        <w:rPr>
          <w:rFonts w:ascii="Arial" w:hAnsi="Arial" w:cs="Arial"/>
          <w:color w:val="000000"/>
          <w:sz w:val="22"/>
          <w:szCs w:val="22"/>
        </w:rPr>
        <w:t xml:space="preserve"> Tab</w:t>
      </w:r>
    </w:p>
    <w:p w14:paraId="6ADBAE81" w14:textId="77777777" w:rsidR="009A1F92" w:rsidRPr="00A406FD" w:rsidRDefault="009A1F92" w:rsidP="009A1F92">
      <w:pPr>
        <w:spacing w:before="0" w:line="240" w:lineRule="auto"/>
        <w:rPr>
          <w:rFonts w:ascii="Arial" w:hAnsi="Arial" w:cs="Arial"/>
          <w:sz w:val="12"/>
          <w:szCs w:val="12"/>
        </w:rPr>
      </w:pPr>
    </w:p>
    <w:p w14:paraId="08C26F32" w14:textId="77777777" w:rsidR="009A1F92" w:rsidRDefault="009A1F92" w:rsidP="009A1F92">
      <w:pPr>
        <w:autoSpaceDE w:val="0"/>
        <w:autoSpaceDN w:val="0"/>
        <w:adjustRightInd w:val="0"/>
        <w:spacing w:line="240" w:lineRule="auto"/>
        <w:rPr>
          <w:noProof/>
          <w:lang w:val="en-ZA" w:eastAsia="en-ZA"/>
        </w:rPr>
      </w:pPr>
      <w:r>
        <w:rPr>
          <w:noProof/>
          <w:lang w:val="en-ZA" w:eastAsia="en-ZA"/>
        </w:rPr>
        <w:drawing>
          <wp:inline distT="0" distB="0" distL="0" distR="0" wp14:anchorId="75FA305C" wp14:editId="1A1E2CBD">
            <wp:extent cx="6534150" cy="11334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34150" cy="1133475"/>
                    </a:xfrm>
                    <a:prstGeom prst="rect">
                      <a:avLst/>
                    </a:prstGeom>
                    <a:noFill/>
                    <a:ln w="19050" cmpd="sng">
                      <a:solidFill>
                        <a:srgbClr val="C00000"/>
                      </a:solidFill>
                      <a:miter lim="800000"/>
                      <a:headEnd/>
                      <a:tailEnd/>
                    </a:ln>
                    <a:effectLst/>
                  </pic:spPr>
                </pic:pic>
              </a:graphicData>
            </a:graphic>
          </wp:inline>
        </w:drawing>
      </w:r>
    </w:p>
    <w:p w14:paraId="26308D09" w14:textId="77777777" w:rsidR="009A1F92" w:rsidRPr="00EF78FB" w:rsidRDefault="009A1F92" w:rsidP="009A1F92">
      <w:pPr>
        <w:pStyle w:val="ScreenImageCaption"/>
        <w:spacing w:before="0" w:after="0" w:line="240" w:lineRule="auto"/>
        <w:rPr>
          <w:rFonts w:ascii="Arial" w:hAnsi="Arial" w:cs="Arial"/>
          <w:color w:val="000000"/>
          <w:sz w:val="12"/>
          <w:szCs w:val="12"/>
        </w:rPr>
      </w:pPr>
    </w:p>
    <w:p w14:paraId="2F9F4AC4" w14:textId="77777777" w:rsidR="009A1F92" w:rsidRDefault="009A1F92" w:rsidP="009A1F92">
      <w:pPr>
        <w:pStyle w:val="ScreenImageCaption"/>
        <w:spacing w:before="0" w:after="0" w:line="240" w:lineRule="auto"/>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24</w:t>
      </w:r>
    </w:p>
    <w:p w14:paraId="0D041966" w14:textId="77777777" w:rsidR="009A1F92" w:rsidRPr="00A406FD" w:rsidRDefault="009A1F92" w:rsidP="009A1F92">
      <w:pPr>
        <w:pStyle w:val="ScreenImageCaption"/>
        <w:spacing w:before="0" w:after="0" w:line="240" w:lineRule="auto"/>
        <w:rPr>
          <w:rFonts w:ascii="Arial" w:hAnsi="Arial" w:cs="Arial"/>
          <w:color w:val="000000"/>
          <w:sz w:val="6"/>
          <w:szCs w:val="6"/>
        </w:rPr>
      </w:pPr>
    </w:p>
    <w:p w14:paraId="714F0983" w14:textId="77777777" w:rsidR="009A1F92" w:rsidRPr="00B907B5" w:rsidRDefault="009A1F92" w:rsidP="009A1F92">
      <w:pPr>
        <w:pStyle w:val="ScreenImageCaption"/>
        <w:spacing w:before="0" w:after="0" w:line="240" w:lineRule="auto"/>
        <w:rPr>
          <w:rFonts w:ascii="Arial" w:hAnsi="Arial" w:cs="Arial"/>
          <w:color w:val="000000"/>
          <w:sz w:val="12"/>
          <w:szCs w:val="12"/>
        </w:rPr>
      </w:pPr>
    </w:p>
    <w:p w14:paraId="002CCDEC" w14:textId="77777777" w:rsidR="009A1F92" w:rsidRDefault="009A1F92" w:rsidP="009A1F92">
      <w:pPr>
        <w:pStyle w:val="ListParagraph"/>
        <w:numPr>
          <w:ilvl w:val="0"/>
          <w:numId w:val="38"/>
        </w:numPr>
        <w:autoSpaceDE w:val="0"/>
        <w:autoSpaceDN w:val="0"/>
        <w:adjustRightInd w:val="0"/>
        <w:spacing w:after="0" w:line="360" w:lineRule="auto"/>
        <w:rPr>
          <w:rFonts w:ascii="Arial" w:hAnsi="Arial" w:cs="Arial"/>
          <w:color w:val="000000"/>
          <w:sz w:val="20"/>
          <w:szCs w:val="20"/>
        </w:rPr>
      </w:pPr>
      <w:r w:rsidRPr="002609B0">
        <w:rPr>
          <w:rFonts w:ascii="Arial" w:hAnsi="Arial" w:cs="Arial"/>
          <w:color w:val="000000"/>
          <w:sz w:val="20"/>
          <w:szCs w:val="20"/>
        </w:rPr>
        <w:t>In this tab you are required to add notes and attachments as supporting documents to the transaction.</w:t>
      </w:r>
    </w:p>
    <w:p w14:paraId="51E4766E" w14:textId="77777777" w:rsidR="00697B4B" w:rsidRPr="0090690B" w:rsidRDefault="00697B4B"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 xml:space="preserve">The </w:t>
      </w:r>
      <w:r w:rsidRPr="0090690B">
        <w:rPr>
          <w:rFonts w:ascii="Arial" w:hAnsi="Arial" w:cs="Arial"/>
          <w:b/>
          <w:sz w:val="20"/>
          <w:szCs w:val="20"/>
        </w:rPr>
        <w:t>Note Text</w:t>
      </w:r>
      <w:r w:rsidRPr="0090690B">
        <w:rPr>
          <w:rFonts w:ascii="Arial" w:hAnsi="Arial" w:cs="Arial"/>
          <w:sz w:val="20"/>
          <w:szCs w:val="20"/>
        </w:rPr>
        <w:t xml:space="preserve"> is a free text field and you can use this to add any additional information about this transaction.</w:t>
      </w:r>
    </w:p>
    <w:p w14:paraId="44A02D6F" w14:textId="77777777" w:rsidR="009A1F92" w:rsidRPr="0090690B" w:rsidRDefault="009A1F92"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The supporting documents to the transactions are those you would normally attach to a journal.</w:t>
      </w:r>
    </w:p>
    <w:p w14:paraId="4FFBCA86" w14:textId="77777777" w:rsidR="009A1F92" w:rsidRPr="0090690B" w:rsidRDefault="009A1F92"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 xml:space="preserve">The supporting documents </w:t>
      </w:r>
      <w:r w:rsidR="0090690B" w:rsidRPr="0090690B">
        <w:rPr>
          <w:rFonts w:ascii="Arial" w:hAnsi="Arial" w:cs="Arial"/>
          <w:sz w:val="20"/>
          <w:szCs w:val="20"/>
        </w:rPr>
        <w:t>should be in .jpg or .</w:t>
      </w:r>
      <w:proofErr w:type="spellStart"/>
      <w:r w:rsidR="0090690B" w:rsidRPr="0090690B">
        <w:rPr>
          <w:rFonts w:ascii="Arial" w:hAnsi="Arial" w:cs="Arial"/>
          <w:sz w:val="20"/>
          <w:szCs w:val="20"/>
        </w:rPr>
        <w:t>tif</w:t>
      </w:r>
      <w:proofErr w:type="spellEnd"/>
      <w:r w:rsidR="00697B4B" w:rsidRPr="0090690B">
        <w:rPr>
          <w:rFonts w:ascii="Arial" w:hAnsi="Arial" w:cs="Arial"/>
          <w:sz w:val="20"/>
          <w:szCs w:val="20"/>
        </w:rPr>
        <w:t xml:space="preserve"> format.</w:t>
      </w:r>
    </w:p>
    <w:p w14:paraId="0995504C" w14:textId="77777777" w:rsidR="00697B4B" w:rsidRPr="0090690B" w:rsidRDefault="00697B4B" w:rsidP="009A1F92">
      <w:pPr>
        <w:pStyle w:val="ListParagraph"/>
        <w:numPr>
          <w:ilvl w:val="0"/>
          <w:numId w:val="38"/>
        </w:numPr>
        <w:autoSpaceDE w:val="0"/>
        <w:autoSpaceDN w:val="0"/>
        <w:adjustRightInd w:val="0"/>
        <w:spacing w:after="0" w:line="360" w:lineRule="auto"/>
        <w:rPr>
          <w:rFonts w:ascii="Arial" w:hAnsi="Arial" w:cs="Arial"/>
          <w:sz w:val="20"/>
          <w:szCs w:val="20"/>
        </w:rPr>
      </w:pPr>
      <w:r w:rsidRPr="0090690B">
        <w:rPr>
          <w:rFonts w:ascii="Arial" w:hAnsi="Arial" w:cs="Arial"/>
          <w:sz w:val="20"/>
          <w:szCs w:val="20"/>
        </w:rPr>
        <w:t>You are required to keep the original hard copies of the supporting documents for inquiry purposes.  Internal or external auditors may request to see them.</w:t>
      </w:r>
    </w:p>
    <w:p w14:paraId="40363060" w14:textId="77777777" w:rsidR="009A1F92" w:rsidRPr="00C174AB" w:rsidRDefault="009A1F92" w:rsidP="00A406FD">
      <w:pPr>
        <w:pStyle w:val="ListParagraph"/>
        <w:autoSpaceDE w:val="0"/>
        <w:autoSpaceDN w:val="0"/>
        <w:adjustRightInd w:val="0"/>
        <w:spacing w:after="0" w:line="24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9A1F92" w:rsidRPr="00A568AD" w14:paraId="3DDE0840" w14:textId="77777777" w:rsidTr="000D14B6">
        <w:trPr>
          <w:cantSplit/>
          <w:trHeight w:val="283"/>
        </w:trPr>
        <w:tc>
          <w:tcPr>
            <w:tcW w:w="454" w:type="dxa"/>
            <w:vAlign w:val="center"/>
          </w:tcPr>
          <w:p w14:paraId="79EAB8A0" w14:textId="77777777" w:rsidR="009A1F92" w:rsidRPr="00A568AD" w:rsidRDefault="009A1F92" w:rsidP="000D14B6">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3CB9C597"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 xml:space="preserve">Type your note in the </w:t>
            </w:r>
            <w:r>
              <w:rPr>
                <w:rFonts w:ascii="Arial" w:hAnsi="Arial" w:cs="Arial"/>
                <w:b/>
                <w:color w:val="0000FF"/>
              </w:rPr>
              <w:t xml:space="preserve">Note Text </w:t>
            </w:r>
            <w:r>
              <w:rPr>
                <w:rFonts w:ascii="Arial" w:hAnsi="Arial" w:cs="Arial"/>
              </w:rPr>
              <w:t>field</w:t>
            </w:r>
            <w:r>
              <w:rPr>
                <w:rFonts w:ascii="Arial" w:eastAsia="Arial" w:hAnsi="Arial" w:cs="Arial"/>
                <w:color w:val="000000"/>
              </w:rPr>
              <w:t>.</w:t>
            </w:r>
            <w:r w:rsidRPr="00B654ED">
              <w:rPr>
                <w:rFonts w:ascii="Arial" w:eastAsia="Arial" w:hAnsi="Arial" w:cs="Arial"/>
                <w:color w:val="000000"/>
              </w:rPr>
              <w:t xml:space="preserve"> </w:t>
            </w:r>
          </w:p>
        </w:tc>
      </w:tr>
      <w:tr w:rsidR="009A1F92" w:rsidRPr="00A568AD" w14:paraId="68A61CBF" w14:textId="77777777" w:rsidTr="000D14B6">
        <w:trPr>
          <w:cantSplit/>
          <w:trHeight w:val="283"/>
        </w:trPr>
        <w:tc>
          <w:tcPr>
            <w:tcW w:w="454" w:type="dxa"/>
            <w:vAlign w:val="center"/>
          </w:tcPr>
          <w:p w14:paraId="09EF434A" w14:textId="77777777" w:rsidR="009A1F92" w:rsidRPr="00A568AD" w:rsidRDefault="009A1F92" w:rsidP="000D14B6">
            <w:pPr>
              <w:pStyle w:val="BodyText"/>
              <w:spacing w:before="120" w:after="0" w:line="360" w:lineRule="auto"/>
              <w:rPr>
                <w:rFonts w:ascii="Arial" w:hAnsi="Arial" w:cs="Arial"/>
                <w:color w:val="000000"/>
              </w:rPr>
            </w:pPr>
            <w:r>
              <w:rPr>
                <w:rFonts w:ascii="Arial" w:hAnsi="Arial" w:cs="Arial"/>
                <w:color w:val="000000"/>
              </w:rPr>
              <w:t>2.</w:t>
            </w:r>
          </w:p>
        </w:tc>
        <w:tc>
          <w:tcPr>
            <w:tcW w:w="9921" w:type="dxa"/>
          </w:tcPr>
          <w:p w14:paraId="3AF51EA9"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 xml:space="preserve">Click on </w:t>
            </w:r>
            <w:r>
              <w:rPr>
                <w:rFonts w:ascii="Calibri" w:eastAsia="Calibri" w:hAnsi="Calibri" w:cs="Times New Roman"/>
                <w:noProof/>
                <w:spacing w:val="0"/>
                <w:sz w:val="22"/>
                <w:szCs w:val="22"/>
                <w:lang w:val="en-ZA" w:eastAsia="en-ZA"/>
              </w:rPr>
              <w:drawing>
                <wp:inline distT="0" distB="0" distL="0" distR="0" wp14:anchorId="12A7171E" wp14:editId="2F2EA62D">
                  <wp:extent cx="158115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1150" cy="219075"/>
                          </a:xfrm>
                          <a:prstGeom prst="rect">
                            <a:avLst/>
                          </a:prstGeom>
                          <a:noFill/>
                          <a:ln>
                            <a:noFill/>
                          </a:ln>
                        </pic:spPr>
                      </pic:pic>
                    </a:graphicData>
                  </a:graphic>
                </wp:inline>
              </w:drawing>
            </w:r>
            <w:r>
              <w:rPr>
                <w:rFonts w:ascii="Arial" w:eastAsia="Arial" w:hAnsi="Arial" w:cs="Arial"/>
              </w:rPr>
              <w:t xml:space="preserve"> and browse on your computer for the file that you want to attach</w:t>
            </w:r>
            <w:r>
              <w:rPr>
                <w:rFonts w:ascii="Arial" w:eastAsia="Arial" w:hAnsi="Arial" w:cs="Arial"/>
                <w:color w:val="000000"/>
              </w:rPr>
              <w:t>.</w:t>
            </w:r>
            <w:r w:rsidRPr="00B654ED">
              <w:rPr>
                <w:rFonts w:ascii="Arial" w:eastAsia="Arial" w:hAnsi="Arial" w:cs="Arial"/>
                <w:color w:val="000000"/>
              </w:rPr>
              <w:t xml:space="preserve"> </w:t>
            </w:r>
          </w:p>
        </w:tc>
      </w:tr>
      <w:tr w:rsidR="009A1F92" w:rsidRPr="00A568AD" w14:paraId="6DC24585" w14:textId="77777777" w:rsidTr="000D14B6">
        <w:trPr>
          <w:cantSplit/>
          <w:trHeight w:val="283"/>
        </w:trPr>
        <w:tc>
          <w:tcPr>
            <w:tcW w:w="454" w:type="dxa"/>
            <w:vAlign w:val="center"/>
          </w:tcPr>
          <w:p w14:paraId="47A9C60B" w14:textId="77777777" w:rsidR="009A1F92" w:rsidRDefault="009A1F92" w:rsidP="000D14B6">
            <w:pPr>
              <w:pStyle w:val="BodyText"/>
              <w:spacing w:before="120" w:after="0" w:line="360" w:lineRule="auto"/>
              <w:rPr>
                <w:rFonts w:ascii="Arial" w:hAnsi="Arial" w:cs="Arial"/>
                <w:color w:val="000000"/>
              </w:rPr>
            </w:pPr>
            <w:r>
              <w:rPr>
                <w:rFonts w:ascii="Arial" w:hAnsi="Arial" w:cs="Arial"/>
                <w:color w:val="000000"/>
              </w:rPr>
              <w:t>3.</w:t>
            </w:r>
          </w:p>
        </w:tc>
        <w:tc>
          <w:tcPr>
            <w:tcW w:w="9921" w:type="dxa"/>
          </w:tcPr>
          <w:p w14:paraId="571F7B19" w14:textId="77777777" w:rsidR="009A1F92" w:rsidRPr="00B654ED" w:rsidRDefault="009A1F92" w:rsidP="000D14B6">
            <w:pPr>
              <w:pStyle w:val="BodyText"/>
              <w:spacing w:before="100" w:after="0" w:line="360" w:lineRule="auto"/>
              <w:rPr>
                <w:rFonts w:ascii="Arial" w:hAnsi="Arial" w:cs="Arial"/>
                <w:color w:val="000000"/>
              </w:rPr>
            </w:pPr>
            <w:r>
              <w:rPr>
                <w:rFonts w:ascii="Arial" w:eastAsia="Arial" w:hAnsi="Arial" w:cs="Arial"/>
              </w:rPr>
              <w:t>Click on</w:t>
            </w:r>
            <w:r>
              <w:rPr>
                <w:rFonts w:ascii="Arial" w:eastAsia="Calibri" w:hAnsi="Arial" w:cs="Arial"/>
                <w:noProof/>
                <w:spacing w:val="0"/>
                <w:lang w:val="en-ZA" w:eastAsia="en-ZA"/>
              </w:rPr>
              <w:drawing>
                <wp:inline distT="0" distB="0" distL="0" distR="0" wp14:anchorId="2BA9E2BE" wp14:editId="2F6C570F">
                  <wp:extent cx="400050" cy="21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Pr>
                <w:rFonts w:ascii="Arial" w:eastAsia="Calibri" w:hAnsi="Arial" w:cs="Arial"/>
                <w:noProof/>
                <w:spacing w:val="0"/>
                <w:lang w:val="en-ZA" w:eastAsia="en-ZA"/>
              </w:rPr>
              <w:t xml:space="preserve"> </w:t>
            </w:r>
            <w:r>
              <w:rPr>
                <w:rFonts w:ascii="Arial" w:eastAsia="Arial" w:hAnsi="Arial" w:cs="Arial"/>
              </w:rPr>
              <w:t>when you are satisfied</w:t>
            </w:r>
            <w:r>
              <w:rPr>
                <w:rFonts w:ascii="Arial" w:eastAsia="Arial" w:hAnsi="Arial" w:cs="Arial"/>
                <w:color w:val="000000"/>
              </w:rPr>
              <w:t>.</w:t>
            </w:r>
            <w:r w:rsidRPr="00B654ED">
              <w:rPr>
                <w:rFonts w:ascii="Arial" w:eastAsia="Arial" w:hAnsi="Arial" w:cs="Arial"/>
                <w:color w:val="000000"/>
              </w:rPr>
              <w:t xml:space="preserve"> </w:t>
            </w:r>
          </w:p>
        </w:tc>
      </w:tr>
    </w:tbl>
    <w:p w14:paraId="50F1FE8B" w14:textId="77777777" w:rsidR="00F474A3" w:rsidRDefault="00B15C6B" w:rsidP="00BA3EB1">
      <w:pPr>
        <w:pStyle w:val="Heading2"/>
        <w:spacing w:line="360" w:lineRule="auto"/>
        <w:ind w:left="3"/>
        <w:rPr>
          <w:rFonts w:ascii="Arial" w:hAnsi="Arial" w:cs="Arial"/>
          <w:color w:val="000000"/>
          <w:sz w:val="22"/>
          <w:szCs w:val="22"/>
        </w:rPr>
      </w:pPr>
      <w:r>
        <w:rPr>
          <w:rFonts w:ascii="Arial" w:hAnsi="Arial" w:cs="Arial"/>
          <w:color w:val="000000"/>
          <w:sz w:val="22"/>
          <w:szCs w:val="22"/>
        </w:rPr>
        <w:lastRenderedPageBreak/>
        <w:t>2.6.10</w:t>
      </w:r>
      <w:r w:rsidR="00F474A3">
        <w:rPr>
          <w:rFonts w:ascii="Arial" w:hAnsi="Arial" w:cs="Arial"/>
          <w:color w:val="000000"/>
          <w:sz w:val="22"/>
          <w:szCs w:val="22"/>
        </w:rPr>
        <w:tab/>
      </w:r>
      <w:r w:rsidR="00F474A3" w:rsidRPr="00F474A3">
        <w:rPr>
          <w:rFonts w:ascii="Arial" w:hAnsi="Arial" w:cs="Arial"/>
          <w:color w:val="000000"/>
          <w:sz w:val="22"/>
          <w:szCs w:val="22"/>
        </w:rPr>
        <w:t>Ad Hoc Recipient Tab</w:t>
      </w:r>
    </w:p>
    <w:p w14:paraId="6EBF04D1" w14:textId="77777777" w:rsidR="000F593D" w:rsidRPr="00AB6ED4" w:rsidRDefault="000F593D" w:rsidP="00697B4B">
      <w:pPr>
        <w:autoSpaceDE w:val="0"/>
        <w:autoSpaceDN w:val="0"/>
        <w:adjustRightInd w:val="0"/>
        <w:spacing w:before="0" w:line="240" w:lineRule="auto"/>
        <w:rPr>
          <w:rFonts w:ascii="Arial" w:hAnsi="Arial" w:cs="Arial"/>
          <w:sz w:val="16"/>
          <w:szCs w:val="16"/>
        </w:rPr>
      </w:pPr>
    </w:p>
    <w:p w14:paraId="3128BC77" w14:textId="77777777" w:rsidR="005A5635" w:rsidRDefault="005A5635" w:rsidP="000F593D">
      <w:pPr>
        <w:autoSpaceDE w:val="0"/>
        <w:autoSpaceDN w:val="0"/>
        <w:adjustRightInd w:val="0"/>
        <w:rPr>
          <w:rFonts w:ascii="Arial" w:hAnsi="Arial" w:cs="Arial"/>
        </w:rPr>
      </w:pPr>
      <w:r>
        <w:rPr>
          <w:noProof/>
          <w:lang w:val="en-ZA" w:eastAsia="en-ZA"/>
        </w:rPr>
        <w:drawing>
          <wp:inline distT="0" distB="0" distL="0" distR="0" wp14:anchorId="6A54B197" wp14:editId="4E2DD136">
            <wp:extent cx="6480175" cy="1431805"/>
            <wp:effectExtent l="19050" t="19050" r="1587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480175" cy="1431805"/>
                    </a:xfrm>
                    <a:prstGeom prst="rect">
                      <a:avLst/>
                    </a:prstGeom>
                    <a:ln w="19050">
                      <a:solidFill>
                        <a:srgbClr val="C00000"/>
                      </a:solidFill>
                    </a:ln>
                  </pic:spPr>
                </pic:pic>
              </a:graphicData>
            </a:graphic>
          </wp:inline>
        </w:drawing>
      </w:r>
    </w:p>
    <w:p w14:paraId="02D2E27F" w14:textId="77777777" w:rsidR="005A5635" w:rsidRDefault="005A5635" w:rsidP="00697B4B">
      <w:pPr>
        <w:pStyle w:val="ScreenImageCaption"/>
        <w:spacing w:before="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25</w:t>
      </w:r>
    </w:p>
    <w:p w14:paraId="6F47DDA1" w14:textId="77777777" w:rsidR="005A5635" w:rsidRDefault="005A5635" w:rsidP="00697B4B">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5A5635">
        <w:rPr>
          <w:rFonts w:ascii="Arial" w:eastAsiaTheme="minorHAnsi" w:hAnsi="Arial" w:cs="Arial"/>
          <w:color w:val="000000"/>
          <w:spacing w:val="0"/>
          <w:lang w:val="en-ZA"/>
        </w:rPr>
        <w:t>You can use this tab to add extra persons / groups that needs to be notified about this transaction additionally to the normal routing.  The use of this Tab is optional.</w:t>
      </w:r>
      <w:r w:rsidR="002A2A5F">
        <w:rPr>
          <w:rFonts w:ascii="Arial" w:eastAsiaTheme="minorHAnsi" w:hAnsi="Arial" w:cs="Arial"/>
          <w:color w:val="000000"/>
          <w:spacing w:val="0"/>
          <w:lang w:val="en-ZA"/>
        </w:rPr>
        <w:t xml:space="preserve">  </w:t>
      </w:r>
    </w:p>
    <w:p w14:paraId="330E4BDF" w14:textId="77777777" w:rsidR="005A5635" w:rsidRDefault="005A5635" w:rsidP="00697B4B">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descriptions of Actions requested are:</w:t>
      </w:r>
    </w:p>
    <w:p w14:paraId="46818772" w14:textId="77777777" w:rsidR="005A5635" w:rsidRPr="00AB6ED4" w:rsidRDefault="005A5635" w:rsidP="005A5635">
      <w:pPr>
        <w:autoSpaceDE w:val="0"/>
        <w:autoSpaceDN w:val="0"/>
        <w:adjustRightInd w:val="0"/>
        <w:spacing w:before="0" w:after="200" w:line="276" w:lineRule="auto"/>
        <w:contextualSpacing/>
        <w:jc w:val="left"/>
        <w:rPr>
          <w:rFonts w:ascii="Arial" w:eastAsiaTheme="minorHAnsi" w:hAnsi="Arial" w:cs="Arial"/>
          <w:color w:val="000000"/>
          <w:spacing w:val="0"/>
          <w:sz w:val="16"/>
          <w:szCs w:val="16"/>
          <w:lang w:val="en-ZA"/>
        </w:rPr>
      </w:pPr>
    </w:p>
    <w:tbl>
      <w:tblPr>
        <w:tblStyle w:val="TableGrid2"/>
        <w:tblW w:w="0" w:type="auto"/>
        <w:tblLook w:val="04A0" w:firstRow="1" w:lastRow="0" w:firstColumn="1" w:lastColumn="0" w:noHBand="0" w:noVBand="1"/>
      </w:tblPr>
      <w:tblGrid>
        <w:gridCol w:w="1518"/>
        <w:gridCol w:w="8677"/>
      </w:tblGrid>
      <w:tr w:rsidR="005A5635" w:rsidRPr="005A5635" w14:paraId="39B6133A" w14:textId="77777777" w:rsidTr="00696FDC">
        <w:tc>
          <w:tcPr>
            <w:tcW w:w="1526" w:type="dxa"/>
            <w:vAlign w:val="center"/>
          </w:tcPr>
          <w:p w14:paraId="72360DA8"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 xml:space="preserve">FYI </w:t>
            </w:r>
          </w:p>
          <w:p w14:paraId="1EB6DFCB"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p>
        </w:tc>
        <w:tc>
          <w:tcPr>
            <w:tcW w:w="9156" w:type="dxa"/>
            <w:vAlign w:val="center"/>
          </w:tcPr>
          <w:p w14:paraId="68B428AA"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 notification intended to simply make a user aware of the document. (FYI = For your information)</w:t>
            </w:r>
          </w:p>
          <w:p w14:paraId="6288EB41"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 xml:space="preserve">Can be cleared directly from the action list with or without opening and viewing the document. </w:t>
            </w:r>
          </w:p>
        </w:tc>
      </w:tr>
      <w:tr w:rsidR="005A5635" w:rsidRPr="005A5635" w14:paraId="7C0AAA77" w14:textId="77777777" w:rsidTr="00696FDC">
        <w:tc>
          <w:tcPr>
            <w:tcW w:w="1526" w:type="dxa"/>
            <w:vAlign w:val="center"/>
          </w:tcPr>
          <w:p w14:paraId="190C6027"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Approve</w:t>
            </w:r>
          </w:p>
        </w:tc>
        <w:tc>
          <w:tcPr>
            <w:tcW w:w="9156" w:type="dxa"/>
            <w:vAlign w:val="center"/>
          </w:tcPr>
          <w:p w14:paraId="0AD187F8"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Requests that the user either Approve or Disapprove a document.</w:t>
            </w:r>
          </w:p>
          <w:p w14:paraId="2359F9BB"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Signifies that the document represents a valid business transaction in accordance with institutional needs and policies in the user's judgement.</w:t>
            </w:r>
          </w:p>
          <w:p w14:paraId="4DCE3D18"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 single document may require approval from several users, at multiple route levels, before it moves to final status.</w:t>
            </w:r>
          </w:p>
        </w:tc>
      </w:tr>
      <w:tr w:rsidR="005A5635" w:rsidRPr="005A5635" w14:paraId="6041ABC3" w14:textId="77777777" w:rsidTr="00696FDC">
        <w:tc>
          <w:tcPr>
            <w:tcW w:w="1526" w:type="dxa"/>
            <w:vAlign w:val="center"/>
          </w:tcPr>
          <w:p w14:paraId="403A94E3"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Complete</w:t>
            </w:r>
          </w:p>
        </w:tc>
        <w:tc>
          <w:tcPr>
            <w:tcW w:w="9156" w:type="dxa"/>
            <w:vAlign w:val="center"/>
          </w:tcPr>
          <w:p w14:paraId="226E9378"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This action request is displayed in the action list after the initiator saves an incomplete document.</w:t>
            </w:r>
          </w:p>
          <w:p w14:paraId="071C359E"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It is a pending action request to the user to enter additional information in a saved document so that the content of the document is complete and to submit the document thereafter.</w:t>
            </w:r>
          </w:p>
        </w:tc>
      </w:tr>
      <w:tr w:rsidR="005A5635" w:rsidRPr="005A5635" w14:paraId="34F9A348" w14:textId="77777777" w:rsidTr="00696FDC">
        <w:tc>
          <w:tcPr>
            <w:tcW w:w="1526" w:type="dxa"/>
            <w:vAlign w:val="center"/>
          </w:tcPr>
          <w:p w14:paraId="52674EFA"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Acknowledge</w:t>
            </w:r>
          </w:p>
        </w:tc>
        <w:tc>
          <w:tcPr>
            <w:tcW w:w="9156" w:type="dxa"/>
            <w:vAlign w:val="center"/>
          </w:tcPr>
          <w:p w14:paraId="604D9F51" w14:textId="77777777" w:rsidR="005A5635" w:rsidRPr="005A5635" w:rsidRDefault="005A5635" w:rsidP="00697B4B">
            <w:pPr>
              <w:autoSpaceDE w:val="0"/>
              <w:autoSpaceDN w:val="0"/>
              <w:adjustRightInd w:val="0"/>
              <w:spacing w:before="12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A workflow action requesting that a user open a document and acknowledge having reviewed it before it can be removed from the user's action list.</w:t>
            </w:r>
          </w:p>
          <w:p w14:paraId="1CE5BFBE" w14:textId="77777777" w:rsidR="005A5635" w:rsidRPr="005A5635" w:rsidRDefault="005A5635" w:rsidP="00697B4B">
            <w:pPr>
              <w:autoSpaceDE w:val="0"/>
              <w:autoSpaceDN w:val="0"/>
              <w:adjustRightInd w:val="0"/>
              <w:spacing w:before="0"/>
              <w:jc w:val="left"/>
              <w:rPr>
                <w:rFonts w:ascii="Arial" w:eastAsiaTheme="minorHAnsi" w:hAnsi="Arial" w:cs="Arial"/>
                <w:color w:val="000000"/>
                <w:spacing w:val="0"/>
                <w:sz w:val="20"/>
                <w:szCs w:val="20"/>
                <w:lang w:val="en-ZA"/>
              </w:rPr>
            </w:pPr>
            <w:r w:rsidRPr="005A5635">
              <w:rPr>
                <w:rFonts w:ascii="Arial" w:eastAsiaTheme="minorHAnsi" w:hAnsi="Arial" w:cs="Arial"/>
                <w:color w:val="000000"/>
                <w:spacing w:val="0"/>
                <w:sz w:val="20"/>
                <w:szCs w:val="20"/>
                <w:lang w:val="en-ZA"/>
              </w:rPr>
              <w:t>The document will not leave the action list until acknowledgment has occurred.</w:t>
            </w:r>
          </w:p>
        </w:tc>
      </w:tr>
    </w:tbl>
    <w:p w14:paraId="67F9D107" w14:textId="77777777" w:rsidR="005A5635" w:rsidRPr="005A5635" w:rsidRDefault="005A5635" w:rsidP="00AE38D4">
      <w:pPr>
        <w:autoSpaceDE w:val="0"/>
        <w:autoSpaceDN w:val="0"/>
        <w:adjustRightInd w:val="0"/>
        <w:spacing w:before="0" w:line="240" w:lineRule="auto"/>
        <w:contextualSpacing/>
        <w:jc w:val="left"/>
        <w:rPr>
          <w:rFonts w:ascii="Arial" w:eastAsiaTheme="minorHAnsi" w:hAnsi="Arial" w:cs="Arial"/>
          <w:color w:val="000000"/>
          <w:spacing w:val="0"/>
          <w:lang w:val="en-ZA"/>
        </w:rPr>
      </w:pPr>
    </w:p>
    <w:p w14:paraId="75D4EB82" w14:textId="77777777" w:rsidR="00D42505" w:rsidRDefault="00AE38D4" w:rsidP="00AE38D4">
      <w:pPr>
        <w:autoSpaceDE w:val="0"/>
        <w:autoSpaceDN w:val="0"/>
        <w:adjustRightInd w:val="0"/>
        <w:spacing w:before="0" w:line="240" w:lineRule="auto"/>
        <w:jc w:val="left"/>
        <w:rPr>
          <w:rFonts w:ascii="Arial" w:hAnsi="Arial" w:cs="Arial"/>
        </w:rPr>
      </w:pPr>
      <w:r>
        <w:rPr>
          <w:noProof/>
          <w:lang w:val="en-ZA" w:eastAsia="en-ZA"/>
        </w:rPr>
        <w:drawing>
          <wp:inline distT="0" distB="0" distL="0" distR="0" wp14:anchorId="4EBFD8E9" wp14:editId="30F149BF">
            <wp:extent cx="6553200" cy="1781175"/>
            <wp:effectExtent l="19050" t="19050" r="19050" b="2857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552000" cy="1780849"/>
                    </a:xfrm>
                    <a:prstGeom prst="rect">
                      <a:avLst/>
                    </a:prstGeom>
                    <a:ln w="19050">
                      <a:solidFill>
                        <a:srgbClr val="C00000"/>
                      </a:solidFill>
                    </a:ln>
                  </pic:spPr>
                </pic:pic>
              </a:graphicData>
            </a:graphic>
          </wp:inline>
        </w:drawing>
      </w:r>
    </w:p>
    <w:p w14:paraId="045BBEA2" w14:textId="77777777" w:rsidR="00AE38D4" w:rsidRDefault="00AE38D4" w:rsidP="00AB6ED4">
      <w:pPr>
        <w:pStyle w:val="ScreenImageCaption"/>
        <w:spacing w:line="276" w:lineRule="auto"/>
        <w:ind w:left="324"/>
        <w:rPr>
          <w:rFonts w:ascii="Arial" w:hAnsi="Arial" w:cs="Arial"/>
          <w:color w:val="000000"/>
        </w:rPr>
      </w:pPr>
      <w:r>
        <w:rPr>
          <w:rFonts w:ascii="Arial" w:hAnsi="Arial" w:cs="Arial"/>
          <w:color w:val="000000"/>
        </w:rPr>
        <w:t xml:space="preserve">Figure </w:t>
      </w:r>
      <w:r w:rsidR="00066ACE">
        <w:rPr>
          <w:rFonts w:ascii="Arial" w:hAnsi="Arial" w:cs="Arial"/>
          <w:color w:val="000000"/>
        </w:rPr>
        <w:t>26</w:t>
      </w:r>
    </w:p>
    <w:p w14:paraId="4EAD0F9D" w14:textId="77777777" w:rsidR="00D42505" w:rsidRDefault="00AE38D4" w:rsidP="00AE38D4">
      <w:pPr>
        <w:numPr>
          <w:ilvl w:val="0"/>
          <w:numId w:val="8"/>
        </w:numPr>
        <w:autoSpaceDE w:val="0"/>
        <w:autoSpaceDN w:val="0"/>
        <w:adjustRightInd w:val="0"/>
        <w:spacing w:before="0" w:after="200"/>
        <w:ind w:left="324" w:hangingChars="162" w:hanging="324"/>
        <w:contextualSpacing/>
        <w:jc w:val="left"/>
        <w:rPr>
          <w:rFonts w:ascii="Arial" w:hAnsi="Arial" w:cs="Arial"/>
        </w:rPr>
      </w:pPr>
      <w:r>
        <w:rPr>
          <w:rFonts w:ascii="Arial" w:eastAsiaTheme="minorHAnsi" w:hAnsi="Arial" w:cs="Arial"/>
          <w:color w:val="000000"/>
          <w:spacing w:val="0"/>
          <w:lang w:val="en-ZA"/>
        </w:rPr>
        <w:t xml:space="preserve">After all the approvals were obtained for a document and the document is in status FINAL, you can send an ad hoc request to </w:t>
      </w:r>
      <w:r w:rsidR="00F77008">
        <w:rPr>
          <w:rFonts w:ascii="Arial" w:eastAsiaTheme="minorHAnsi" w:hAnsi="Arial" w:cs="Arial"/>
          <w:color w:val="000000"/>
          <w:spacing w:val="0"/>
          <w:lang w:val="en-ZA"/>
        </w:rPr>
        <w:t>inform someone about the transaction.  The only available action requested</w:t>
      </w:r>
      <w:r>
        <w:rPr>
          <w:rFonts w:ascii="Arial" w:hAnsi="Arial" w:cs="Arial"/>
        </w:rPr>
        <w:t xml:space="preserve"> </w:t>
      </w:r>
      <w:r w:rsidR="00F77008">
        <w:rPr>
          <w:rFonts w:ascii="Arial" w:hAnsi="Arial" w:cs="Arial"/>
        </w:rPr>
        <w:t>then is FYI.</w:t>
      </w:r>
    </w:p>
    <w:p w14:paraId="603CCDCE" w14:textId="77777777" w:rsidR="00D42505" w:rsidRPr="00AE5366" w:rsidRDefault="00D42505" w:rsidP="00D42505">
      <w:pPr>
        <w:autoSpaceDE w:val="0"/>
        <w:autoSpaceDN w:val="0"/>
        <w:adjustRightInd w:val="0"/>
        <w:spacing w:before="0" w:line="240" w:lineRule="auto"/>
        <w:rPr>
          <w:rFonts w:ascii="Arial" w:hAnsi="Arial" w:cs="Arial"/>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F77008" w:rsidRPr="00A568AD" w14:paraId="535EFE8D"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17B03486" w14:textId="77777777" w:rsidR="00F77008" w:rsidRPr="00A568AD" w:rsidRDefault="00F77008" w:rsidP="004174C0">
            <w:pPr>
              <w:pStyle w:val="BodyText"/>
              <w:spacing w:before="120" w:after="0" w:line="360" w:lineRule="auto"/>
              <w:rPr>
                <w:rFonts w:ascii="Arial" w:hAnsi="Arial" w:cs="Arial"/>
                <w:color w:val="000000"/>
              </w:rPr>
            </w:pPr>
            <w:r>
              <w:rPr>
                <w:rFonts w:ascii="Arial" w:hAnsi="Arial" w:cs="Arial"/>
                <w:color w:val="000000"/>
              </w:rPr>
              <w:lastRenderedPageBreak/>
              <w:t>1.</w:t>
            </w:r>
          </w:p>
        </w:tc>
        <w:tc>
          <w:tcPr>
            <w:tcW w:w="9921" w:type="dxa"/>
            <w:tcBorders>
              <w:top w:val="single" w:sz="4" w:space="0" w:color="999999"/>
              <w:left w:val="single" w:sz="4" w:space="0" w:color="999999"/>
              <w:bottom w:val="single" w:sz="4" w:space="0" w:color="999999"/>
              <w:right w:val="single" w:sz="4" w:space="0" w:color="999999"/>
            </w:tcBorders>
          </w:tcPr>
          <w:p w14:paraId="5DDBC69B" w14:textId="77777777" w:rsidR="00F77008" w:rsidRDefault="00AB6ED4" w:rsidP="004174C0">
            <w:pPr>
              <w:pStyle w:val="BodyText"/>
              <w:spacing w:before="100" w:after="0" w:line="360" w:lineRule="auto"/>
              <w:rPr>
                <w:rFonts w:ascii="Arial" w:eastAsia="Arial" w:hAnsi="Arial" w:cs="Arial"/>
              </w:rPr>
            </w:pPr>
            <w:r>
              <w:rPr>
                <w:rFonts w:ascii="Arial" w:eastAsia="Arial" w:hAnsi="Arial" w:cs="Arial"/>
              </w:rPr>
              <w:t>Enter a Person,</w:t>
            </w:r>
            <w:r w:rsidR="00F77008">
              <w:rPr>
                <w:rFonts w:ascii="Arial" w:eastAsia="Arial" w:hAnsi="Arial" w:cs="Arial"/>
              </w:rPr>
              <w:t xml:space="preserve"> click Add and </w:t>
            </w:r>
            <w:r>
              <w:rPr>
                <w:rFonts w:ascii="Arial" w:eastAsia="Arial" w:hAnsi="Arial" w:cs="Arial"/>
              </w:rPr>
              <w:t>click</w:t>
            </w:r>
            <w:r w:rsidR="00F77008">
              <w:rPr>
                <w:noProof/>
                <w:lang w:val="en-ZA" w:eastAsia="en-ZA"/>
              </w:rPr>
              <w:drawing>
                <wp:inline distT="0" distB="0" distL="0" distR="0" wp14:anchorId="33A6FBD4" wp14:editId="2817CCE2">
                  <wp:extent cx="1399595" cy="165502"/>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9902" b="10011"/>
                          <a:stretch/>
                        </pic:blipFill>
                        <pic:spPr bwMode="auto">
                          <a:xfrm>
                            <a:off x="0" y="0"/>
                            <a:ext cx="1416050" cy="167448"/>
                          </a:xfrm>
                          <a:prstGeom prst="rect">
                            <a:avLst/>
                          </a:prstGeom>
                          <a:ln>
                            <a:noFill/>
                          </a:ln>
                          <a:extLst>
                            <a:ext uri="{53640926-AAD7-44D8-BBD7-CCE9431645EC}">
                              <a14:shadowObscured xmlns:a14="http://schemas.microsoft.com/office/drawing/2010/main"/>
                            </a:ext>
                          </a:extLst>
                        </pic:spPr>
                      </pic:pic>
                    </a:graphicData>
                  </a:graphic>
                </wp:inline>
              </w:drawing>
            </w:r>
            <w:r w:rsidR="00F77008">
              <w:rPr>
                <w:rFonts w:ascii="Arial" w:eastAsia="Arial" w:hAnsi="Arial" w:cs="Arial"/>
              </w:rPr>
              <w:t>.</w:t>
            </w:r>
          </w:p>
        </w:tc>
      </w:tr>
    </w:tbl>
    <w:p w14:paraId="7E5843AE" w14:textId="77777777" w:rsidR="00346463" w:rsidRDefault="00D42505" w:rsidP="00346463">
      <w:pPr>
        <w:pStyle w:val="Heading2"/>
        <w:spacing w:before="0"/>
        <w:ind w:left="3"/>
        <w:rPr>
          <w:rFonts w:ascii="Arial" w:hAnsi="Arial" w:cs="Arial"/>
          <w:color w:val="000000"/>
          <w:sz w:val="22"/>
          <w:szCs w:val="22"/>
        </w:rPr>
      </w:pPr>
      <w:r>
        <w:rPr>
          <w:rFonts w:ascii="Arial" w:hAnsi="Arial" w:cs="Arial"/>
          <w:color w:val="000000"/>
          <w:sz w:val="22"/>
          <w:szCs w:val="22"/>
        </w:rPr>
        <w:t>2</w:t>
      </w:r>
      <w:r w:rsidR="00346463">
        <w:rPr>
          <w:rFonts w:ascii="Arial" w:hAnsi="Arial" w:cs="Arial"/>
          <w:color w:val="000000"/>
          <w:sz w:val="22"/>
          <w:szCs w:val="22"/>
        </w:rPr>
        <w:t>.</w:t>
      </w:r>
      <w:r>
        <w:rPr>
          <w:rFonts w:ascii="Arial" w:hAnsi="Arial" w:cs="Arial"/>
          <w:color w:val="000000"/>
          <w:sz w:val="22"/>
          <w:szCs w:val="22"/>
        </w:rPr>
        <w:t>6</w:t>
      </w:r>
      <w:r w:rsidR="00346463">
        <w:rPr>
          <w:rFonts w:ascii="Arial" w:hAnsi="Arial" w:cs="Arial"/>
          <w:color w:val="000000"/>
          <w:sz w:val="22"/>
          <w:szCs w:val="22"/>
        </w:rPr>
        <w:t>.</w:t>
      </w:r>
      <w:r w:rsidR="00B15C6B">
        <w:rPr>
          <w:rFonts w:ascii="Arial" w:hAnsi="Arial" w:cs="Arial"/>
          <w:color w:val="000000"/>
          <w:sz w:val="22"/>
          <w:szCs w:val="22"/>
        </w:rPr>
        <w:t>11</w:t>
      </w:r>
      <w:r w:rsidR="00346463">
        <w:rPr>
          <w:rFonts w:ascii="Arial" w:hAnsi="Arial" w:cs="Arial"/>
          <w:color w:val="000000"/>
          <w:sz w:val="22"/>
          <w:szCs w:val="22"/>
        </w:rPr>
        <w:tab/>
        <w:t>Route Log</w:t>
      </w:r>
      <w:r w:rsidR="00346463" w:rsidRPr="00F474A3">
        <w:rPr>
          <w:rFonts w:ascii="Arial" w:hAnsi="Arial" w:cs="Arial"/>
          <w:color w:val="000000"/>
          <w:sz w:val="22"/>
          <w:szCs w:val="22"/>
        </w:rPr>
        <w:t xml:space="preserve"> Tab</w:t>
      </w:r>
    </w:p>
    <w:p w14:paraId="1B296FF6" w14:textId="77777777" w:rsidR="00D42505" w:rsidRPr="008E44EB" w:rsidRDefault="00D42505" w:rsidP="00820AD3">
      <w:pPr>
        <w:spacing w:before="0"/>
        <w:rPr>
          <w:rFonts w:ascii="Arial" w:hAnsi="Arial" w:cs="Arial"/>
          <w:sz w:val="12"/>
          <w:szCs w:val="12"/>
        </w:rPr>
      </w:pPr>
    </w:p>
    <w:p w14:paraId="1FB8ECB0" w14:textId="77777777" w:rsidR="008E44EB" w:rsidRDefault="008E44EB" w:rsidP="009A5EA6">
      <w:pPr>
        <w:pStyle w:val="ListParagraph"/>
        <w:autoSpaceDE w:val="0"/>
        <w:autoSpaceDN w:val="0"/>
        <w:adjustRightInd w:val="0"/>
        <w:spacing w:after="0" w:line="240" w:lineRule="auto"/>
        <w:ind w:left="0"/>
        <w:rPr>
          <w:noProof/>
          <w:lang w:eastAsia="en-ZA"/>
        </w:rPr>
      </w:pPr>
      <w:r>
        <w:rPr>
          <w:noProof/>
          <w:lang w:eastAsia="en-ZA"/>
        </w:rPr>
        <w:drawing>
          <wp:inline distT="0" distB="0" distL="0" distR="0" wp14:anchorId="341BBDEA" wp14:editId="27517C3F">
            <wp:extent cx="6543675" cy="3933825"/>
            <wp:effectExtent l="19050" t="19050" r="9525" b="2857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552000" cy="3938830"/>
                    </a:xfrm>
                    <a:prstGeom prst="rect">
                      <a:avLst/>
                    </a:prstGeom>
                    <a:ln w="19050">
                      <a:solidFill>
                        <a:srgbClr val="C00000"/>
                      </a:solidFill>
                    </a:ln>
                  </pic:spPr>
                </pic:pic>
              </a:graphicData>
            </a:graphic>
          </wp:inline>
        </w:drawing>
      </w:r>
    </w:p>
    <w:p w14:paraId="145CD7E2" w14:textId="77777777" w:rsidR="00D42505" w:rsidRPr="00A568AD" w:rsidRDefault="00A406FD" w:rsidP="00D42505">
      <w:pPr>
        <w:pStyle w:val="ScreenImageCaption"/>
        <w:spacing w:after="0" w:line="240" w:lineRule="auto"/>
        <w:ind w:left="324"/>
        <w:rPr>
          <w:rFonts w:ascii="Arial" w:hAnsi="Arial" w:cs="Arial"/>
          <w:color w:val="000000"/>
        </w:rPr>
      </w:pPr>
      <w:r>
        <w:rPr>
          <w:rFonts w:ascii="Arial" w:hAnsi="Arial" w:cs="Arial"/>
          <w:color w:val="000000"/>
        </w:rPr>
        <w:t xml:space="preserve">Figure </w:t>
      </w:r>
      <w:r w:rsidR="00066ACE">
        <w:rPr>
          <w:rFonts w:ascii="Arial" w:hAnsi="Arial" w:cs="Arial"/>
          <w:color w:val="000000"/>
        </w:rPr>
        <w:t>27</w:t>
      </w:r>
    </w:p>
    <w:p w14:paraId="48D2B891" w14:textId="77777777" w:rsidR="000F593D" w:rsidRDefault="000F593D" w:rsidP="00DB18E6">
      <w:pPr>
        <w:autoSpaceDE w:val="0"/>
        <w:autoSpaceDN w:val="0"/>
        <w:adjustRightInd w:val="0"/>
        <w:spacing w:before="0" w:line="276" w:lineRule="auto"/>
        <w:jc w:val="left"/>
        <w:rPr>
          <w:rFonts w:ascii="Arial" w:hAnsi="Arial" w:cs="Arial"/>
          <w:spacing w:val="0"/>
        </w:rPr>
      </w:pPr>
    </w:p>
    <w:p w14:paraId="56FF66BF" w14:textId="77777777" w:rsidR="00DB18E6" w:rsidRDefault="00DB18E6" w:rsidP="00E76A84">
      <w:pPr>
        <w:numPr>
          <w:ilvl w:val="0"/>
          <w:numId w:val="8"/>
        </w:numPr>
        <w:autoSpaceDE w:val="0"/>
        <w:autoSpaceDN w:val="0"/>
        <w:adjustRightInd w:val="0"/>
        <w:spacing w:before="0"/>
        <w:ind w:left="324" w:hangingChars="162" w:hanging="324"/>
        <w:contextualSpacing/>
        <w:jc w:val="left"/>
        <w:rPr>
          <w:rFonts w:ascii="Arial" w:eastAsiaTheme="minorHAnsi" w:hAnsi="Arial" w:cs="Arial"/>
          <w:color w:val="000000"/>
          <w:spacing w:val="0"/>
          <w:lang w:val="en-ZA"/>
        </w:rPr>
      </w:pPr>
      <w:r w:rsidRPr="00DB18E6">
        <w:rPr>
          <w:rFonts w:ascii="Arial" w:eastAsiaTheme="minorHAnsi" w:hAnsi="Arial" w:cs="Arial"/>
          <w:color w:val="000000"/>
          <w:spacing w:val="0"/>
          <w:lang w:val="en-ZA"/>
        </w:rPr>
        <w:t xml:space="preserve">You can follow the workflow </w:t>
      </w:r>
      <w:r w:rsidR="00546188">
        <w:rPr>
          <w:rFonts w:ascii="Arial" w:eastAsiaTheme="minorHAnsi" w:hAnsi="Arial" w:cs="Arial"/>
          <w:color w:val="000000"/>
          <w:spacing w:val="0"/>
          <w:lang w:val="en-ZA"/>
        </w:rPr>
        <w:t xml:space="preserve">of the document by opening the </w:t>
      </w:r>
      <w:r w:rsidR="00546188" w:rsidRPr="00546188">
        <w:rPr>
          <w:rFonts w:ascii="Arial" w:eastAsiaTheme="minorHAnsi" w:hAnsi="Arial" w:cs="Arial"/>
          <w:b/>
          <w:color w:val="000000"/>
          <w:spacing w:val="0"/>
          <w:lang w:val="en-ZA"/>
        </w:rPr>
        <w:t>Route Log</w:t>
      </w:r>
      <w:r w:rsidRPr="00DB18E6">
        <w:rPr>
          <w:rFonts w:ascii="Arial" w:eastAsiaTheme="minorHAnsi" w:hAnsi="Arial" w:cs="Arial"/>
          <w:color w:val="000000"/>
          <w:spacing w:val="0"/>
          <w:lang w:val="en-ZA"/>
        </w:rPr>
        <w:t xml:space="preserve"> Tab.</w:t>
      </w:r>
      <w:r w:rsidR="00616A44">
        <w:rPr>
          <w:rFonts w:ascii="Arial" w:eastAsiaTheme="minorHAnsi" w:hAnsi="Arial" w:cs="Arial"/>
          <w:color w:val="000000"/>
          <w:spacing w:val="0"/>
          <w:lang w:val="en-ZA"/>
        </w:rPr>
        <w:t xml:space="preserve">  You can use the Doc Search (top left corner of the KFS screen) in order to search for a document to look at the Route log.</w:t>
      </w:r>
    </w:p>
    <w:p w14:paraId="1F157F96" w14:textId="77777777" w:rsidR="00E76A84" w:rsidRDefault="00E76A84" w:rsidP="00E76A84">
      <w:pPr>
        <w:numPr>
          <w:ilvl w:val="0"/>
          <w:numId w:val="8"/>
        </w:numPr>
        <w:autoSpaceDE w:val="0"/>
        <w:autoSpaceDN w:val="0"/>
        <w:adjustRightInd w:val="0"/>
        <w:spacing w:before="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routing for the different E-dos is displayed in the</w:t>
      </w:r>
      <w:r w:rsidRPr="00E76A84">
        <w:rPr>
          <w:rFonts w:ascii="Arial" w:hAnsi="Arial" w:cs="Arial"/>
          <w:sz w:val="22"/>
          <w:szCs w:val="22"/>
        </w:rPr>
        <w:t xml:space="preserve"> </w:t>
      </w:r>
      <w:r w:rsidRPr="00E76A84">
        <w:rPr>
          <w:rFonts w:ascii="Arial" w:hAnsi="Arial" w:cs="Arial"/>
          <w:b/>
          <w:spacing w:val="0"/>
        </w:rPr>
        <w:t>Definition and purpose of GL E-docs</w:t>
      </w:r>
      <w:r w:rsidR="00546188">
        <w:rPr>
          <w:rFonts w:ascii="Arial" w:eastAsiaTheme="minorHAnsi" w:hAnsi="Arial" w:cs="Arial"/>
          <w:color w:val="000000"/>
          <w:spacing w:val="0"/>
          <w:lang w:val="en-ZA"/>
        </w:rPr>
        <w:t xml:space="preserve"> </w:t>
      </w:r>
      <w:r>
        <w:rPr>
          <w:rFonts w:ascii="Arial" w:eastAsiaTheme="minorHAnsi" w:hAnsi="Arial" w:cs="Arial"/>
          <w:color w:val="000000"/>
          <w:spacing w:val="0"/>
          <w:lang w:val="en-ZA"/>
        </w:rPr>
        <w:t>table</w:t>
      </w:r>
      <w:r w:rsidR="00546188">
        <w:rPr>
          <w:rFonts w:ascii="Arial" w:eastAsiaTheme="minorHAnsi" w:hAnsi="Arial" w:cs="Arial"/>
          <w:color w:val="000000"/>
          <w:spacing w:val="0"/>
          <w:lang w:val="en-ZA"/>
        </w:rPr>
        <w:t xml:space="preserve"> </w:t>
      </w:r>
      <w:r w:rsidR="00546188" w:rsidRPr="00E27EBD">
        <w:rPr>
          <w:rFonts w:ascii="Arial" w:eastAsiaTheme="minorHAnsi" w:hAnsi="Arial" w:cs="Arial"/>
          <w:b/>
          <w:spacing w:val="0"/>
          <w:lang w:val="en-ZA"/>
        </w:rPr>
        <w:t>(2.7)</w:t>
      </w:r>
      <w:r w:rsidRPr="00E27EBD">
        <w:rPr>
          <w:rFonts w:ascii="Arial" w:eastAsiaTheme="minorHAnsi" w:hAnsi="Arial" w:cs="Arial"/>
          <w:spacing w:val="0"/>
          <w:lang w:val="en-ZA"/>
        </w:rPr>
        <w:t xml:space="preserve"> </w:t>
      </w:r>
      <w:r>
        <w:rPr>
          <w:rFonts w:ascii="Arial" w:eastAsiaTheme="minorHAnsi" w:hAnsi="Arial" w:cs="Arial"/>
          <w:color w:val="000000"/>
          <w:spacing w:val="0"/>
          <w:lang w:val="en-ZA"/>
        </w:rPr>
        <w:t xml:space="preserve">in </w:t>
      </w:r>
      <w:r w:rsidR="00546188">
        <w:rPr>
          <w:rFonts w:ascii="Arial" w:eastAsiaTheme="minorHAnsi" w:hAnsi="Arial" w:cs="Arial"/>
          <w:color w:val="000000"/>
          <w:spacing w:val="0"/>
          <w:lang w:val="en-ZA"/>
        </w:rPr>
        <w:t>this manual.</w:t>
      </w:r>
    </w:p>
    <w:p w14:paraId="16CC5AF0" w14:textId="77777777" w:rsidR="00DB18E6" w:rsidRDefault="00DB18E6" w:rsidP="00E76A84">
      <w:pPr>
        <w:pStyle w:val="ListParagraph"/>
        <w:numPr>
          <w:ilvl w:val="0"/>
          <w:numId w:val="8"/>
        </w:numPr>
        <w:autoSpaceDE w:val="0"/>
        <w:autoSpaceDN w:val="0"/>
        <w:adjustRightInd w:val="0"/>
        <w:spacing w:after="0" w:line="360" w:lineRule="auto"/>
        <w:ind w:left="324" w:hangingChars="162" w:hanging="324"/>
        <w:rPr>
          <w:rFonts w:ascii="Arial" w:hAnsi="Arial" w:cs="Arial"/>
          <w:color w:val="000000"/>
          <w:sz w:val="20"/>
          <w:szCs w:val="20"/>
        </w:rPr>
      </w:pPr>
      <w:r>
        <w:rPr>
          <w:rFonts w:ascii="Arial" w:hAnsi="Arial" w:cs="Arial"/>
          <w:color w:val="000000"/>
          <w:sz w:val="20"/>
          <w:szCs w:val="20"/>
        </w:rPr>
        <w:t xml:space="preserve">In the </w:t>
      </w:r>
      <w:r w:rsidRPr="00E76A84">
        <w:rPr>
          <w:rFonts w:ascii="Arial" w:hAnsi="Arial" w:cs="Arial"/>
          <w:b/>
          <w:color w:val="000000"/>
          <w:sz w:val="20"/>
          <w:szCs w:val="20"/>
        </w:rPr>
        <w:t>Actions Taken</w:t>
      </w:r>
      <w:r>
        <w:rPr>
          <w:rFonts w:ascii="Arial" w:hAnsi="Arial" w:cs="Arial"/>
          <w:color w:val="000000"/>
          <w:sz w:val="20"/>
          <w:szCs w:val="20"/>
        </w:rPr>
        <w:t xml:space="preserve"> tab the actions already taken are displayed.</w:t>
      </w:r>
    </w:p>
    <w:p w14:paraId="38C95A91" w14:textId="77777777" w:rsidR="00616A44" w:rsidRPr="00616A44" w:rsidRDefault="00DB18E6" w:rsidP="00E76A84">
      <w:pPr>
        <w:pStyle w:val="ListParagraph"/>
        <w:numPr>
          <w:ilvl w:val="0"/>
          <w:numId w:val="8"/>
        </w:numPr>
        <w:autoSpaceDE w:val="0"/>
        <w:autoSpaceDN w:val="0"/>
        <w:adjustRightInd w:val="0"/>
        <w:spacing w:after="0" w:line="360" w:lineRule="auto"/>
        <w:ind w:left="324" w:hangingChars="162" w:hanging="324"/>
        <w:rPr>
          <w:color w:val="000000" w:themeColor="text1"/>
          <w:lang w:val="en-US"/>
        </w:rPr>
      </w:pPr>
      <w:r w:rsidRPr="00E76A84">
        <w:rPr>
          <w:rFonts w:ascii="Arial" w:hAnsi="Arial" w:cs="Arial"/>
          <w:color w:val="000000"/>
          <w:sz w:val="20"/>
          <w:szCs w:val="20"/>
        </w:rPr>
        <w:t xml:space="preserve">In the </w:t>
      </w:r>
      <w:r w:rsidRPr="00E76A84">
        <w:rPr>
          <w:rFonts w:ascii="Arial" w:hAnsi="Arial" w:cs="Arial"/>
          <w:b/>
          <w:color w:val="000000"/>
          <w:sz w:val="20"/>
          <w:szCs w:val="20"/>
        </w:rPr>
        <w:t xml:space="preserve">Pending Action Requests </w:t>
      </w:r>
      <w:r w:rsidR="00E76A84" w:rsidRPr="00E76A84">
        <w:rPr>
          <w:rFonts w:ascii="Arial" w:hAnsi="Arial" w:cs="Arial"/>
          <w:color w:val="000000"/>
          <w:sz w:val="20"/>
          <w:szCs w:val="20"/>
        </w:rPr>
        <w:t>T</w:t>
      </w:r>
      <w:r w:rsidRPr="00E76A84">
        <w:rPr>
          <w:rFonts w:ascii="Arial" w:hAnsi="Arial" w:cs="Arial"/>
          <w:color w:val="000000"/>
          <w:sz w:val="20"/>
          <w:szCs w:val="20"/>
        </w:rPr>
        <w:t xml:space="preserve">ab, the next person that must </w:t>
      </w:r>
      <w:proofErr w:type="gramStart"/>
      <w:r w:rsidRPr="00E76A84">
        <w:rPr>
          <w:rFonts w:ascii="Arial" w:hAnsi="Arial" w:cs="Arial"/>
          <w:color w:val="000000"/>
          <w:sz w:val="20"/>
          <w:szCs w:val="20"/>
        </w:rPr>
        <w:t>take action</w:t>
      </w:r>
      <w:proofErr w:type="gramEnd"/>
      <w:r w:rsidRPr="00E76A84">
        <w:rPr>
          <w:rFonts w:ascii="Arial" w:hAnsi="Arial" w:cs="Arial"/>
          <w:color w:val="000000"/>
          <w:sz w:val="20"/>
          <w:szCs w:val="20"/>
        </w:rPr>
        <w:t xml:space="preserve"> is displayed.  </w:t>
      </w:r>
    </w:p>
    <w:p w14:paraId="1FA43B0E" w14:textId="77777777" w:rsidR="00DB18E6" w:rsidRPr="009A5EA6" w:rsidRDefault="00E76A84" w:rsidP="00E76A84">
      <w:pPr>
        <w:pStyle w:val="ListParagraph"/>
        <w:numPr>
          <w:ilvl w:val="0"/>
          <w:numId w:val="8"/>
        </w:numPr>
        <w:autoSpaceDE w:val="0"/>
        <w:autoSpaceDN w:val="0"/>
        <w:adjustRightInd w:val="0"/>
        <w:spacing w:after="0" w:line="360" w:lineRule="auto"/>
        <w:ind w:left="324" w:hangingChars="162" w:hanging="324"/>
        <w:rPr>
          <w:color w:val="000000" w:themeColor="text1"/>
          <w:lang w:val="en-US"/>
        </w:rPr>
      </w:pPr>
      <w:r w:rsidRPr="00E76A84">
        <w:rPr>
          <w:rFonts w:ascii="Arial" w:hAnsi="Arial" w:cs="Arial"/>
          <w:color w:val="000000" w:themeColor="text1"/>
          <w:sz w:val="20"/>
          <w:szCs w:val="20"/>
        </w:rPr>
        <w:t xml:space="preserve">The </w:t>
      </w:r>
      <w:r w:rsidR="00DB18E6" w:rsidRPr="00E76A84">
        <w:rPr>
          <w:rFonts w:ascii="Arial" w:hAnsi="Arial" w:cs="Arial"/>
          <w:b/>
          <w:color w:val="000000" w:themeColor="text1"/>
          <w:sz w:val="20"/>
          <w:szCs w:val="20"/>
        </w:rPr>
        <w:t xml:space="preserve">Future Action Requests </w:t>
      </w:r>
      <w:r w:rsidRPr="00E76A84">
        <w:rPr>
          <w:rFonts w:ascii="Arial" w:hAnsi="Arial" w:cs="Arial"/>
          <w:color w:val="000000" w:themeColor="text1"/>
          <w:sz w:val="20"/>
          <w:szCs w:val="20"/>
        </w:rPr>
        <w:t xml:space="preserve">Tab </w:t>
      </w:r>
      <w:r w:rsidR="00DB18E6" w:rsidRPr="00E76A84">
        <w:rPr>
          <w:rFonts w:ascii="Arial" w:hAnsi="Arial" w:cs="Arial"/>
          <w:color w:val="000000" w:themeColor="text1"/>
          <w:sz w:val="20"/>
          <w:szCs w:val="20"/>
        </w:rPr>
        <w:t>shows where the document will route after the Pending Action Requests are fulfilled.</w:t>
      </w:r>
    </w:p>
    <w:p w14:paraId="7A7A3B69" w14:textId="77777777" w:rsidR="008E44EB" w:rsidRDefault="008E44EB" w:rsidP="009A5EA6">
      <w:pPr>
        <w:autoSpaceDE w:val="0"/>
        <w:autoSpaceDN w:val="0"/>
        <w:adjustRightInd w:val="0"/>
        <w:spacing w:line="240" w:lineRule="auto"/>
        <w:rPr>
          <w:color w:val="000000" w:themeColor="text1"/>
        </w:rPr>
      </w:pPr>
      <w:r>
        <w:rPr>
          <w:noProof/>
          <w:lang w:val="en-ZA" w:eastAsia="en-ZA"/>
        </w:rPr>
        <w:drawing>
          <wp:inline distT="0" distB="0" distL="0" distR="0" wp14:anchorId="7C18463D" wp14:editId="4A4B8BB2">
            <wp:extent cx="6552000" cy="1076600"/>
            <wp:effectExtent l="19050" t="19050" r="20320" b="2857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552000" cy="1076600"/>
                    </a:xfrm>
                    <a:prstGeom prst="rect">
                      <a:avLst/>
                    </a:prstGeom>
                    <a:ln w="19050">
                      <a:solidFill>
                        <a:srgbClr val="C00000"/>
                      </a:solidFill>
                    </a:ln>
                  </pic:spPr>
                </pic:pic>
              </a:graphicData>
            </a:graphic>
          </wp:inline>
        </w:drawing>
      </w:r>
    </w:p>
    <w:p w14:paraId="3E46153E" w14:textId="77777777" w:rsidR="009A5EA6" w:rsidRPr="00A568AD" w:rsidRDefault="00A406FD" w:rsidP="009A5EA6">
      <w:pPr>
        <w:pStyle w:val="ScreenImageCaption"/>
        <w:spacing w:after="0" w:line="240" w:lineRule="auto"/>
        <w:ind w:left="324"/>
        <w:rPr>
          <w:rFonts w:ascii="Arial" w:hAnsi="Arial" w:cs="Arial"/>
          <w:color w:val="000000"/>
        </w:rPr>
      </w:pPr>
      <w:r>
        <w:rPr>
          <w:rFonts w:ascii="Arial" w:hAnsi="Arial" w:cs="Arial"/>
          <w:color w:val="000000"/>
        </w:rPr>
        <w:t>Figure 2</w:t>
      </w:r>
      <w:r w:rsidR="00066ACE">
        <w:rPr>
          <w:rFonts w:ascii="Arial" w:hAnsi="Arial" w:cs="Arial"/>
          <w:color w:val="000000"/>
        </w:rPr>
        <w:t>8</w:t>
      </w:r>
    </w:p>
    <w:p w14:paraId="21A9CD28" w14:textId="77777777" w:rsidR="009A5EA6" w:rsidRPr="0064396B" w:rsidRDefault="009A5EA6" w:rsidP="00820AD3">
      <w:pPr>
        <w:autoSpaceDE w:val="0"/>
        <w:autoSpaceDN w:val="0"/>
        <w:adjustRightInd w:val="0"/>
        <w:spacing w:before="0" w:line="276" w:lineRule="auto"/>
        <w:rPr>
          <w:rFonts w:ascii="Arial" w:hAnsi="Arial" w:cs="Arial"/>
          <w:color w:val="000000" w:themeColor="text1"/>
          <w:sz w:val="16"/>
          <w:szCs w:val="16"/>
        </w:rPr>
      </w:pPr>
    </w:p>
    <w:p w14:paraId="0A304503" w14:textId="77777777" w:rsidR="009A5EA6" w:rsidRDefault="00E76A84" w:rsidP="00E76A84">
      <w:pPr>
        <w:pStyle w:val="ListParagraph"/>
        <w:numPr>
          <w:ilvl w:val="0"/>
          <w:numId w:val="8"/>
        </w:numPr>
        <w:autoSpaceDE w:val="0"/>
        <w:autoSpaceDN w:val="0"/>
        <w:adjustRightInd w:val="0"/>
        <w:spacing w:after="0" w:line="360" w:lineRule="auto"/>
        <w:ind w:left="324" w:hangingChars="162" w:hanging="324"/>
        <w:rPr>
          <w:rFonts w:ascii="Arial" w:hAnsi="Arial" w:cs="Arial"/>
          <w:color w:val="000000"/>
          <w:sz w:val="20"/>
          <w:szCs w:val="20"/>
        </w:rPr>
      </w:pPr>
      <w:r>
        <w:rPr>
          <w:rFonts w:ascii="Arial" w:hAnsi="Arial" w:cs="Arial"/>
          <w:color w:val="000000"/>
          <w:sz w:val="20"/>
          <w:szCs w:val="20"/>
        </w:rPr>
        <w:t xml:space="preserve">The next person in the Route Log should login and click on his/her Action List (top left corner of the KFS screen).  </w:t>
      </w:r>
    </w:p>
    <w:p w14:paraId="78D43085" w14:textId="77777777" w:rsidR="009A5EA6" w:rsidRDefault="009A5EA6" w:rsidP="009A5EA6">
      <w:pPr>
        <w:autoSpaceDE w:val="0"/>
        <w:autoSpaceDN w:val="0"/>
        <w:adjustRightInd w:val="0"/>
        <w:spacing w:line="240" w:lineRule="auto"/>
        <w:jc w:val="center"/>
        <w:rPr>
          <w:rFonts w:ascii="Arial" w:hAnsi="Arial" w:cs="Arial"/>
          <w:color w:val="000000"/>
        </w:rPr>
      </w:pPr>
      <w:r>
        <w:rPr>
          <w:noProof/>
          <w:lang w:val="en-ZA" w:eastAsia="en-ZA"/>
        </w:rPr>
        <w:drawing>
          <wp:inline distT="0" distB="0" distL="0" distR="0" wp14:anchorId="4F3AF71E" wp14:editId="2427105E">
            <wp:extent cx="6264000" cy="327715"/>
            <wp:effectExtent l="19050" t="19050" r="2286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264000" cy="327715"/>
                    </a:xfrm>
                    <a:prstGeom prst="rect">
                      <a:avLst/>
                    </a:prstGeom>
                    <a:ln w="19050">
                      <a:solidFill>
                        <a:srgbClr val="C00000"/>
                      </a:solidFill>
                    </a:ln>
                  </pic:spPr>
                </pic:pic>
              </a:graphicData>
            </a:graphic>
          </wp:inline>
        </w:drawing>
      </w:r>
    </w:p>
    <w:p w14:paraId="7F565380" w14:textId="77777777" w:rsidR="009A5EA6" w:rsidRPr="00A568AD" w:rsidRDefault="00A406FD" w:rsidP="009A5EA6">
      <w:pPr>
        <w:pStyle w:val="ScreenImageCaption"/>
        <w:spacing w:after="0" w:line="240" w:lineRule="auto"/>
        <w:ind w:left="324"/>
        <w:rPr>
          <w:rFonts w:ascii="Arial" w:hAnsi="Arial" w:cs="Arial"/>
          <w:color w:val="000000"/>
        </w:rPr>
      </w:pPr>
      <w:r>
        <w:rPr>
          <w:rFonts w:ascii="Arial" w:hAnsi="Arial" w:cs="Arial"/>
          <w:color w:val="000000"/>
        </w:rPr>
        <w:t>Figure 2</w:t>
      </w:r>
      <w:r w:rsidR="00066ACE">
        <w:rPr>
          <w:rFonts w:ascii="Arial" w:hAnsi="Arial" w:cs="Arial"/>
          <w:color w:val="000000"/>
        </w:rPr>
        <w:t>9</w:t>
      </w:r>
    </w:p>
    <w:p w14:paraId="2DCE5900" w14:textId="77777777" w:rsidR="009A5EA6" w:rsidRPr="0064396B" w:rsidRDefault="009A5EA6" w:rsidP="00820AD3">
      <w:pPr>
        <w:autoSpaceDE w:val="0"/>
        <w:autoSpaceDN w:val="0"/>
        <w:adjustRightInd w:val="0"/>
        <w:spacing w:before="0" w:line="276" w:lineRule="auto"/>
        <w:jc w:val="center"/>
        <w:rPr>
          <w:rFonts w:ascii="Arial" w:hAnsi="Arial" w:cs="Arial"/>
          <w:color w:val="000000"/>
          <w:sz w:val="16"/>
          <w:szCs w:val="16"/>
        </w:rPr>
      </w:pPr>
    </w:p>
    <w:p w14:paraId="60392672" w14:textId="77777777" w:rsidR="00A406FD" w:rsidRPr="00A406FD" w:rsidRDefault="00E76A84" w:rsidP="00A406FD">
      <w:pPr>
        <w:pStyle w:val="ListParagraph"/>
        <w:numPr>
          <w:ilvl w:val="0"/>
          <w:numId w:val="8"/>
        </w:numPr>
        <w:autoSpaceDE w:val="0"/>
        <w:autoSpaceDN w:val="0"/>
        <w:adjustRightInd w:val="0"/>
        <w:spacing w:after="0" w:line="360" w:lineRule="auto"/>
        <w:ind w:left="324" w:hangingChars="162" w:hanging="324"/>
        <w:rPr>
          <w:rFonts w:ascii="Arial" w:hAnsi="Arial" w:cs="Arial"/>
          <w:color w:val="000000"/>
          <w:sz w:val="20"/>
          <w:szCs w:val="20"/>
        </w:rPr>
      </w:pPr>
      <w:r>
        <w:rPr>
          <w:rFonts w:ascii="Arial" w:hAnsi="Arial" w:cs="Arial"/>
          <w:color w:val="000000"/>
          <w:sz w:val="20"/>
          <w:szCs w:val="20"/>
        </w:rPr>
        <w:t>The document should be reviewed and the action requested should be taken at the bottom of the screen.</w:t>
      </w:r>
    </w:p>
    <w:p w14:paraId="0B84CE44" w14:textId="77777777" w:rsidR="00820AD3" w:rsidRDefault="00B15C6B" w:rsidP="00820AD3">
      <w:pPr>
        <w:pStyle w:val="Heading2"/>
        <w:spacing w:before="0"/>
        <w:rPr>
          <w:rFonts w:ascii="Arial" w:hAnsi="Arial" w:cs="Arial"/>
          <w:color w:val="000000"/>
          <w:sz w:val="22"/>
          <w:szCs w:val="22"/>
        </w:rPr>
      </w:pPr>
      <w:r>
        <w:rPr>
          <w:rFonts w:ascii="Arial" w:hAnsi="Arial" w:cs="Arial"/>
          <w:color w:val="000000"/>
          <w:sz w:val="22"/>
          <w:szCs w:val="22"/>
        </w:rPr>
        <w:t>2.6.12</w:t>
      </w:r>
      <w:r w:rsidR="00F67D4E">
        <w:rPr>
          <w:rFonts w:ascii="Arial" w:hAnsi="Arial" w:cs="Arial"/>
          <w:color w:val="000000"/>
          <w:sz w:val="22"/>
          <w:szCs w:val="22"/>
        </w:rPr>
        <w:tab/>
        <w:t>Di</w:t>
      </w:r>
      <w:r w:rsidR="00820AD3">
        <w:rPr>
          <w:rFonts w:ascii="Arial" w:hAnsi="Arial" w:cs="Arial"/>
          <w:color w:val="000000"/>
          <w:sz w:val="22"/>
          <w:szCs w:val="22"/>
        </w:rPr>
        <w:t>sapprove a document</w:t>
      </w:r>
    </w:p>
    <w:p w14:paraId="00E9BAEF" w14:textId="77777777" w:rsidR="00820AD3" w:rsidRDefault="00820AD3" w:rsidP="00081475">
      <w:pPr>
        <w:autoSpaceDE w:val="0"/>
        <w:autoSpaceDN w:val="0"/>
        <w:adjustRightInd w:val="0"/>
        <w:spacing w:line="240" w:lineRule="auto"/>
        <w:jc w:val="center"/>
        <w:rPr>
          <w:rFonts w:ascii="Arial" w:hAnsi="Arial" w:cs="Arial"/>
          <w:color w:val="000000"/>
        </w:rPr>
      </w:pPr>
    </w:p>
    <w:p w14:paraId="21B50717" w14:textId="77777777" w:rsidR="009A5EA6" w:rsidRDefault="009A5EA6" w:rsidP="00081475">
      <w:pPr>
        <w:autoSpaceDE w:val="0"/>
        <w:autoSpaceDN w:val="0"/>
        <w:adjustRightInd w:val="0"/>
        <w:spacing w:line="240" w:lineRule="auto"/>
        <w:jc w:val="center"/>
        <w:rPr>
          <w:rFonts w:ascii="Arial" w:hAnsi="Arial" w:cs="Arial"/>
          <w:color w:val="000000"/>
        </w:rPr>
      </w:pPr>
      <w:r>
        <w:rPr>
          <w:noProof/>
          <w:lang w:val="en-ZA" w:eastAsia="en-ZA"/>
        </w:rPr>
        <w:drawing>
          <wp:inline distT="0" distB="0" distL="0" distR="0" wp14:anchorId="09ABB128" wp14:editId="1AB7F831">
            <wp:extent cx="3762375" cy="15716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69407" cy="1574562"/>
                    </a:xfrm>
                    <a:prstGeom prst="rect">
                      <a:avLst/>
                    </a:prstGeom>
                    <a:ln w="19050">
                      <a:solidFill>
                        <a:srgbClr val="C00000"/>
                      </a:solidFill>
                    </a:ln>
                  </pic:spPr>
                </pic:pic>
              </a:graphicData>
            </a:graphic>
          </wp:inline>
        </w:drawing>
      </w:r>
    </w:p>
    <w:p w14:paraId="38DDD3E6" w14:textId="77777777" w:rsidR="00081475" w:rsidRPr="00A568AD" w:rsidRDefault="00066ACE" w:rsidP="00081475">
      <w:pPr>
        <w:pStyle w:val="ScreenImageCaption"/>
        <w:spacing w:after="0" w:line="240" w:lineRule="auto"/>
        <w:ind w:left="324"/>
        <w:rPr>
          <w:rFonts w:ascii="Arial" w:hAnsi="Arial" w:cs="Arial"/>
          <w:color w:val="000000"/>
        </w:rPr>
      </w:pPr>
      <w:r>
        <w:rPr>
          <w:rFonts w:ascii="Arial" w:hAnsi="Arial" w:cs="Arial"/>
          <w:color w:val="000000"/>
        </w:rPr>
        <w:t>Figure 30</w:t>
      </w:r>
    </w:p>
    <w:p w14:paraId="3116FC07" w14:textId="77777777" w:rsidR="00081475" w:rsidRPr="009A5EA6" w:rsidRDefault="00081475" w:rsidP="0064396B">
      <w:pPr>
        <w:autoSpaceDE w:val="0"/>
        <w:autoSpaceDN w:val="0"/>
        <w:adjustRightInd w:val="0"/>
        <w:spacing w:before="0" w:line="240" w:lineRule="auto"/>
        <w:jc w:val="center"/>
        <w:rPr>
          <w:rFonts w:ascii="Arial" w:hAnsi="Arial" w:cs="Arial"/>
          <w:color w:val="000000"/>
        </w:rPr>
      </w:pPr>
    </w:p>
    <w:p w14:paraId="59CF760D" w14:textId="77777777" w:rsidR="00E76A84" w:rsidRPr="00546188" w:rsidRDefault="00616A44" w:rsidP="0064396B">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document may</w:t>
      </w:r>
      <w:r w:rsidR="00E76A84" w:rsidRPr="00546188">
        <w:rPr>
          <w:rFonts w:ascii="Arial" w:eastAsiaTheme="minorHAnsi" w:hAnsi="Arial" w:cs="Arial"/>
          <w:color w:val="000000"/>
          <w:spacing w:val="0"/>
          <w:lang w:val="en-ZA"/>
        </w:rPr>
        <w:t xml:space="preserve"> be disapproved.</w:t>
      </w:r>
      <w:r w:rsidR="00546188" w:rsidRPr="00546188">
        <w:rPr>
          <w:rFonts w:ascii="Arial" w:eastAsiaTheme="minorHAnsi" w:hAnsi="Arial" w:cs="Arial"/>
          <w:color w:val="000000"/>
          <w:spacing w:val="0"/>
          <w:lang w:val="en-ZA"/>
        </w:rPr>
        <w:t xml:space="preserve">  </w:t>
      </w:r>
      <w:r w:rsidR="00E76A84" w:rsidRPr="00546188">
        <w:rPr>
          <w:rFonts w:ascii="Arial" w:hAnsi="Arial" w:cs="Arial"/>
          <w:color w:val="000000"/>
          <w:spacing w:val="0"/>
        </w:rPr>
        <w:t xml:space="preserve">The person who disapproves is required to provide an explanation.  </w:t>
      </w:r>
    </w:p>
    <w:p w14:paraId="06F0C4F1" w14:textId="77777777" w:rsidR="00081475" w:rsidRPr="00F830D2" w:rsidRDefault="00E76A84" w:rsidP="00081475">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E76A84">
        <w:rPr>
          <w:rFonts w:ascii="Arial" w:hAnsi="Arial" w:cs="Arial"/>
          <w:color w:val="000000"/>
          <w:spacing w:val="0"/>
        </w:rPr>
        <w:t xml:space="preserve">A disapproved transaction cannot be revived. It can be copied to a new transaction allowing the initiator to make changes to whatever data was incorrect. </w:t>
      </w:r>
    </w:p>
    <w:p w14:paraId="5DBFFA76" w14:textId="77777777" w:rsidR="00F830D2" w:rsidRPr="00F830D2" w:rsidRDefault="00F830D2" w:rsidP="00F830D2">
      <w:pPr>
        <w:autoSpaceDE w:val="0"/>
        <w:autoSpaceDN w:val="0"/>
        <w:adjustRightInd w:val="0"/>
        <w:spacing w:before="0" w:after="200"/>
        <w:ind w:left="324"/>
        <w:contextualSpacing/>
        <w:jc w:val="left"/>
        <w:rPr>
          <w:rFonts w:ascii="Arial" w:eastAsiaTheme="minorHAnsi" w:hAnsi="Arial" w:cs="Arial"/>
          <w:color w:val="000000"/>
          <w:spacing w:val="0"/>
          <w:sz w:val="12"/>
          <w:szCs w:val="12"/>
          <w:lang w:val="en-ZA"/>
        </w:rPr>
      </w:pPr>
    </w:p>
    <w:p w14:paraId="28F86174" w14:textId="77777777" w:rsidR="007A7ACD" w:rsidRDefault="007A7ACD" w:rsidP="00A406FD">
      <w:pPr>
        <w:autoSpaceDE w:val="0"/>
        <w:autoSpaceDN w:val="0"/>
        <w:adjustRightInd w:val="0"/>
        <w:spacing w:after="240" w:line="240" w:lineRule="auto"/>
        <w:jc w:val="center"/>
        <w:rPr>
          <w:rFonts w:ascii="Arial" w:hAnsi="Arial" w:cs="Arial"/>
          <w:b/>
          <w:color w:val="FF0000"/>
          <w:spacing w:val="0"/>
        </w:rPr>
      </w:pPr>
      <w:r>
        <w:rPr>
          <w:noProof/>
          <w:lang w:val="en-ZA" w:eastAsia="en-ZA"/>
        </w:rPr>
        <w:drawing>
          <wp:inline distT="0" distB="0" distL="0" distR="0" wp14:anchorId="1EB92D2B" wp14:editId="41069B65">
            <wp:extent cx="3152775" cy="501578"/>
            <wp:effectExtent l="19050" t="19050" r="9525"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152775" cy="501578"/>
                    </a:xfrm>
                    <a:prstGeom prst="rect">
                      <a:avLst/>
                    </a:prstGeom>
                    <a:ln w="19050">
                      <a:solidFill>
                        <a:srgbClr val="C00000"/>
                      </a:solidFill>
                    </a:ln>
                  </pic:spPr>
                </pic:pic>
              </a:graphicData>
            </a:graphic>
          </wp:inline>
        </w:drawing>
      </w:r>
    </w:p>
    <w:p w14:paraId="5BBF57C9" w14:textId="77777777" w:rsidR="00F830D2" w:rsidRPr="00A568AD" w:rsidRDefault="00F830D2" w:rsidP="00F830D2">
      <w:pPr>
        <w:pStyle w:val="ScreenImageCaption"/>
        <w:spacing w:before="0" w:after="0" w:line="240" w:lineRule="auto"/>
        <w:ind w:left="324"/>
        <w:rPr>
          <w:rFonts w:ascii="Arial" w:hAnsi="Arial" w:cs="Arial"/>
          <w:color w:val="000000"/>
        </w:rPr>
      </w:pPr>
      <w:r>
        <w:rPr>
          <w:rFonts w:ascii="Arial" w:hAnsi="Arial" w:cs="Arial"/>
          <w:color w:val="000000"/>
        </w:rPr>
        <w:t>Figu</w:t>
      </w:r>
      <w:r w:rsidR="00066ACE">
        <w:rPr>
          <w:rFonts w:ascii="Arial" w:hAnsi="Arial" w:cs="Arial"/>
          <w:color w:val="000000"/>
        </w:rPr>
        <w:t>re 31</w:t>
      </w:r>
    </w:p>
    <w:p w14:paraId="5697A025" w14:textId="77777777" w:rsidR="00F830D2" w:rsidRDefault="00F830D2" w:rsidP="00F830D2">
      <w:pPr>
        <w:autoSpaceDE w:val="0"/>
        <w:autoSpaceDN w:val="0"/>
        <w:adjustRightInd w:val="0"/>
        <w:spacing w:line="240" w:lineRule="auto"/>
        <w:jc w:val="center"/>
        <w:rPr>
          <w:rFonts w:ascii="Arial" w:hAnsi="Arial" w:cs="Arial"/>
          <w:b/>
          <w:color w:val="FF0000"/>
          <w:spacing w:val="0"/>
        </w:rPr>
      </w:pPr>
    </w:p>
    <w:p w14:paraId="11E79B63" w14:textId="77777777" w:rsidR="00F830D2" w:rsidRPr="00081475" w:rsidRDefault="00F830D2" w:rsidP="00F830D2">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 xml:space="preserve">The Status in the Document Header is updated to: </w:t>
      </w:r>
      <w:r w:rsidRPr="00081475">
        <w:rPr>
          <w:rFonts w:ascii="Arial" w:eastAsiaTheme="minorHAnsi" w:hAnsi="Arial" w:cs="Arial"/>
          <w:b/>
          <w:color w:val="000000"/>
          <w:spacing w:val="0"/>
          <w:lang w:val="en-ZA"/>
        </w:rPr>
        <w:t>Disapproved</w:t>
      </w:r>
    </w:p>
    <w:p w14:paraId="7D40E6AC" w14:textId="77777777" w:rsidR="00F830D2" w:rsidRPr="00F830D2" w:rsidRDefault="00F830D2" w:rsidP="00F830D2">
      <w:pPr>
        <w:autoSpaceDE w:val="0"/>
        <w:autoSpaceDN w:val="0"/>
        <w:adjustRightInd w:val="0"/>
        <w:spacing w:before="0" w:line="240" w:lineRule="auto"/>
        <w:rPr>
          <w:rFonts w:ascii="Arial" w:hAnsi="Arial" w:cs="Arial"/>
          <w:b/>
          <w:color w:val="FF0000"/>
          <w:spacing w:val="0"/>
          <w:sz w:val="16"/>
          <w:szCs w:val="16"/>
        </w:rPr>
      </w:pPr>
    </w:p>
    <w:p w14:paraId="3DDE6027" w14:textId="77777777" w:rsidR="007A7ACD" w:rsidRDefault="007A7ACD" w:rsidP="00081475">
      <w:pPr>
        <w:autoSpaceDE w:val="0"/>
        <w:autoSpaceDN w:val="0"/>
        <w:adjustRightInd w:val="0"/>
        <w:spacing w:line="240" w:lineRule="auto"/>
        <w:jc w:val="center"/>
        <w:rPr>
          <w:rFonts w:ascii="Arial" w:hAnsi="Arial" w:cs="Arial"/>
          <w:b/>
          <w:color w:val="FF0000"/>
          <w:spacing w:val="0"/>
        </w:rPr>
      </w:pPr>
      <w:r>
        <w:rPr>
          <w:noProof/>
          <w:lang w:val="en-ZA" w:eastAsia="en-ZA"/>
        </w:rPr>
        <w:drawing>
          <wp:inline distT="0" distB="0" distL="0" distR="0" wp14:anchorId="35844430" wp14:editId="2E38BEC1">
            <wp:extent cx="6553200" cy="134302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553200" cy="1343025"/>
                    </a:xfrm>
                    <a:prstGeom prst="rect">
                      <a:avLst/>
                    </a:prstGeom>
                    <a:ln w="19050">
                      <a:solidFill>
                        <a:srgbClr val="C00000"/>
                      </a:solidFill>
                    </a:ln>
                  </pic:spPr>
                </pic:pic>
              </a:graphicData>
            </a:graphic>
          </wp:inline>
        </w:drawing>
      </w:r>
    </w:p>
    <w:p w14:paraId="171B81D3" w14:textId="77777777" w:rsidR="00081475" w:rsidRDefault="00081475" w:rsidP="00081475">
      <w:pPr>
        <w:pStyle w:val="ScreenImageCaption"/>
        <w:spacing w:after="0" w:line="240" w:lineRule="auto"/>
        <w:ind w:left="324"/>
        <w:rPr>
          <w:rFonts w:ascii="Arial" w:hAnsi="Arial" w:cs="Arial"/>
          <w:color w:val="000000"/>
        </w:rPr>
      </w:pPr>
      <w:r>
        <w:rPr>
          <w:rFonts w:ascii="Arial" w:hAnsi="Arial" w:cs="Arial"/>
          <w:color w:val="000000"/>
        </w:rPr>
        <w:t>F</w:t>
      </w:r>
      <w:r w:rsidR="00A406FD">
        <w:rPr>
          <w:rFonts w:ascii="Arial" w:hAnsi="Arial" w:cs="Arial"/>
          <w:color w:val="000000"/>
        </w:rPr>
        <w:t xml:space="preserve">igure </w:t>
      </w:r>
      <w:r w:rsidR="00066ACE">
        <w:rPr>
          <w:rFonts w:ascii="Arial" w:hAnsi="Arial" w:cs="Arial"/>
          <w:color w:val="000000"/>
        </w:rPr>
        <w:t>32</w:t>
      </w:r>
    </w:p>
    <w:p w14:paraId="15504456" w14:textId="77777777" w:rsidR="00F830D2" w:rsidRDefault="00F830D2" w:rsidP="00F830D2">
      <w:pPr>
        <w:pStyle w:val="ScreenImageCaption"/>
        <w:spacing w:before="0" w:after="0" w:line="240" w:lineRule="auto"/>
        <w:ind w:left="324"/>
        <w:rPr>
          <w:rFonts w:ascii="Arial" w:hAnsi="Arial" w:cs="Arial"/>
          <w:color w:val="000000"/>
        </w:rPr>
      </w:pPr>
    </w:p>
    <w:p w14:paraId="435A5210" w14:textId="77777777" w:rsidR="00F830D2" w:rsidRDefault="00F830D2" w:rsidP="00F830D2">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A note is displayed in the Notes and Attachments Tab to show who disapproved the document and the reason.</w:t>
      </w:r>
    </w:p>
    <w:p w14:paraId="6F1F98A0" w14:textId="77777777" w:rsidR="0064396B" w:rsidRDefault="0064396B" w:rsidP="00FD2787">
      <w:pPr>
        <w:pStyle w:val="Heading2"/>
        <w:spacing w:before="0"/>
        <w:rPr>
          <w:rFonts w:ascii="Arial" w:hAnsi="Arial" w:cs="Arial"/>
          <w:color w:val="000000"/>
          <w:sz w:val="22"/>
          <w:szCs w:val="22"/>
        </w:rPr>
      </w:pPr>
    </w:p>
    <w:p w14:paraId="2A2F2524" w14:textId="77777777" w:rsidR="0064396B" w:rsidRDefault="0064396B" w:rsidP="00FD2787">
      <w:pPr>
        <w:pStyle w:val="Heading2"/>
        <w:spacing w:before="0"/>
        <w:rPr>
          <w:rFonts w:ascii="Arial" w:hAnsi="Arial" w:cs="Arial"/>
          <w:color w:val="000000"/>
          <w:sz w:val="22"/>
          <w:szCs w:val="22"/>
        </w:rPr>
      </w:pPr>
    </w:p>
    <w:p w14:paraId="6DB0A905" w14:textId="77777777" w:rsidR="0064396B" w:rsidRDefault="0064396B" w:rsidP="00FD2787">
      <w:pPr>
        <w:pStyle w:val="Heading2"/>
        <w:spacing w:before="0"/>
        <w:rPr>
          <w:rFonts w:ascii="Arial" w:hAnsi="Arial" w:cs="Arial"/>
          <w:color w:val="000000"/>
          <w:sz w:val="22"/>
          <w:szCs w:val="22"/>
        </w:rPr>
      </w:pPr>
    </w:p>
    <w:p w14:paraId="2D5127F1" w14:textId="77777777" w:rsidR="0064396B" w:rsidRDefault="0064396B" w:rsidP="00FD2787">
      <w:pPr>
        <w:pStyle w:val="Heading2"/>
        <w:spacing w:before="0"/>
        <w:rPr>
          <w:rFonts w:ascii="Arial" w:hAnsi="Arial" w:cs="Arial"/>
          <w:color w:val="000000"/>
          <w:sz w:val="22"/>
          <w:szCs w:val="22"/>
        </w:rPr>
      </w:pPr>
    </w:p>
    <w:p w14:paraId="1D761D99" w14:textId="77777777" w:rsidR="0064396B" w:rsidRDefault="0064396B" w:rsidP="00FD2787">
      <w:pPr>
        <w:pStyle w:val="Heading2"/>
        <w:spacing w:before="0"/>
        <w:rPr>
          <w:rFonts w:ascii="Arial" w:hAnsi="Arial" w:cs="Arial"/>
          <w:color w:val="000000"/>
          <w:sz w:val="22"/>
          <w:szCs w:val="22"/>
        </w:rPr>
      </w:pPr>
    </w:p>
    <w:p w14:paraId="575A3047" w14:textId="77777777" w:rsidR="0064396B" w:rsidRDefault="0064396B" w:rsidP="00FD2787">
      <w:pPr>
        <w:pStyle w:val="Heading2"/>
        <w:spacing w:before="0"/>
        <w:rPr>
          <w:rFonts w:ascii="Arial" w:hAnsi="Arial" w:cs="Arial"/>
          <w:color w:val="000000"/>
          <w:sz w:val="22"/>
          <w:szCs w:val="22"/>
        </w:rPr>
      </w:pPr>
    </w:p>
    <w:p w14:paraId="39FAE863" w14:textId="77777777" w:rsidR="0064396B" w:rsidRDefault="0064396B" w:rsidP="00FD2787">
      <w:pPr>
        <w:pStyle w:val="Heading2"/>
        <w:spacing w:before="0"/>
        <w:rPr>
          <w:rFonts w:ascii="Arial" w:hAnsi="Arial" w:cs="Arial"/>
          <w:color w:val="000000"/>
          <w:sz w:val="22"/>
          <w:szCs w:val="22"/>
        </w:rPr>
      </w:pPr>
    </w:p>
    <w:p w14:paraId="69B1FA93" w14:textId="77777777" w:rsidR="0064396B" w:rsidRDefault="0064396B" w:rsidP="00FD2787">
      <w:pPr>
        <w:pStyle w:val="Heading2"/>
        <w:spacing w:before="0"/>
        <w:rPr>
          <w:rFonts w:ascii="Arial" w:hAnsi="Arial" w:cs="Arial"/>
          <w:color w:val="000000"/>
          <w:sz w:val="22"/>
          <w:szCs w:val="22"/>
        </w:rPr>
      </w:pPr>
    </w:p>
    <w:p w14:paraId="6BE6C6B8" w14:textId="77777777" w:rsidR="0064396B" w:rsidRDefault="0064396B" w:rsidP="00FD2787">
      <w:pPr>
        <w:pStyle w:val="Heading2"/>
        <w:spacing w:before="0"/>
        <w:rPr>
          <w:rFonts w:ascii="Arial" w:hAnsi="Arial" w:cs="Arial"/>
          <w:color w:val="000000"/>
          <w:sz w:val="22"/>
          <w:szCs w:val="22"/>
        </w:rPr>
      </w:pPr>
    </w:p>
    <w:p w14:paraId="0F628193" w14:textId="77777777" w:rsidR="0064396B" w:rsidRDefault="0064396B" w:rsidP="00FD2787">
      <w:pPr>
        <w:pStyle w:val="Heading2"/>
        <w:spacing w:before="0"/>
        <w:rPr>
          <w:rFonts w:ascii="Arial" w:hAnsi="Arial" w:cs="Arial"/>
          <w:color w:val="000000"/>
          <w:sz w:val="22"/>
          <w:szCs w:val="22"/>
        </w:rPr>
      </w:pPr>
    </w:p>
    <w:p w14:paraId="51119A46" w14:textId="77777777" w:rsidR="0064396B" w:rsidRDefault="0064396B" w:rsidP="00FD2787">
      <w:pPr>
        <w:pStyle w:val="Heading2"/>
        <w:spacing w:before="0"/>
        <w:rPr>
          <w:rFonts w:ascii="Arial" w:hAnsi="Arial" w:cs="Arial"/>
          <w:color w:val="000000"/>
          <w:sz w:val="22"/>
          <w:szCs w:val="22"/>
        </w:rPr>
      </w:pPr>
    </w:p>
    <w:p w14:paraId="2B586046" w14:textId="77777777" w:rsidR="0064396B" w:rsidRPr="0064396B" w:rsidRDefault="0064396B" w:rsidP="0064396B"/>
    <w:p w14:paraId="78722608" w14:textId="77777777" w:rsidR="00FD2787" w:rsidRDefault="00FD2787" w:rsidP="00FD2787">
      <w:pPr>
        <w:pStyle w:val="Heading2"/>
        <w:spacing w:before="0"/>
        <w:rPr>
          <w:rFonts w:ascii="Arial" w:hAnsi="Arial" w:cs="Arial"/>
          <w:color w:val="000000"/>
          <w:sz w:val="22"/>
          <w:szCs w:val="22"/>
        </w:rPr>
      </w:pPr>
      <w:r>
        <w:rPr>
          <w:rFonts w:ascii="Arial" w:hAnsi="Arial" w:cs="Arial"/>
          <w:color w:val="000000"/>
          <w:sz w:val="22"/>
          <w:szCs w:val="22"/>
        </w:rPr>
        <w:lastRenderedPageBreak/>
        <w:t>2.6.13</w:t>
      </w:r>
      <w:r>
        <w:rPr>
          <w:rFonts w:ascii="Arial" w:hAnsi="Arial" w:cs="Arial"/>
          <w:color w:val="000000"/>
          <w:sz w:val="22"/>
          <w:szCs w:val="22"/>
        </w:rPr>
        <w:tab/>
        <w:t>Copy a document</w:t>
      </w:r>
    </w:p>
    <w:p w14:paraId="4E2A017C" w14:textId="77777777" w:rsidR="00FD2787" w:rsidRPr="0064396B" w:rsidRDefault="00FD2787" w:rsidP="00FD2787">
      <w:pPr>
        <w:autoSpaceDE w:val="0"/>
        <w:autoSpaceDN w:val="0"/>
        <w:adjustRightInd w:val="0"/>
        <w:spacing w:before="0" w:after="200"/>
        <w:contextualSpacing/>
        <w:jc w:val="left"/>
        <w:rPr>
          <w:rFonts w:ascii="Arial" w:eastAsiaTheme="minorHAnsi" w:hAnsi="Arial" w:cs="Arial"/>
          <w:color w:val="000000"/>
          <w:spacing w:val="0"/>
          <w:sz w:val="16"/>
          <w:szCs w:val="16"/>
          <w:lang w:val="en-ZA"/>
        </w:rPr>
      </w:pPr>
    </w:p>
    <w:p w14:paraId="3C87C033" w14:textId="77777777" w:rsidR="00A406FD" w:rsidRDefault="00A406FD" w:rsidP="00A42502">
      <w:pPr>
        <w:pBdr>
          <w:top w:val="single" w:sz="12" w:space="1" w:color="C00000"/>
          <w:left w:val="single" w:sz="12" w:space="3" w:color="C00000"/>
          <w:right w:val="single" w:sz="12" w:space="3" w:color="C00000"/>
        </w:pBdr>
        <w:autoSpaceDE w:val="0"/>
        <w:autoSpaceDN w:val="0"/>
        <w:adjustRightInd w:val="0"/>
        <w:spacing w:before="0" w:after="200" w:line="240" w:lineRule="auto"/>
        <w:contextualSpacing/>
        <w:jc w:val="left"/>
        <w:rPr>
          <w:rFonts w:ascii="Arial" w:eastAsiaTheme="minorHAnsi" w:hAnsi="Arial" w:cs="Arial"/>
          <w:color w:val="000000"/>
          <w:spacing w:val="0"/>
          <w:lang w:val="en-ZA"/>
        </w:rPr>
      </w:pPr>
      <w:r>
        <w:rPr>
          <w:noProof/>
          <w:lang w:val="en-ZA" w:eastAsia="en-ZA"/>
        </w:rPr>
        <w:drawing>
          <wp:inline distT="0" distB="0" distL="0" distR="0" wp14:anchorId="51FAB95F" wp14:editId="1AA64163">
            <wp:extent cx="6552000" cy="27069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552000" cy="2706900"/>
                    </a:xfrm>
                    <a:prstGeom prst="rect">
                      <a:avLst/>
                    </a:prstGeom>
                  </pic:spPr>
                </pic:pic>
              </a:graphicData>
            </a:graphic>
          </wp:inline>
        </w:drawing>
      </w:r>
    </w:p>
    <w:p w14:paraId="3EE52950" w14:textId="77777777" w:rsidR="00A406FD" w:rsidRDefault="00A406FD" w:rsidP="00A42502">
      <w:pPr>
        <w:pBdr>
          <w:left w:val="single" w:sz="12" w:space="3" w:color="C00000"/>
          <w:bottom w:val="single" w:sz="12" w:space="1" w:color="C00000"/>
          <w:right w:val="single" w:sz="12" w:space="3" w:color="C00000"/>
        </w:pBdr>
        <w:autoSpaceDE w:val="0"/>
        <w:autoSpaceDN w:val="0"/>
        <w:adjustRightInd w:val="0"/>
        <w:spacing w:before="0" w:after="200"/>
        <w:contextualSpacing/>
        <w:jc w:val="left"/>
        <w:rPr>
          <w:rFonts w:ascii="Arial" w:eastAsiaTheme="minorHAnsi" w:hAnsi="Arial" w:cs="Arial"/>
          <w:color w:val="000000"/>
          <w:spacing w:val="0"/>
          <w:lang w:val="en-ZA"/>
        </w:rPr>
      </w:pPr>
      <w:r>
        <w:rPr>
          <w:noProof/>
          <w:lang w:val="en-ZA" w:eastAsia="en-ZA"/>
        </w:rPr>
        <w:drawing>
          <wp:inline distT="0" distB="0" distL="0" distR="0" wp14:anchorId="77273E90" wp14:editId="37982515">
            <wp:extent cx="6552000" cy="1362893"/>
            <wp:effectExtent l="0" t="0" r="127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552000" cy="1362893"/>
                    </a:xfrm>
                    <a:prstGeom prst="rect">
                      <a:avLst/>
                    </a:prstGeom>
                  </pic:spPr>
                </pic:pic>
              </a:graphicData>
            </a:graphic>
          </wp:inline>
        </w:drawing>
      </w:r>
    </w:p>
    <w:p w14:paraId="786EB228" w14:textId="77777777" w:rsidR="00A42502" w:rsidRDefault="00A42502" w:rsidP="00A42502">
      <w:pPr>
        <w:pStyle w:val="ScreenImageCaption"/>
        <w:spacing w:after="0" w:line="240" w:lineRule="auto"/>
        <w:ind w:left="324"/>
        <w:rPr>
          <w:rFonts w:ascii="Arial" w:hAnsi="Arial" w:cs="Arial"/>
          <w:color w:val="000000"/>
        </w:rPr>
      </w:pPr>
      <w:r>
        <w:rPr>
          <w:rFonts w:ascii="Arial" w:hAnsi="Arial" w:cs="Arial"/>
          <w:color w:val="000000"/>
        </w:rPr>
        <w:t>Figure 3</w:t>
      </w:r>
      <w:r w:rsidR="00066ACE">
        <w:rPr>
          <w:rFonts w:ascii="Arial" w:hAnsi="Arial" w:cs="Arial"/>
          <w:color w:val="000000"/>
        </w:rPr>
        <w:t>3</w:t>
      </w:r>
    </w:p>
    <w:p w14:paraId="49B5AF67" w14:textId="77777777" w:rsidR="00A42502" w:rsidRDefault="00A42502" w:rsidP="00A42502">
      <w:pPr>
        <w:pStyle w:val="ScreenImageCaption"/>
        <w:spacing w:before="0" w:after="0" w:line="240" w:lineRule="auto"/>
        <w:ind w:left="324"/>
        <w:rPr>
          <w:rFonts w:ascii="Arial" w:hAnsi="Arial" w:cs="Arial"/>
          <w:color w:val="000000"/>
        </w:rPr>
      </w:pPr>
    </w:p>
    <w:p w14:paraId="5A16DA75" w14:textId="77777777" w:rsidR="00A42502" w:rsidRDefault="00A42502" w:rsidP="00A42502">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An existing document can be copied for recurring transactions.</w:t>
      </w:r>
    </w:p>
    <w:p w14:paraId="39C7A4C1" w14:textId="77777777" w:rsidR="00A42502" w:rsidRPr="00AE38D4" w:rsidRDefault="00AE38D4" w:rsidP="00AE38D4">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AE38D4">
        <w:rPr>
          <w:rFonts w:ascii="Arial" w:eastAsiaTheme="minorHAnsi" w:hAnsi="Arial" w:cs="Arial"/>
          <w:color w:val="000000"/>
          <w:spacing w:val="0"/>
          <w:lang w:val="en-ZA"/>
        </w:rPr>
        <w:t xml:space="preserve">By copying an existing </w:t>
      </w:r>
      <w:r>
        <w:rPr>
          <w:rFonts w:ascii="Arial" w:eastAsiaTheme="minorHAnsi" w:hAnsi="Arial" w:cs="Arial"/>
          <w:color w:val="000000"/>
          <w:spacing w:val="0"/>
          <w:lang w:val="en-ZA"/>
        </w:rPr>
        <w:t>E-doc you copy all the data</w:t>
      </w:r>
      <w:r w:rsidRPr="00AE38D4">
        <w:rPr>
          <w:rFonts w:ascii="Arial" w:eastAsiaTheme="minorHAnsi" w:hAnsi="Arial" w:cs="Arial"/>
          <w:color w:val="000000"/>
          <w:spacing w:val="0"/>
          <w:lang w:val="en-ZA"/>
        </w:rPr>
        <w:t xml:space="preserve"> </w:t>
      </w:r>
      <w:r>
        <w:rPr>
          <w:rFonts w:ascii="Arial" w:eastAsiaTheme="minorHAnsi" w:hAnsi="Arial" w:cs="Arial"/>
          <w:color w:val="000000"/>
          <w:spacing w:val="0"/>
          <w:lang w:val="en-ZA"/>
        </w:rPr>
        <w:t xml:space="preserve">entered into </w:t>
      </w:r>
      <w:r w:rsidRPr="00AE38D4">
        <w:rPr>
          <w:rFonts w:ascii="Arial" w:eastAsiaTheme="minorHAnsi" w:hAnsi="Arial" w:cs="Arial"/>
          <w:color w:val="000000"/>
          <w:spacing w:val="0"/>
          <w:lang w:val="en-ZA"/>
        </w:rPr>
        <w:t>th</w:t>
      </w:r>
      <w:r>
        <w:rPr>
          <w:rFonts w:ascii="Arial" w:eastAsiaTheme="minorHAnsi" w:hAnsi="Arial" w:cs="Arial"/>
          <w:color w:val="000000"/>
          <w:spacing w:val="0"/>
          <w:lang w:val="en-ZA"/>
        </w:rPr>
        <w:t>at</w:t>
      </w:r>
      <w:r w:rsidRPr="00AE38D4">
        <w:rPr>
          <w:rFonts w:ascii="Arial" w:eastAsiaTheme="minorHAnsi" w:hAnsi="Arial" w:cs="Arial"/>
          <w:color w:val="000000"/>
          <w:spacing w:val="0"/>
          <w:lang w:val="en-ZA"/>
        </w:rPr>
        <w:t xml:space="preserve"> </w:t>
      </w:r>
      <w:r>
        <w:rPr>
          <w:rFonts w:ascii="Arial" w:eastAsiaTheme="minorHAnsi" w:hAnsi="Arial" w:cs="Arial"/>
          <w:color w:val="000000"/>
          <w:spacing w:val="0"/>
          <w:lang w:val="en-ZA"/>
        </w:rPr>
        <w:t>E-doc.  It is there</w:t>
      </w:r>
      <w:r w:rsidRPr="00AE38D4">
        <w:rPr>
          <w:rFonts w:ascii="Arial" w:eastAsiaTheme="minorHAnsi" w:hAnsi="Arial" w:cs="Arial"/>
          <w:color w:val="000000"/>
          <w:spacing w:val="0"/>
          <w:lang w:val="en-ZA"/>
        </w:rPr>
        <w:t>fore extremely important to ensure that all the</w:t>
      </w:r>
      <w:r>
        <w:rPr>
          <w:rFonts w:ascii="Arial" w:eastAsiaTheme="minorHAnsi" w:hAnsi="Arial" w:cs="Arial"/>
          <w:color w:val="000000"/>
          <w:spacing w:val="0"/>
          <w:lang w:val="en-ZA"/>
        </w:rPr>
        <w:t xml:space="preserve"> necessary</w:t>
      </w:r>
      <w:r w:rsidRPr="00AE38D4">
        <w:rPr>
          <w:rFonts w:ascii="Arial" w:eastAsiaTheme="minorHAnsi" w:hAnsi="Arial" w:cs="Arial"/>
          <w:color w:val="000000"/>
          <w:spacing w:val="0"/>
          <w:lang w:val="en-ZA"/>
        </w:rPr>
        <w:t xml:space="preserve"> input fields are adjusted for the new </w:t>
      </w:r>
      <w:r>
        <w:rPr>
          <w:rFonts w:ascii="Arial" w:eastAsiaTheme="minorHAnsi" w:hAnsi="Arial" w:cs="Arial"/>
          <w:color w:val="000000"/>
          <w:spacing w:val="0"/>
          <w:lang w:val="en-ZA"/>
        </w:rPr>
        <w:t>E-doc’s</w:t>
      </w:r>
      <w:r w:rsidRPr="00AE38D4">
        <w:rPr>
          <w:rFonts w:ascii="Arial" w:eastAsiaTheme="minorHAnsi" w:hAnsi="Arial" w:cs="Arial"/>
          <w:color w:val="000000"/>
          <w:spacing w:val="0"/>
          <w:lang w:val="en-ZA"/>
        </w:rPr>
        <w:t xml:space="preserve"> purpose.</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42502" w:rsidRPr="00A568AD" w14:paraId="19C87DBA" w14:textId="77777777" w:rsidTr="00A42502">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B084952" w14:textId="77777777" w:rsidR="00A42502" w:rsidRPr="00A568AD" w:rsidRDefault="00A42502"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47F19406" w14:textId="77777777" w:rsidR="00A42502" w:rsidRDefault="004A048E" w:rsidP="00A42502">
            <w:pPr>
              <w:pStyle w:val="BodyText"/>
              <w:spacing w:before="100" w:after="0" w:line="360" w:lineRule="auto"/>
              <w:rPr>
                <w:rFonts w:ascii="Arial" w:eastAsia="Arial" w:hAnsi="Arial" w:cs="Arial"/>
              </w:rPr>
            </w:pPr>
            <w:r>
              <w:rPr>
                <w:rFonts w:ascii="Arial" w:eastAsia="Arial" w:hAnsi="Arial" w:cs="Arial"/>
              </w:rPr>
              <w:t>Open the E-doc that you wish to copy.</w:t>
            </w:r>
          </w:p>
        </w:tc>
      </w:tr>
      <w:tr w:rsidR="00A42502" w:rsidRPr="00A568AD" w14:paraId="755066AA" w14:textId="77777777" w:rsidTr="00A42502">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B8C105A" w14:textId="77777777" w:rsidR="00A42502" w:rsidRPr="00A568AD" w:rsidRDefault="00A42502" w:rsidP="004174C0">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Borders>
              <w:top w:val="single" w:sz="4" w:space="0" w:color="999999"/>
              <w:left w:val="single" w:sz="4" w:space="0" w:color="999999"/>
              <w:bottom w:val="single" w:sz="4" w:space="0" w:color="999999"/>
              <w:right w:val="single" w:sz="4" w:space="0" w:color="999999"/>
            </w:tcBorders>
          </w:tcPr>
          <w:p w14:paraId="075C26FD" w14:textId="77777777" w:rsidR="00A42502" w:rsidRPr="00A42502" w:rsidRDefault="00A42502" w:rsidP="004A048E">
            <w:pPr>
              <w:pStyle w:val="BodyText"/>
              <w:spacing w:before="100" w:after="0" w:line="360" w:lineRule="auto"/>
              <w:rPr>
                <w:rFonts w:ascii="Arial" w:eastAsia="Arial" w:hAnsi="Arial" w:cs="Arial"/>
              </w:rPr>
            </w:pPr>
            <w:r>
              <w:rPr>
                <w:rFonts w:ascii="Arial" w:eastAsia="Arial" w:hAnsi="Arial" w:cs="Arial"/>
              </w:rPr>
              <w:t xml:space="preserve">Click </w:t>
            </w:r>
            <w:r>
              <w:rPr>
                <w:noProof/>
                <w:lang w:val="en-ZA" w:eastAsia="en-ZA"/>
              </w:rPr>
              <w:drawing>
                <wp:inline distT="0" distB="0" distL="0" distR="0" wp14:anchorId="62D35963" wp14:editId="61192519">
                  <wp:extent cx="542925" cy="2095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2925" cy="209550"/>
                          </a:xfrm>
                          <a:prstGeom prst="rect">
                            <a:avLst/>
                          </a:prstGeom>
                        </pic:spPr>
                      </pic:pic>
                    </a:graphicData>
                  </a:graphic>
                </wp:inline>
              </w:drawing>
            </w:r>
            <w:r>
              <w:rPr>
                <w:rFonts w:ascii="Arial" w:eastAsia="Arial" w:hAnsi="Arial" w:cs="Arial"/>
              </w:rPr>
              <w:t xml:space="preserve">at the bottom of </w:t>
            </w:r>
            <w:r w:rsidR="004A048E">
              <w:rPr>
                <w:rFonts w:ascii="Arial" w:eastAsia="Arial" w:hAnsi="Arial" w:cs="Arial"/>
              </w:rPr>
              <w:t>the</w:t>
            </w:r>
            <w:r>
              <w:rPr>
                <w:rFonts w:ascii="Arial" w:eastAsia="Arial" w:hAnsi="Arial" w:cs="Arial"/>
              </w:rPr>
              <w:t xml:space="preserve"> E-doc.</w:t>
            </w:r>
            <w:r w:rsidRPr="00A42502">
              <w:rPr>
                <w:rFonts w:ascii="Arial" w:eastAsia="Arial" w:hAnsi="Arial" w:cs="Arial"/>
              </w:rPr>
              <w:t xml:space="preserve"> </w:t>
            </w:r>
            <w:r w:rsidR="004A048E">
              <w:rPr>
                <w:noProof/>
                <w:lang w:val="en-ZA" w:eastAsia="en-ZA"/>
              </w:rPr>
              <w:drawing>
                <wp:inline distT="0" distB="0" distL="0" distR="0" wp14:anchorId="1CB10CC5" wp14:editId="4F43AF7E">
                  <wp:extent cx="3240000" cy="247267"/>
                  <wp:effectExtent l="19050" t="19050" r="17780" b="196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40000" cy="247267"/>
                          </a:xfrm>
                          <a:prstGeom prst="rect">
                            <a:avLst/>
                          </a:prstGeom>
                          <a:ln w="19050">
                            <a:solidFill>
                              <a:srgbClr val="C00000"/>
                            </a:solidFill>
                          </a:ln>
                        </pic:spPr>
                      </pic:pic>
                    </a:graphicData>
                  </a:graphic>
                </wp:inline>
              </w:drawing>
            </w:r>
          </w:p>
        </w:tc>
      </w:tr>
    </w:tbl>
    <w:p w14:paraId="287F6EC9" w14:textId="77777777" w:rsidR="004A048E" w:rsidRDefault="004A048E" w:rsidP="00FD2787">
      <w:pPr>
        <w:autoSpaceDE w:val="0"/>
        <w:autoSpaceDN w:val="0"/>
        <w:adjustRightInd w:val="0"/>
        <w:spacing w:before="0" w:after="200"/>
        <w:contextualSpacing/>
        <w:jc w:val="left"/>
        <w:rPr>
          <w:rFonts w:ascii="Arial" w:eastAsiaTheme="minorHAnsi" w:hAnsi="Arial" w:cs="Arial"/>
          <w:color w:val="000000"/>
          <w:spacing w:val="0"/>
          <w:lang w:val="en-ZA"/>
        </w:rPr>
      </w:pPr>
    </w:p>
    <w:p w14:paraId="3BC9E591" w14:textId="77777777" w:rsidR="00A42502"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r>
        <w:rPr>
          <w:noProof/>
          <w:lang w:val="en-ZA" w:eastAsia="en-ZA"/>
        </w:rPr>
        <w:drawing>
          <wp:inline distT="0" distB="0" distL="0" distR="0" wp14:anchorId="72B04B03" wp14:editId="703AB4E9">
            <wp:extent cx="5495925" cy="533400"/>
            <wp:effectExtent l="19050" t="19050" r="28575" b="190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95925" cy="533400"/>
                    </a:xfrm>
                    <a:prstGeom prst="rect">
                      <a:avLst/>
                    </a:prstGeom>
                    <a:ln w="19050">
                      <a:solidFill>
                        <a:srgbClr val="C00000"/>
                      </a:solidFill>
                    </a:ln>
                  </pic:spPr>
                </pic:pic>
              </a:graphicData>
            </a:graphic>
          </wp:inline>
        </w:drawing>
      </w:r>
    </w:p>
    <w:p w14:paraId="4B78CFA1" w14:textId="77777777" w:rsidR="004A048E" w:rsidRDefault="004A048E" w:rsidP="004A048E">
      <w:pPr>
        <w:pStyle w:val="ScreenImageCaption"/>
        <w:spacing w:after="0" w:line="240" w:lineRule="auto"/>
        <w:ind w:left="324"/>
        <w:rPr>
          <w:rFonts w:ascii="Arial" w:hAnsi="Arial" w:cs="Arial"/>
          <w:color w:val="000000"/>
        </w:rPr>
      </w:pPr>
      <w:r>
        <w:rPr>
          <w:rFonts w:ascii="Arial" w:hAnsi="Arial" w:cs="Arial"/>
          <w:color w:val="000000"/>
        </w:rPr>
        <w:t>Figure 3</w:t>
      </w:r>
      <w:r w:rsidR="00066ACE">
        <w:rPr>
          <w:rFonts w:ascii="Arial" w:hAnsi="Arial" w:cs="Arial"/>
          <w:color w:val="000000"/>
        </w:rPr>
        <w:t>4</w:t>
      </w:r>
    </w:p>
    <w:p w14:paraId="74C2392A" w14:textId="77777777" w:rsidR="004A048E" w:rsidRDefault="004A048E" w:rsidP="004A048E">
      <w:pPr>
        <w:pStyle w:val="ScreenImageCaption"/>
        <w:spacing w:before="0" w:after="0" w:line="240" w:lineRule="auto"/>
        <w:ind w:left="324"/>
        <w:rPr>
          <w:rFonts w:ascii="Arial" w:hAnsi="Arial" w:cs="Arial"/>
          <w:color w:val="000000"/>
        </w:rPr>
      </w:pPr>
    </w:p>
    <w:p w14:paraId="5A17ECC1" w14:textId="77777777" w:rsidR="004A048E" w:rsidRDefault="004A048E"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header of the new document will indicate the Document Id that it was copied from.</w:t>
      </w:r>
    </w:p>
    <w:p w14:paraId="62E2828D" w14:textId="77777777" w:rsidR="004A048E" w:rsidRDefault="004A048E" w:rsidP="004A048E">
      <w:pPr>
        <w:autoSpaceDE w:val="0"/>
        <w:autoSpaceDN w:val="0"/>
        <w:adjustRightInd w:val="0"/>
        <w:spacing w:before="0" w:after="200"/>
        <w:ind w:left="324"/>
        <w:contextualSpacing/>
        <w:jc w:val="left"/>
        <w:rPr>
          <w:rFonts w:ascii="Arial" w:eastAsiaTheme="minorHAnsi" w:hAnsi="Arial" w:cs="Arial"/>
          <w:color w:val="000000"/>
          <w:spacing w:val="0"/>
          <w:lang w:val="en-ZA"/>
        </w:rPr>
      </w:pPr>
    </w:p>
    <w:p w14:paraId="26B73E48"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r>
        <w:rPr>
          <w:noProof/>
          <w:lang w:val="en-ZA" w:eastAsia="en-ZA"/>
        </w:rPr>
        <w:drawing>
          <wp:inline distT="0" distB="0" distL="0" distR="0" wp14:anchorId="173B548B" wp14:editId="5A2722C0">
            <wp:extent cx="3467100" cy="228600"/>
            <wp:effectExtent l="19050" t="19050" r="19050" b="190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467100" cy="228600"/>
                    </a:xfrm>
                    <a:prstGeom prst="rect">
                      <a:avLst/>
                    </a:prstGeom>
                    <a:ln w="19050">
                      <a:solidFill>
                        <a:srgbClr val="C00000"/>
                      </a:solidFill>
                    </a:ln>
                  </pic:spPr>
                </pic:pic>
              </a:graphicData>
            </a:graphic>
          </wp:inline>
        </w:drawing>
      </w:r>
    </w:p>
    <w:p w14:paraId="5EDD0893" w14:textId="77777777" w:rsidR="004A048E" w:rsidRDefault="004A048E" w:rsidP="004A048E">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5</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A048E" w:rsidRPr="00A568AD" w14:paraId="4B878B25"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609EE6FC" w14:textId="77777777" w:rsidR="004A048E" w:rsidRPr="00A568AD" w:rsidRDefault="004A048E"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4B104DDA" w14:textId="77777777" w:rsidR="004A048E" w:rsidRDefault="004A048E" w:rsidP="004174C0">
            <w:pPr>
              <w:pStyle w:val="BodyText"/>
              <w:spacing w:before="100" w:after="0" w:line="360" w:lineRule="auto"/>
              <w:rPr>
                <w:rFonts w:ascii="Arial" w:eastAsia="Arial" w:hAnsi="Arial" w:cs="Arial"/>
              </w:rPr>
            </w:pPr>
            <w:r>
              <w:rPr>
                <w:rFonts w:ascii="Arial" w:eastAsia="Arial" w:hAnsi="Arial" w:cs="Arial"/>
              </w:rPr>
              <w:t>Update the Description in the Document Overview Tab.</w:t>
            </w:r>
          </w:p>
        </w:tc>
      </w:tr>
    </w:tbl>
    <w:p w14:paraId="29F1FA50" w14:textId="77777777" w:rsidR="004A048E" w:rsidRDefault="004A048E" w:rsidP="004A048E">
      <w:pPr>
        <w:pStyle w:val="ScreenImageCaption"/>
        <w:spacing w:before="0" w:after="0" w:line="240" w:lineRule="auto"/>
        <w:jc w:val="both"/>
        <w:rPr>
          <w:rFonts w:ascii="Arial" w:hAnsi="Arial" w:cs="Arial"/>
          <w:color w:val="000000"/>
        </w:rPr>
      </w:pPr>
    </w:p>
    <w:p w14:paraId="431C89CE"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p>
    <w:p w14:paraId="38DF8D43"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r>
        <w:rPr>
          <w:noProof/>
          <w:lang w:val="en-ZA" w:eastAsia="en-ZA"/>
        </w:rPr>
        <w:lastRenderedPageBreak/>
        <w:drawing>
          <wp:inline distT="0" distB="0" distL="0" distR="0" wp14:anchorId="2A6CF9D1" wp14:editId="31B88724">
            <wp:extent cx="6523455" cy="809625"/>
            <wp:effectExtent l="19050" t="19050" r="1079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552000" cy="813168"/>
                    </a:xfrm>
                    <a:prstGeom prst="rect">
                      <a:avLst/>
                    </a:prstGeom>
                    <a:ln w="19050">
                      <a:solidFill>
                        <a:srgbClr val="C00000"/>
                      </a:solidFill>
                    </a:ln>
                  </pic:spPr>
                </pic:pic>
              </a:graphicData>
            </a:graphic>
          </wp:inline>
        </w:drawing>
      </w:r>
    </w:p>
    <w:p w14:paraId="733B0C9E" w14:textId="77777777" w:rsidR="004A048E" w:rsidRDefault="004A048E" w:rsidP="004A048E">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6</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5E6D35" w:rsidRPr="00A568AD" w14:paraId="212C608F" w14:textId="77777777" w:rsidTr="005E6D35">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B5FFBF7" w14:textId="77777777" w:rsidR="005E6D35" w:rsidRPr="00A568AD" w:rsidRDefault="005E6D35"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6C52023A" w14:textId="77777777" w:rsidR="005E6D35" w:rsidRDefault="005E6D35" w:rsidP="004174C0">
            <w:pPr>
              <w:pStyle w:val="BodyText"/>
              <w:spacing w:before="100" w:after="0" w:line="360" w:lineRule="auto"/>
              <w:rPr>
                <w:rFonts w:ascii="Arial" w:eastAsia="Arial" w:hAnsi="Arial" w:cs="Arial"/>
              </w:rPr>
            </w:pPr>
            <w:r>
              <w:rPr>
                <w:rFonts w:ascii="Arial" w:eastAsia="Arial" w:hAnsi="Arial" w:cs="Arial"/>
              </w:rPr>
              <w:t>Update the Accounting Lines.  Change the amounts for example.</w:t>
            </w:r>
          </w:p>
        </w:tc>
      </w:tr>
      <w:tr w:rsidR="004A048E" w:rsidRPr="00A568AD" w14:paraId="7CA8BF27"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3E812098" w14:textId="77777777" w:rsidR="004A048E" w:rsidRPr="00A568AD" w:rsidRDefault="005E6D35" w:rsidP="004174C0">
            <w:pPr>
              <w:pStyle w:val="BodyText"/>
              <w:spacing w:before="120" w:after="0" w:line="360" w:lineRule="auto"/>
              <w:rPr>
                <w:rFonts w:ascii="Arial" w:hAnsi="Arial" w:cs="Arial"/>
                <w:color w:val="000000"/>
              </w:rPr>
            </w:pPr>
            <w:r>
              <w:rPr>
                <w:rFonts w:ascii="Arial" w:hAnsi="Arial" w:cs="Arial"/>
                <w:color w:val="000000"/>
              </w:rPr>
              <w:t>2</w:t>
            </w:r>
            <w:r w:rsidR="004A048E">
              <w:rPr>
                <w:rFonts w:ascii="Arial" w:hAnsi="Arial" w:cs="Arial"/>
                <w:color w:val="000000"/>
              </w:rPr>
              <w:t>.</w:t>
            </w:r>
          </w:p>
        </w:tc>
        <w:tc>
          <w:tcPr>
            <w:tcW w:w="9921" w:type="dxa"/>
            <w:tcBorders>
              <w:top w:val="single" w:sz="4" w:space="0" w:color="999999"/>
              <w:left w:val="single" w:sz="4" w:space="0" w:color="999999"/>
              <w:bottom w:val="single" w:sz="4" w:space="0" w:color="999999"/>
              <w:right w:val="single" w:sz="4" w:space="0" w:color="999999"/>
            </w:tcBorders>
          </w:tcPr>
          <w:p w14:paraId="7ACC4E77" w14:textId="77777777" w:rsidR="004A048E" w:rsidRDefault="005E6D35" w:rsidP="004A048E">
            <w:pPr>
              <w:pStyle w:val="BodyText"/>
              <w:spacing w:before="100" w:after="0" w:line="360" w:lineRule="auto"/>
              <w:rPr>
                <w:rFonts w:ascii="Arial" w:eastAsia="Arial" w:hAnsi="Arial" w:cs="Arial"/>
              </w:rPr>
            </w:pPr>
            <w:r>
              <w:rPr>
                <w:rFonts w:ascii="Arial" w:eastAsia="Arial" w:hAnsi="Arial" w:cs="Arial"/>
              </w:rPr>
              <w:t xml:space="preserve">Click </w:t>
            </w:r>
            <w:r>
              <w:rPr>
                <w:noProof/>
                <w:lang w:val="en-ZA" w:eastAsia="en-ZA"/>
              </w:rPr>
              <w:drawing>
                <wp:inline distT="0" distB="0" distL="0" distR="0" wp14:anchorId="0F253D1C" wp14:editId="22A60429">
                  <wp:extent cx="495300" cy="152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5300" cy="152400"/>
                          </a:xfrm>
                          <a:prstGeom prst="rect">
                            <a:avLst/>
                          </a:prstGeom>
                        </pic:spPr>
                      </pic:pic>
                    </a:graphicData>
                  </a:graphic>
                </wp:inline>
              </w:drawing>
            </w:r>
            <w:r>
              <w:rPr>
                <w:rFonts w:ascii="Arial" w:eastAsia="Arial" w:hAnsi="Arial" w:cs="Arial"/>
              </w:rPr>
              <w:t xml:space="preserve"> in order to refresh the document with the current data entered.</w:t>
            </w:r>
          </w:p>
          <w:p w14:paraId="0AEB36FA" w14:textId="77777777" w:rsidR="005E6D35" w:rsidRDefault="005E6D35" w:rsidP="004A048E">
            <w:pPr>
              <w:pStyle w:val="BodyText"/>
              <w:spacing w:before="100" w:after="0" w:line="360" w:lineRule="auto"/>
              <w:rPr>
                <w:rFonts w:ascii="Arial" w:eastAsia="Arial" w:hAnsi="Arial" w:cs="Arial"/>
              </w:rPr>
            </w:pPr>
            <w:r>
              <w:rPr>
                <w:noProof/>
                <w:lang w:val="en-ZA" w:eastAsia="en-ZA"/>
              </w:rPr>
              <w:drawing>
                <wp:inline distT="0" distB="0" distL="0" distR="0" wp14:anchorId="55FA5A15" wp14:editId="005EB285">
                  <wp:extent cx="695960" cy="938373"/>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99117" cy="942629"/>
                          </a:xfrm>
                          <a:prstGeom prst="rect">
                            <a:avLst/>
                          </a:prstGeom>
                        </pic:spPr>
                      </pic:pic>
                    </a:graphicData>
                  </a:graphic>
                </wp:inline>
              </w:drawing>
            </w:r>
          </w:p>
        </w:tc>
      </w:tr>
    </w:tbl>
    <w:p w14:paraId="70BA2D0E" w14:textId="77777777" w:rsidR="004A048E" w:rsidRDefault="004A048E" w:rsidP="004A048E">
      <w:pPr>
        <w:pStyle w:val="ScreenImageCaption"/>
        <w:spacing w:before="0" w:after="0" w:line="240" w:lineRule="auto"/>
        <w:jc w:val="both"/>
        <w:rPr>
          <w:rFonts w:ascii="Arial" w:hAnsi="Arial" w:cs="Arial"/>
          <w:color w:val="000000"/>
        </w:rPr>
      </w:pPr>
    </w:p>
    <w:p w14:paraId="315F75E3" w14:textId="77777777" w:rsidR="004A048E" w:rsidRDefault="004A048E" w:rsidP="004A048E">
      <w:pPr>
        <w:autoSpaceDE w:val="0"/>
        <w:autoSpaceDN w:val="0"/>
        <w:adjustRightInd w:val="0"/>
        <w:spacing w:before="0" w:after="200" w:line="240" w:lineRule="auto"/>
        <w:contextualSpacing/>
        <w:jc w:val="center"/>
        <w:rPr>
          <w:rFonts w:ascii="Arial" w:eastAsiaTheme="minorHAnsi" w:hAnsi="Arial" w:cs="Arial"/>
          <w:color w:val="000000"/>
          <w:spacing w:val="0"/>
          <w:lang w:val="en-ZA"/>
        </w:rPr>
      </w:pPr>
    </w:p>
    <w:p w14:paraId="363A4C6C" w14:textId="77777777" w:rsidR="004A048E" w:rsidRDefault="005E6D35" w:rsidP="005E6D35">
      <w:pPr>
        <w:autoSpaceDE w:val="0"/>
        <w:autoSpaceDN w:val="0"/>
        <w:adjustRightInd w:val="0"/>
        <w:spacing w:before="0" w:after="200" w:line="240" w:lineRule="auto"/>
        <w:contextualSpacing/>
        <w:jc w:val="left"/>
        <w:rPr>
          <w:rFonts w:ascii="Arial" w:eastAsiaTheme="minorHAnsi" w:hAnsi="Arial" w:cs="Arial"/>
          <w:color w:val="000000"/>
          <w:spacing w:val="0"/>
          <w:lang w:val="en-ZA"/>
        </w:rPr>
      </w:pPr>
      <w:r>
        <w:rPr>
          <w:noProof/>
          <w:lang w:val="en-ZA" w:eastAsia="en-ZA"/>
        </w:rPr>
        <w:drawing>
          <wp:inline distT="0" distB="0" distL="0" distR="0" wp14:anchorId="4BF35874" wp14:editId="51954690">
            <wp:extent cx="6543675" cy="3810000"/>
            <wp:effectExtent l="19050" t="19050" r="28575" b="190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552000" cy="3814847"/>
                    </a:xfrm>
                    <a:prstGeom prst="rect">
                      <a:avLst/>
                    </a:prstGeom>
                    <a:ln w="19050">
                      <a:solidFill>
                        <a:srgbClr val="C00000"/>
                      </a:solidFill>
                    </a:ln>
                  </pic:spPr>
                </pic:pic>
              </a:graphicData>
            </a:graphic>
          </wp:inline>
        </w:drawing>
      </w:r>
    </w:p>
    <w:p w14:paraId="7592A598" w14:textId="77777777" w:rsidR="004A048E" w:rsidRDefault="004A048E" w:rsidP="004A048E">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7</w:t>
      </w:r>
    </w:p>
    <w:p w14:paraId="15E7BAAC" w14:textId="77777777" w:rsidR="004A048E" w:rsidRDefault="005E6D35"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new Total is now displayed for the Accounting Lines.</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5E6D35" w:rsidRPr="00A568AD" w14:paraId="2E0405AF" w14:textId="77777777" w:rsidTr="004174C0">
        <w:trPr>
          <w:cantSplit/>
          <w:trHeight w:val="283"/>
        </w:trPr>
        <w:tc>
          <w:tcPr>
            <w:tcW w:w="454" w:type="dxa"/>
            <w:tcBorders>
              <w:top w:val="single" w:sz="4" w:space="0" w:color="999999"/>
              <w:left w:val="single" w:sz="4" w:space="0" w:color="999999"/>
              <w:bottom w:val="single" w:sz="4" w:space="0" w:color="999999"/>
              <w:right w:val="single" w:sz="4" w:space="0" w:color="999999"/>
            </w:tcBorders>
            <w:vAlign w:val="center"/>
          </w:tcPr>
          <w:p w14:paraId="75F11519" w14:textId="77777777" w:rsidR="005E6D35" w:rsidRPr="00A568AD" w:rsidRDefault="005E6D35" w:rsidP="004174C0">
            <w:pPr>
              <w:pStyle w:val="BodyText"/>
              <w:spacing w:before="120" w:after="0" w:line="360" w:lineRule="auto"/>
              <w:rPr>
                <w:rFonts w:ascii="Arial" w:hAnsi="Arial" w:cs="Arial"/>
                <w:color w:val="000000"/>
              </w:rPr>
            </w:pPr>
            <w:r>
              <w:rPr>
                <w:rFonts w:ascii="Arial" w:hAnsi="Arial" w:cs="Arial"/>
                <w:color w:val="000000"/>
              </w:rPr>
              <w:t>1.</w:t>
            </w:r>
          </w:p>
        </w:tc>
        <w:tc>
          <w:tcPr>
            <w:tcW w:w="9921" w:type="dxa"/>
            <w:tcBorders>
              <w:top w:val="single" w:sz="4" w:space="0" w:color="999999"/>
              <w:left w:val="single" w:sz="4" w:space="0" w:color="999999"/>
              <w:bottom w:val="single" w:sz="4" w:space="0" w:color="999999"/>
              <w:right w:val="single" w:sz="4" w:space="0" w:color="999999"/>
            </w:tcBorders>
          </w:tcPr>
          <w:p w14:paraId="3CC35E43" w14:textId="77777777" w:rsidR="005E6D35" w:rsidRDefault="005E6D35" w:rsidP="004174C0">
            <w:pPr>
              <w:pStyle w:val="BodyText"/>
              <w:spacing w:before="100" w:after="0" w:line="360" w:lineRule="auto"/>
              <w:rPr>
                <w:rFonts w:ascii="Arial" w:eastAsia="Arial" w:hAnsi="Arial" w:cs="Arial"/>
              </w:rPr>
            </w:pPr>
            <w:r>
              <w:rPr>
                <w:rFonts w:ascii="Arial" w:eastAsia="Arial" w:hAnsi="Arial" w:cs="Arial"/>
              </w:rPr>
              <w:t xml:space="preserve">Click </w:t>
            </w:r>
            <w:r>
              <w:rPr>
                <w:noProof/>
                <w:lang w:val="en-ZA" w:eastAsia="en-ZA"/>
              </w:rPr>
              <w:drawing>
                <wp:inline distT="0" distB="0" distL="0" distR="0" wp14:anchorId="66C0E42B" wp14:editId="10FE2801">
                  <wp:extent cx="542925" cy="2095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2925" cy="209550"/>
                          </a:xfrm>
                          <a:prstGeom prst="rect">
                            <a:avLst/>
                          </a:prstGeom>
                        </pic:spPr>
                      </pic:pic>
                    </a:graphicData>
                  </a:graphic>
                </wp:inline>
              </w:drawing>
            </w:r>
            <w:r>
              <w:rPr>
                <w:rFonts w:ascii="Arial" w:eastAsia="Arial" w:hAnsi="Arial" w:cs="Arial"/>
              </w:rPr>
              <w:t>and review the pending lines to ensure that the lines that will post to GL are correct.</w:t>
            </w:r>
          </w:p>
        </w:tc>
      </w:tr>
    </w:tbl>
    <w:p w14:paraId="6B5AE024" w14:textId="77777777" w:rsidR="005E6D35" w:rsidRDefault="005E6D35" w:rsidP="004A048E">
      <w:pPr>
        <w:autoSpaceDE w:val="0"/>
        <w:autoSpaceDN w:val="0"/>
        <w:adjustRightInd w:val="0"/>
        <w:spacing w:before="0" w:after="200"/>
        <w:contextualSpacing/>
        <w:jc w:val="left"/>
        <w:rPr>
          <w:rFonts w:ascii="Arial" w:eastAsiaTheme="minorHAnsi" w:hAnsi="Arial" w:cs="Arial"/>
          <w:color w:val="000000"/>
          <w:spacing w:val="0"/>
          <w:lang w:val="en-ZA"/>
        </w:rPr>
      </w:pPr>
    </w:p>
    <w:p w14:paraId="1855AF8E" w14:textId="77777777" w:rsidR="005E6D35" w:rsidRDefault="005E6D35" w:rsidP="0064396B">
      <w:pPr>
        <w:autoSpaceDE w:val="0"/>
        <w:autoSpaceDN w:val="0"/>
        <w:adjustRightInd w:val="0"/>
        <w:spacing w:before="0" w:after="200" w:line="240" w:lineRule="auto"/>
        <w:contextualSpacing/>
        <w:jc w:val="left"/>
        <w:rPr>
          <w:rFonts w:ascii="Arial" w:eastAsiaTheme="minorHAnsi" w:hAnsi="Arial" w:cs="Arial"/>
          <w:color w:val="000000"/>
          <w:spacing w:val="0"/>
          <w:lang w:val="en-ZA"/>
        </w:rPr>
      </w:pPr>
      <w:r>
        <w:rPr>
          <w:noProof/>
          <w:lang w:val="en-ZA" w:eastAsia="en-ZA"/>
        </w:rPr>
        <w:lastRenderedPageBreak/>
        <w:drawing>
          <wp:inline distT="0" distB="0" distL="0" distR="0" wp14:anchorId="015174CD" wp14:editId="2CFA860F">
            <wp:extent cx="6544894" cy="1057275"/>
            <wp:effectExtent l="19050" t="19050" r="2794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552000" cy="1058423"/>
                    </a:xfrm>
                    <a:prstGeom prst="rect">
                      <a:avLst/>
                    </a:prstGeom>
                    <a:ln w="19050">
                      <a:solidFill>
                        <a:srgbClr val="C00000"/>
                      </a:solidFill>
                    </a:ln>
                  </pic:spPr>
                </pic:pic>
              </a:graphicData>
            </a:graphic>
          </wp:inline>
        </w:drawing>
      </w:r>
    </w:p>
    <w:p w14:paraId="2A3C9269" w14:textId="77777777" w:rsidR="005E6D35" w:rsidRDefault="005E6D35" w:rsidP="005E6D35">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8</w:t>
      </w:r>
    </w:p>
    <w:p w14:paraId="70C985FB" w14:textId="77777777" w:rsidR="005E6D35" w:rsidRDefault="005E6D35" w:rsidP="0064396B">
      <w:pPr>
        <w:autoSpaceDE w:val="0"/>
        <w:autoSpaceDN w:val="0"/>
        <w:adjustRightInd w:val="0"/>
        <w:spacing w:before="0" w:after="200" w:line="276" w:lineRule="auto"/>
        <w:contextualSpacing/>
        <w:jc w:val="center"/>
        <w:rPr>
          <w:rFonts w:ascii="Arial" w:eastAsiaTheme="minorHAnsi" w:hAnsi="Arial" w:cs="Arial"/>
          <w:color w:val="000000"/>
          <w:spacing w:val="0"/>
          <w:lang w:val="en-ZA"/>
        </w:rPr>
      </w:pPr>
      <w:r>
        <w:rPr>
          <w:noProof/>
          <w:lang w:val="en-ZA" w:eastAsia="en-ZA"/>
        </w:rPr>
        <w:drawing>
          <wp:inline distT="0" distB="0" distL="0" distR="0" wp14:anchorId="21F5C006" wp14:editId="6BD46B99">
            <wp:extent cx="5534025" cy="533400"/>
            <wp:effectExtent l="19050" t="19050" r="28575" b="190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534025" cy="533400"/>
                    </a:xfrm>
                    <a:prstGeom prst="rect">
                      <a:avLst/>
                    </a:prstGeom>
                    <a:ln w="19050">
                      <a:solidFill>
                        <a:srgbClr val="C00000"/>
                      </a:solidFill>
                    </a:ln>
                  </pic:spPr>
                </pic:pic>
              </a:graphicData>
            </a:graphic>
          </wp:inline>
        </w:drawing>
      </w:r>
    </w:p>
    <w:p w14:paraId="7E25E517" w14:textId="77777777" w:rsidR="005E6D35" w:rsidRDefault="005E6D35" w:rsidP="005E6D35">
      <w:pPr>
        <w:pStyle w:val="ScreenImageCaption"/>
        <w:ind w:left="324"/>
        <w:rPr>
          <w:rFonts w:ascii="Arial" w:hAnsi="Arial" w:cs="Arial"/>
          <w:color w:val="000000"/>
        </w:rPr>
      </w:pPr>
      <w:r>
        <w:rPr>
          <w:rFonts w:ascii="Arial" w:hAnsi="Arial" w:cs="Arial"/>
          <w:color w:val="000000"/>
        </w:rPr>
        <w:t>Figure 3</w:t>
      </w:r>
      <w:r w:rsidR="00066ACE">
        <w:rPr>
          <w:rFonts w:ascii="Arial" w:hAnsi="Arial" w:cs="Arial"/>
          <w:color w:val="000000"/>
        </w:rPr>
        <w:t>9</w:t>
      </w:r>
    </w:p>
    <w:p w14:paraId="0ED2ADC0" w14:textId="77777777" w:rsidR="005E6D35" w:rsidRDefault="005E6D35"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Submit and route the document for approval</w:t>
      </w:r>
      <w:r w:rsidR="00AE38D4">
        <w:rPr>
          <w:rFonts w:ascii="Arial" w:eastAsiaTheme="minorHAnsi" w:hAnsi="Arial" w:cs="Arial"/>
          <w:color w:val="000000"/>
          <w:spacing w:val="0"/>
          <w:lang w:val="en-ZA"/>
        </w:rPr>
        <w:t>.</w:t>
      </w:r>
    </w:p>
    <w:p w14:paraId="4360651C" w14:textId="77777777" w:rsidR="00AE38D4" w:rsidRPr="0064396B" w:rsidRDefault="00AE38D4" w:rsidP="00AE38D4">
      <w:pPr>
        <w:autoSpaceDE w:val="0"/>
        <w:autoSpaceDN w:val="0"/>
        <w:adjustRightInd w:val="0"/>
        <w:spacing w:before="0" w:after="200"/>
        <w:contextualSpacing/>
        <w:jc w:val="left"/>
        <w:rPr>
          <w:rFonts w:ascii="Arial" w:eastAsiaTheme="minorHAnsi" w:hAnsi="Arial" w:cs="Arial"/>
          <w:color w:val="000000"/>
          <w:spacing w:val="0"/>
          <w:sz w:val="16"/>
          <w:szCs w:val="16"/>
          <w:lang w:val="en-ZA"/>
        </w:rPr>
      </w:pPr>
    </w:p>
    <w:p w14:paraId="6413AC26" w14:textId="77777777" w:rsidR="00AE38D4" w:rsidRDefault="00AE38D4" w:rsidP="0064396B">
      <w:pPr>
        <w:autoSpaceDE w:val="0"/>
        <w:autoSpaceDN w:val="0"/>
        <w:adjustRightInd w:val="0"/>
        <w:spacing w:before="0"/>
        <w:contextualSpacing/>
        <w:jc w:val="left"/>
        <w:rPr>
          <w:rFonts w:ascii="Arial" w:eastAsiaTheme="minorHAnsi" w:hAnsi="Arial" w:cs="Arial"/>
          <w:color w:val="000000"/>
          <w:spacing w:val="0"/>
          <w:lang w:val="en-ZA"/>
        </w:rPr>
      </w:pPr>
      <w:r>
        <w:rPr>
          <w:noProof/>
          <w:lang w:val="en-ZA" w:eastAsia="en-ZA"/>
        </w:rPr>
        <w:drawing>
          <wp:inline distT="0" distB="0" distL="0" distR="0" wp14:anchorId="4F30C4BB" wp14:editId="1CF80AA2">
            <wp:extent cx="6542820" cy="1276350"/>
            <wp:effectExtent l="19050" t="19050" r="10795" b="190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552000" cy="1278141"/>
                    </a:xfrm>
                    <a:prstGeom prst="rect">
                      <a:avLst/>
                    </a:prstGeom>
                    <a:ln w="19050">
                      <a:solidFill>
                        <a:srgbClr val="C00000"/>
                      </a:solidFill>
                    </a:ln>
                  </pic:spPr>
                </pic:pic>
              </a:graphicData>
            </a:graphic>
          </wp:inline>
        </w:drawing>
      </w:r>
    </w:p>
    <w:p w14:paraId="61C02ADC" w14:textId="77777777" w:rsidR="00AE38D4" w:rsidRDefault="00066ACE" w:rsidP="00AE38D4">
      <w:pPr>
        <w:pStyle w:val="ScreenImageCaption"/>
        <w:ind w:left="324"/>
        <w:rPr>
          <w:rFonts w:ascii="Arial" w:hAnsi="Arial" w:cs="Arial"/>
          <w:color w:val="000000"/>
        </w:rPr>
      </w:pPr>
      <w:r>
        <w:rPr>
          <w:rFonts w:ascii="Arial" w:hAnsi="Arial" w:cs="Arial"/>
          <w:color w:val="000000"/>
        </w:rPr>
        <w:t>Figure 40</w:t>
      </w:r>
    </w:p>
    <w:p w14:paraId="243919D5" w14:textId="77777777" w:rsidR="004A048E" w:rsidRPr="00AE38D4" w:rsidRDefault="00AE38D4" w:rsidP="004A048E">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sectPr w:rsidR="004A048E" w:rsidRPr="00AE38D4" w:rsidSect="007E6A98">
          <w:headerReference w:type="default" r:id="rId108"/>
          <w:footerReference w:type="default" r:id="rId109"/>
          <w:footerReference w:type="first" r:id="rId110"/>
          <w:pgSz w:w="11907" w:h="16839" w:code="9"/>
          <w:pgMar w:top="624" w:right="851" w:bottom="284" w:left="851" w:header="0" w:footer="0" w:gutter="0"/>
          <w:cols w:space="720"/>
          <w:titlePg/>
          <w:docGrid w:linePitch="272"/>
        </w:sectPr>
      </w:pPr>
      <w:r w:rsidRPr="00AE38D4">
        <w:rPr>
          <w:rFonts w:ascii="Arial" w:eastAsiaTheme="minorHAnsi" w:hAnsi="Arial" w:cs="Arial"/>
          <w:color w:val="000000"/>
          <w:spacing w:val="0"/>
          <w:lang w:val="en-ZA"/>
        </w:rPr>
        <w:t xml:space="preserve">A note in the </w:t>
      </w:r>
      <w:r w:rsidRPr="00AE38D4">
        <w:rPr>
          <w:rFonts w:ascii="Arial" w:eastAsiaTheme="minorHAnsi" w:hAnsi="Arial" w:cs="Arial"/>
          <w:b/>
          <w:color w:val="000000"/>
          <w:spacing w:val="0"/>
          <w:lang w:val="en-ZA"/>
        </w:rPr>
        <w:t>Notes and Attachments Tab</w:t>
      </w:r>
      <w:r w:rsidRPr="00AE38D4">
        <w:rPr>
          <w:rFonts w:ascii="Arial" w:eastAsiaTheme="minorHAnsi" w:hAnsi="Arial" w:cs="Arial"/>
          <w:color w:val="000000"/>
          <w:spacing w:val="0"/>
          <w:lang w:val="en-ZA"/>
        </w:rPr>
        <w:t xml:space="preserve"> indicate</w:t>
      </w:r>
      <w:r w:rsidR="0064396B">
        <w:rPr>
          <w:rFonts w:ascii="Arial" w:eastAsiaTheme="minorHAnsi" w:hAnsi="Arial" w:cs="Arial"/>
          <w:color w:val="000000"/>
          <w:spacing w:val="0"/>
          <w:lang w:val="en-ZA"/>
        </w:rPr>
        <w:t>s</w:t>
      </w:r>
      <w:r w:rsidRPr="00AE38D4">
        <w:rPr>
          <w:rFonts w:ascii="Arial" w:eastAsiaTheme="minorHAnsi" w:hAnsi="Arial" w:cs="Arial"/>
          <w:color w:val="000000"/>
          <w:spacing w:val="0"/>
          <w:lang w:val="en-ZA"/>
        </w:rPr>
        <w:t xml:space="preserve"> that the document was copied.</w:t>
      </w:r>
    </w:p>
    <w:p w14:paraId="3DA0C709" w14:textId="77777777" w:rsidR="00E536BF" w:rsidRPr="00551DFD" w:rsidRDefault="00546188" w:rsidP="00E86A81">
      <w:pPr>
        <w:pStyle w:val="Heading2"/>
        <w:rPr>
          <w:rFonts w:ascii="Arial" w:hAnsi="Arial" w:cs="Arial"/>
          <w:sz w:val="22"/>
          <w:szCs w:val="22"/>
        </w:rPr>
      </w:pPr>
      <w:bookmarkStart w:id="2" w:name="_Toc131824395"/>
      <w:bookmarkStart w:id="3" w:name="_Toc159818076"/>
      <w:bookmarkStart w:id="4" w:name="_Toc159818403"/>
      <w:bookmarkStart w:id="5" w:name="_Toc159818432"/>
      <w:bookmarkStart w:id="6" w:name="_Toc159818642"/>
      <w:bookmarkStart w:id="7" w:name="_Toc159820752"/>
      <w:bookmarkStart w:id="8" w:name="_Toc167180280"/>
      <w:r>
        <w:rPr>
          <w:rFonts w:ascii="Arial" w:hAnsi="Arial" w:cs="Arial"/>
          <w:sz w:val="22"/>
          <w:szCs w:val="22"/>
        </w:rPr>
        <w:lastRenderedPageBreak/>
        <w:t>2.7</w:t>
      </w:r>
      <w:r w:rsidR="00E86A81">
        <w:rPr>
          <w:rFonts w:ascii="Arial" w:hAnsi="Arial" w:cs="Arial"/>
          <w:sz w:val="22"/>
          <w:szCs w:val="22"/>
        </w:rPr>
        <w:tab/>
      </w:r>
      <w:r w:rsidR="001C0045">
        <w:rPr>
          <w:rFonts w:ascii="Arial" w:hAnsi="Arial" w:cs="Arial"/>
          <w:sz w:val="22"/>
          <w:szCs w:val="22"/>
        </w:rPr>
        <w:t xml:space="preserve">Definition and purpose of </w:t>
      </w:r>
      <w:r w:rsidR="006F6576">
        <w:rPr>
          <w:rFonts w:ascii="Arial" w:hAnsi="Arial" w:cs="Arial"/>
          <w:sz w:val="22"/>
          <w:szCs w:val="22"/>
        </w:rPr>
        <w:t>GL E-docs</w:t>
      </w:r>
    </w:p>
    <w:p w14:paraId="5C00891F" w14:textId="77777777" w:rsidR="007C342F" w:rsidRPr="007C342F" w:rsidRDefault="007C342F" w:rsidP="007C342F">
      <w:pPr>
        <w:rPr>
          <w:sz w:val="8"/>
          <w:szCs w:val="8"/>
        </w:rPr>
      </w:pPr>
    </w:p>
    <w:tbl>
      <w:tblPr>
        <w:tblStyle w:val="TableGrid"/>
        <w:tblW w:w="15022" w:type="dxa"/>
        <w:tblLook w:val="04A0" w:firstRow="1" w:lastRow="0" w:firstColumn="1" w:lastColumn="0" w:noHBand="0" w:noVBand="1"/>
      </w:tblPr>
      <w:tblGrid>
        <w:gridCol w:w="1809"/>
        <w:gridCol w:w="2756"/>
        <w:gridCol w:w="2614"/>
        <w:gridCol w:w="2614"/>
        <w:gridCol w:w="2614"/>
        <w:gridCol w:w="2615"/>
      </w:tblGrid>
      <w:tr w:rsidR="006F6576" w14:paraId="1D284C52" w14:textId="77777777" w:rsidTr="003336F6">
        <w:trPr>
          <w:trHeight w:val="370"/>
        </w:trPr>
        <w:tc>
          <w:tcPr>
            <w:tcW w:w="1809" w:type="dxa"/>
            <w:tcBorders>
              <w:bottom w:val="double" w:sz="4" w:space="0" w:color="auto"/>
              <w:right w:val="double" w:sz="4" w:space="0" w:color="auto"/>
            </w:tcBorders>
            <w:vAlign w:val="bottom"/>
          </w:tcPr>
          <w:p w14:paraId="1B9956D6" w14:textId="77777777" w:rsidR="006F6576" w:rsidRPr="006F6576" w:rsidRDefault="006F6576" w:rsidP="006F6576">
            <w:pPr>
              <w:pStyle w:val="Default"/>
              <w:spacing w:line="360" w:lineRule="auto"/>
              <w:jc w:val="center"/>
              <w:rPr>
                <w:b/>
                <w:sz w:val="20"/>
                <w:szCs w:val="20"/>
              </w:rPr>
            </w:pPr>
          </w:p>
        </w:tc>
        <w:tc>
          <w:tcPr>
            <w:tcW w:w="2756" w:type="dxa"/>
            <w:tcBorders>
              <w:left w:val="double" w:sz="4" w:space="0" w:color="auto"/>
              <w:bottom w:val="double" w:sz="4" w:space="0" w:color="auto"/>
            </w:tcBorders>
          </w:tcPr>
          <w:p w14:paraId="64A50AC9" w14:textId="77777777" w:rsidR="006F6576" w:rsidRPr="00C52F3D" w:rsidRDefault="006F6576" w:rsidP="00C256B6">
            <w:pPr>
              <w:pStyle w:val="Default"/>
              <w:spacing w:before="40" w:line="276" w:lineRule="auto"/>
              <w:jc w:val="center"/>
              <w:rPr>
                <w:b/>
                <w:sz w:val="20"/>
                <w:szCs w:val="20"/>
              </w:rPr>
            </w:pPr>
            <w:r w:rsidRPr="00C52F3D">
              <w:rPr>
                <w:b/>
                <w:sz w:val="20"/>
                <w:szCs w:val="20"/>
              </w:rPr>
              <w:t>DI</w:t>
            </w:r>
          </w:p>
          <w:p w14:paraId="2A9B9FF5"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Distribution of Income and Expense</w:t>
            </w:r>
          </w:p>
        </w:tc>
        <w:tc>
          <w:tcPr>
            <w:tcW w:w="2614" w:type="dxa"/>
            <w:tcBorders>
              <w:bottom w:val="double" w:sz="4" w:space="0" w:color="auto"/>
            </w:tcBorders>
          </w:tcPr>
          <w:p w14:paraId="2F5432CD" w14:textId="77777777" w:rsidR="006F6576" w:rsidRPr="00C52F3D" w:rsidRDefault="006F6576" w:rsidP="00C256B6">
            <w:pPr>
              <w:pStyle w:val="Default"/>
              <w:spacing w:before="40" w:line="276" w:lineRule="auto"/>
              <w:jc w:val="center"/>
              <w:rPr>
                <w:b/>
                <w:sz w:val="20"/>
                <w:szCs w:val="20"/>
              </w:rPr>
            </w:pPr>
            <w:r w:rsidRPr="00C52F3D">
              <w:rPr>
                <w:b/>
                <w:sz w:val="20"/>
                <w:szCs w:val="20"/>
              </w:rPr>
              <w:t>GEC</w:t>
            </w:r>
          </w:p>
          <w:p w14:paraId="4C2DB02C"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General Error Correction</w:t>
            </w:r>
          </w:p>
        </w:tc>
        <w:tc>
          <w:tcPr>
            <w:tcW w:w="2614" w:type="dxa"/>
            <w:tcBorders>
              <w:bottom w:val="double" w:sz="4" w:space="0" w:color="auto"/>
            </w:tcBorders>
          </w:tcPr>
          <w:p w14:paraId="0FCC6FB0" w14:textId="77777777" w:rsidR="006F6576" w:rsidRPr="00C52F3D" w:rsidRDefault="006F6576" w:rsidP="00C256B6">
            <w:pPr>
              <w:pStyle w:val="Default"/>
              <w:spacing w:before="40" w:line="276" w:lineRule="auto"/>
              <w:jc w:val="center"/>
              <w:rPr>
                <w:b/>
                <w:sz w:val="20"/>
                <w:szCs w:val="20"/>
              </w:rPr>
            </w:pPr>
            <w:r w:rsidRPr="00C52F3D">
              <w:rPr>
                <w:b/>
                <w:sz w:val="20"/>
                <w:szCs w:val="20"/>
              </w:rPr>
              <w:t>TF</w:t>
            </w:r>
          </w:p>
          <w:p w14:paraId="30E57566"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Transfer of Funds</w:t>
            </w:r>
          </w:p>
        </w:tc>
        <w:tc>
          <w:tcPr>
            <w:tcW w:w="2614" w:type="dxa"/>
            <w:tcBorders>
              <w:bottom w:val="double" w:sz="4" w:space="0" w:color="auto"/>
            </w:tcBorders>
          </w:tcPr>
          <w:p w14:paraId="6DD5A850" w14:textId="77777777" w:rsidR="006F6576" w:rsidRPr="00C52F3D" w:rsidRDefault="006F6576" w:rsidP="00C256B6">
            <w:pPr>
              <w:pStyle w:val="Default"/>
              <w:spacing w:before="40" w:line="276" w:lineRule="auto"/>
              <w:jc w:val="center"/>
              <w:rPr>
                <w:b/>
                <w:sz w:val="20"/>
                <w:szCs w:val="20"/>
              </w:rPr>
            </w:pPr>
            <w:r w:rsidRPr="00C52F3D">
              <w:rPr>
                <w:b/>
                <w:sz w:val="20"/>
                <w:szCs w:val="20"/>
              </w:rPr>
              <w:t>RJV</w:t>
            </w:r>
          </w:p>
          <w:p w14:paraId="38A6F23C"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Journal Voucher (Restricted)</w:t>
            </w:r>
          </w:p>
        </w:tc>
        <w:tc>
          <w:tcPr>
            <w:tcW w:w="2615" w:type="dxa"/>
            <w:tcBorders>
              <w:bottom w:val="double" w:sz="4" w:space="0" w:color="auto"/>
            </w:tcBorders>
          </w:tcPr>
          <w:p w14:paraId="77A7B44C" w14:textId="77777777" w:rsidR="006F6576" w:rsidRPr="00C52F3D" w:rsidRDefault="006F6576" w:rsidP="00C256B6">
            <w:pPr>
              <w:pStyle w:val="Default"/>
              <w:spacing w:before="40" w:line="276" w:lineRule="auto"/>
              <w:jc w:val="center"/>
              <w:rPr>
                <w:b/>
                <w:sz w:val="20"/>
                <w:szCs w:val="20"/>
              </w:rPr>
            </w:pPr>
            <w:r w:rsidRPr="00C52F3D">
              <w:rPr>
                <w:b/>
                <w:sz w:val="20"/>
                <w:szCs w:val="20"/>
              </w:rPr>
              <w:t>PE</w:t>
            </w:r>
          </w:p>
          <w:p w14:paraId="77BCB2E7" w14:textId="77777777" w:rsidR="00C256B6" w:rsidRPr="00C52F3D" w:rsidRDefault="00C256B6" w:rsidP="00C256B6">
            <w:pPr>
              <w:pStyle w:val="Default"/>
              <w:spacing w:before="40" w:line="276" w:lineRule="auto"/>
              <w:jc w:val="center"/>
              <w:rPr>
                <w:b/>
                <w:sz w:val="20"/>
                <w:szCs w:val="20"/>
              </w:rPr>
            </w:pPr>
            <w:r w:rsidRPr="00C52F3D">
              <w:rPr>
                <w:b/>
                <w:sz w:val="20"/>
                <w:szCs w:val="20"/>
                <w:lang w:val="en-US"/>
              </w:rPr>
              <w:t>Pre-Encumbrance</w:t>
            </w:r>
          </w:p>
        </w:tc>
      </w:tr>
      <w:tr w:rsidR="002A2A59" w14:paraId="6FDDEFF5" w14:textId="77777777" w:rsidTr="003336F6">
        <w:trPr>
          <w:trHeight w:val="563"/>
        </w:trPr>
        <w:tc>
          <w:tcPr>
            <w:tcW w:w="1809" w:type="dxa"/>
            <w:tcBorders>
              <w:top w:val="double" w:sz="4" w:space="0" w:color="auto"/>
              <w:right w:val="double" w:sz="4" w:space="0" w:color="auto"/>
            </w:tcBorders>
          </w:tcPr>
          <w:p w14:paraId="2E0497C5" w14:textId="77777777" w:rsidR="002A2A59" w:rsidRPr="002A2A59" w:rsidRDefault="002A2A59" w:rsidP="00C256B6">
            <w:pPr>
              <w:pStyle w:val="Default"/>
              <w:spacing w:before="40" w:line="276" w:lineRule="auto"/>
              <w:rPr>
                <w:b/>
                <w:sz w:val="20"/>
                <w:szCs w:val="20"/>
              </w:rPr>
            </w:pPr>
            <w:bookmarkStart w:id="9" w:name="_Hlk380735585"/>
            <w:r w:rsidRPr="002A2A59">
              <w:rPr>
                <w:b/>
                <w:sz w:val="20"/>
                <w:szCs w:val="20"/>
              </w:rPr>
              <w:t>Definition and purpose</w:t>
            </w:r>
          </w:p>
        </w:tc>
        <w:tc>
          <w:tcPr>
            <w:tcW w:w="2756" w:type="dxa"/>
            <w:tcBorders>
              <w:top w:val="double" w:sz="4" w:space="0" w:color="auto"/>
              <w:left w:val="double" w:sz="4" w:space="0" w:color="auto"/>
            </w:tcBorders>
          </w:tcPr>
          <w:p w14:paraId="013F19F7" w14:textId="77777777" w:rsidR="002A2A59" w:rsidRDefault="00066F85" w:rsidP="00C256B6">
            <w:pPr>
              <w:pStyle w:val="Default"/>
              <w:spacing w:before="40" w:line="360" w:lineRule="auto"/>
              <w:rPr>
                <w:sz w:val="20"/>
                <w:szCs w:val="20"/>
              </w:rPr>
            </w:pPr>
            <w:r w:rsidRPr="00066F85">
              <w:rPr>
                <w:sz w:val="20"/>
                <w:szCs w:val="20"/>
              </w:rPr>
              <w:t>To distribute or move income, expenses, assets and liabilities betwe</w:t>
            </w:r>
            <w:r>
              <w:rPr>
                <w:sz w:val="20"/>
                <w:szCs w:val="20"/>
              </w:rPr>
              <w:t xml:space="preserve">en accounts and sub-accounts or </w:t>
            </w:r>
            <w:r w:rsidRPr="00066F85">
              <w:rPr>
                <w:sz w:val="20"/>
                <w:szCs w:val="20"/>
              </w:rPr>
              <w:t>to close accounts</w:t>
            </w:r>
            <w:r>
              <w:rPr>
                <w:sz w:val="20"/>
                <w:szCs w:val="20"/>
              </w:rPr>
              <w:t>.</w:t>
            </w:r>
          </w:p>
        </w:tc>
        <w:tc>
          <w:tcPr>
            <w:tcW w:w="2614" w:type="dxa"/>
            <w:tcBorders>
              <w:top w:val="double" w:sz="4" w:space="0" w:color="auto"/>
            </w:tcBorders>
          </w:tcPr>
          <w:p w14:paraId="6CD3D173" w14:textId="77777777" w:rsidR="002A2A59" w:rsidRDefault="00066F85" w:rsidP="00C256B6">
            <w:pPr>
              <w:pStyle w:val="Default"/>
              <w:spacing w:before="40" w:line="360" w:lineRule="auto"/>
              <w:rPr>
                <w:sz w:val="20"/>
                <w:szCs w:val="20"/>
              </w:rPr>
            </w:pPr>
            <w:r>
              <w:rPr>
                <w:sz w:val="20"/>
                <w:szCs w:val="20"/>
              </w:rPr>
              <w:t>To fix an incorrect transaction.</w:t>
            </w:r>
          </w:p>
        </w:tc>
        <w:tc>
          <w:tcPr>
            <w:tcW w:w="2614" w:type="dxa"/>
            <w:tcBorders>
              <w:top w:val="double" w:sz="4" w:space="0" w:color="auto"/>
            </w:tcBorders>
          </w:tcPr>
          <w:p w14:paraId="151715E1" w14:textId="77777777" w:rsidR="002A2A59" w:rsidRDefault="00066F85" w:rsidP="00C256B6">
            <w:pPr>
              <w:pStyle w:val="Default"/>
              <w:spacing w:before="40" w:line="360" w:lineRule="auto"/>
              <w:rPr>
                <w:sz w:val="20"/>
                <w:szCs w:val="20"/>
              </w:rPr>
            </w:pPr>
            <w:r w:rsidRPr="00066F85">
              <w:rPr>
                <w:sz w:val="20"/>
                <w:szCs w:val="20"/>
              </w:rPr>
              <w:t>To transfer funds as a contribution, cover an overdraft or fulfil a funding commitment</w:t>
            </w:r>
            <w:r>
              <w:rPr>
                <w:sz w:val="20"/>
                <w:szCs w:val="20"/>
              </w:rPr>
              <w:t>.</w:t>
            </w:r>
          </w:p>
        </w:tc>
        <w:tc>
          <w:tcPr>
            <w:tcW w:w="2614" w:type="dxa"/>
            <w:tcBorders>
              <w:top w:val="double" w:sz="4" w:space="0" w:color="auto"/>
            </w:tcBorders>
          </w:tcPr>
          <w:p w14:paraId="31AF0360" w14:textId="06C5B536" w:rsidR="002A2A59" w:rsidRDefault="00066F85" w:rsidP="00C256B6">
            <w:pPr>
              <w:pStyle w:val="Default"/>
              <w:spacing w:before="40" w:line="360" w:lineRule="auto"/>
              <w:rPr>
                <w:sz w:val="20"/>
                <w:szCs w:val="20"/>
              </w:rPr>
            </w:pPr>
            <w:r w:rsidRPr="00066F85">
              <w:rPr>
                <w:sz w:val="20"/>
                <w:szCs w:val="20"/>
              </w:rPr>
              <w:t xml:space="preserve">A transaction, that does not </w:t>
            </w:r>
            <w:proofErr w:type="gramStart"/>
            <w:r w:rsidRPr="00066F85">
              <w:rPr>
                <w:sz w:val="20"/>
                <w:szCs w:val="20"/>
              </w:rPr>
              <w:t>involves</w:t>
            </w:r>
            <w:proofErr w:type="gramEnd"/>
            <w:r w:rsidRPr="00066F85">
              <w:rPr>
                <w:sz w:val="20"/>
                <w:szCs w:val="20"/>
              </w:rPr>
              <w:t xml:space="preserve"> correction, distribution, transferring or setting aside </w:t>
            </w:r>
            <w:r w:rsidR="008F4AB9" w:rsidRPr="00066F85">
              <w:rPr>
                <w:sz w:val="20"/>
                <w:szCs w:val="20"/>
              </w:rPr>
              <w:t>funds, needs</w:t>
            </w:r>
            <w:r w:rsidRPr="00066F85">
              <w:rPr>
                <w:sz w:val="20"/>
                <w:szCs w:val="20"/>
              </w:rPr>
              <w:t xml:space="preserve"> to be posted to GL.</w:t>
            </w:r>
          </w:p>
        </w:tc>
        <w:tc>
          <w:tcPr>
            <w:tcW w:w="2615" w:type="dxa"/>
            <w:tcBorders>
              <w:top w:val="double" w:sz="4" w:space="0" w:color="auto"/>
            </w:tcBorders>
          </w:tcPr>
          <w:p w14:paraId="22213AEA" w14:textId="77777777" w:rsidR="002A2A59" w:rsidRDefault="00066F85" w:rsidP="00C256B6">
            <w:pPr>
              <w:pStyle w:val="Default"/>
              <w:spacing w:before="40" w:line="360" w:lineRule="auto"/>
              <w:rPr>
                <w:sz w:val="20"/>
                <w:szCs w:val="20"/>
              </w:rPr>
            </w:pPr>
            <w:r w:rsidRPr="00066F85">
              <w:rPr>
                <w:sz w:val="20"/>
                <w:szCs w:val="20"/>
              </w:rPr>
              <w:t>To set aside or earmark funds for future anticipated expenses or commitments.  Also to disencumber open encumbrances created with the PE.</w:t>
            </w:r>
          </w:p>
        </w:tc>
      </w:tr>
      <w:bookmarkEnd w:id="9"/>
      <w:tr w:rsidR="00C52F3D" w14:paraId="57F1393F" w14:textId="77777777" w:rsidTr="003336F6">
        <w:trPr>
          <w:trHeight w:val="283"/>
        </w:trPr>
        <w:tc>
          <w:tcPr>
            <w:tcW w:w="1809" w:type="dxa"/>
            <w:vMerge w:val="restart"/>
            <w:tcBorders>
              <w:right w:val="double" w:sz="4" w:space="0" w:color="auto"/>
            </w:tcBorders>
          </w:tcPr>
          <w:p w14:paraId="304B78C0" w14:textId="77777777" w:rsidR="00C52F3D" w:rsidRPr="002A2A59" w:rsidRDefault="00C52F3D" w:rsidP="000D14B6">
            <w:pPr>
              <w:pStyle w:val="Default"/>
              <w:spacing w:before="40" w:line="276" w:lineRule="auto"/>
              <w:rPr>
                <w:b/>
                <w:sz w:val="20"/>
                <w:szCs w:val="20"/>
              </w:rPr>
            </w:pPr>
            <w:r w:rsidRPr="002A2A59">
              <w:rPr>
                <w:b/>
                <w:sz w:val="20"/>
                <w:szCs w:val="20"/>
              </w:rPr>
              <w:t>Routing</w:t>
            </w:r>
          </w:p>
        </w:tc>
        <w:tc>
          <w:tcPr>
            <w:tcW w:w="2756" w:type="dxa"/>
            <w:tcBorders>
              <w:top w:val="single" w:sz="4" w:space="0" w:color="auto"/>
              <w:left w:val="double" w:sz="4" w:space="0" w:color="auto"/>
              <w:bottom w:val="single" w:sz="4" w:space="0" w:color="A6A6A6" w:themeColor="background1" w:themeShade="A6"/>
            </w:tcBorders>
          </w:tcPr>
          <w:p w14:paraId="5A642335" w14:textId="77777777" w:rsidR="00C52F3D" w:rsidRPr="00C52F3D" w:rsidRDefault="00C52F3D" w:rsidP="00C52F3D">
            <w:pPr>
              <w:pStyle w:val="ListParagraph"/>
              <w:spacing w:before="40" w:after="0"/>
              <w:ind w:left="0"/>
              <w:rPr>
                <w:rFonts w:ascii="Arial" w:hAnsi="Arial" w:cs="Arial"/>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c>
          <w:tcPr>
            <w:tcW w:w="2614" w:type="dxa"/>
            <w:tcBorders>
              <w:top w:val="single" w:sz="4" w:space="0" w:color="auto"/>
              <w:bottom w:val="single" w:sz="4" w:space="0" w:color="A6A6A6" w:themeColor="background1" w:themeShade="A6"/>
            </w:tcBorders>
          </w:tcPr>
          <w:p w14:paraId="4EA790B4" w14:textId="77777777" w:rsidR="00C52F3D" w:rsidRDefault="00C52F3D" w:rsidP="00C52F3D">
            <w:pPr>
              <w:pStyle w:val="Default"/>
              <w:autoSpaceDE/>
              <w:autoSpaceDN/>
              <w:adjustRightInd/>
              <w:spacing w:before="40" w:line="276" w:lineRule="auto"/>
              <w:contextualSpacing/>
              <w:rPr>
                <w:sz w:val="20"/>
                <w:szCs w:val="20"/>
              </w:rPr>
            </w:pPr>
            <w:r w:rsidRPr="00C52F3D">
              <w:rPr>
                <w:b/>
                <w:sz w:val="20"/>
                <w:szCs w:val="20"/>
              </w:rPr>
              <w:t>Initiator:</w:t>
            </w:r>
            <w:r w:rsidRPr="00C52F3D">
              <w:rPr>
                <w:sz w:val="20"/>
                <w:szCs w:val="20"/>
              </w:rPr>
              <w:t xml:space="preserve">  Initiate</w:t>
            </w:r>
          </w:p>
        </w:tc>
        <w:tc>
          <w:tcPr>
            <w:tcW w:w="2614" w:type="dxa"/>
            <w:tcBorders>
              <w:top w:val="single" w:sz="4" w:space="0" w:color="auto"/>
              <w:bottom w:val="single" w:sz="4" w:space="0" w:color="A6A6A6" w:themeColor="background1" w:themeShade="A6"/>
            </w:tcBorders>
          </w:tcPr>
          <w:p w14:paraId="0D672B2D" w14:textId="77777777" w:rsidR="00C52F3D" w:rsidRDefault="00C52F3D" w:rsidP="00C52F3D">
            <w:pPr>
              <w:pStyle w:val="ListParagraph"/>
              <w:spacing w:before="40" w:after="0"/>
              <w:ind w:left="0"/>
              <w:rPr>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c>
          <w:tcPr>
            <w:tcW w:w="2614" w:type="dxa"/>
            <w:tcBorders>
              <w:top w:val="single" w:sz="4" w:space="0" w:color="auto"/>
              <w:bottom w:val="single" w:sz="4" w:space="0" w:color="A6A6A6" w:themeColor="background1" w:themeShade="A6"/>
            </w:tcBorders>
          </w:tcPr>
          <w:p w14:paraId="49F01266"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c>
          <w:tcPr>
            <w:tcW w:w="2615" w:type="dxa"/>
            <w:tcBorders>
              <w:top w:val="single" w:sz="4" w:space="0" w:color="auto"/>
              <w:bottom w:val="single" w:sz="4" w:space="0" w:color="A6A6A6" w:themeColor="background1" w:themeShade="A6"/>
            </w:tcBorders>
          </w:tcPr>
          <w:p w14:paraId="19FE9D9C"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Initiator</w:t>
            </w:r>
            <w:r>
              <w:rPr>
                <w:rFonts w:ascii="Arial" w:hAnsi="Arial" w:cs="Arial"/>
                <w:sz w:val="20"/>
                <w:szCs w:val="20"/>
              </w:rPr>
              <w:t xml:space="preserve">:  </w:t>
            </w:r>
            <w:r w:rsidRPr="00CA3875">
              <w:rPr>
                <w:rFonts w:ascii="Arial" w:hAnsi="Arial" w:cs="Arial"/>
                <w:sz w:val="20"/>
                <w:szCs w:val="20"/>
              </w:rPr>
              <w:t>Initiate</w:t>
            </w:r>
          </w:p>
        </w:tc>
      </w:tr>
      <w:tr w:rsidR="00C52F3D" w14:paraId="18FEA9A2" w14:textId="77777777" w:rsidTr="003336F6">
        <w:trPr>
          <w:trHeight w:val="290"/>
        </w:trPr>
        <w:tc>
          <w:tcPr>
            <w:tcW w:w="1809" w:type="dxa"/>
            <w:vMerge/>
            <w:tcBorders>
              <w:right w:val="double" w:sz="4" w:space="0" w:color="auto"/>
            </w:tcBorders>
          </w:tcPr>
          <w:p w14:paraId="5C2DFBFA" w14:textId="77777777" w:rsidR="00C52F3D" w:rsidRDefault="00C52F3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6B289AB5"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0FC3F962"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6C42E02B"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5C9EBAF8"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c>
          <w:tcPr>
            <w:tcW w:w="2615" w:type="dxa"/>
            <w:tcBorders>
              <w:top w:val="single" w:sz="4" w:space="0" w:color="A6A6A6" w:themeColor="background1" w:themeShade="A6"/>
              <w:bottom w:val="single" w:sz="4" w:space="0" w:color="A6A6A6" w:themeColor="background1" w:themeShade="A6"/>
            </w:tcBorders>
          </w:tcPr>
          <w:p w14:paraId="5077A4EB"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Fiscal Officer</w:t>
            </w:r>
            <w:r>
              <w:rPr>
                <w:rFonts w:ascii="Arial" w:hAnsi="Arial" w:cs="Arial"/>
                <w:sz w:val="20"/>
                <w:szCs w:val="20"/>
              </w:rPr>
              <w:t xml:space="preserve">:  </w:t>
            </w:r>
            <w:r w:rsidRPr="00CA3875">
              <w:rPr>
                <w:rFonts w:ascii="Arial" w:hAnsi="Arial" w:cs="Arial"/>
                <w:sz w:val="20"/>
                <w:szCs w:val="20"/>
              </w:rPr>
              <w:t>Approve</w:t>
            </w:r>
          </w:p>
        </w:tc>
      </w:tr>
      <w:tr w:rsidR="00C52F3D" w14:paraId="096C3F4D" w14:textId="77777777" w:rsidTr="003336F6">
        <w:trPr>
          <w:trHeight w:val="340"/>
        </w:trPr>
        <w:tc>
          <w:tcPr>
            <w:tcW w:w="1809" w:type="dxa"/>
            <w:vMerge/>
            <w:tcBorders>
              <w:right w:val="double" w:sz="4" w:space="0" w:color="auto"/>
            </w:tcBorders>
          </w:tcPr>
          <w:p w14:paraId="7CBE72A8" w14:textId="77777777" w:rsidR="00C52F3D" w:rsidRDefault="00C52F3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314189D3"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4" w:type="dxa"/>
            <w:tcBorders>
              <w:top w:val="single" w:sz="4" w:space="0" w:color="A6A6A6" w:themeColor="background1" w:themeShade="A6"/>
              <w:bottom w:val="single" w:sz="4" w:space="0" w:color="A6A6A6" w:themeColor="background1" w:themeShade="A6"/>
            </w:tcBorders>
          </w:tcPr>
          <w:p w14:paraId="3A51219E"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4" w:type="dxa"/>
            <w:tcBorders>
              <w:top w:val="single" w:sz="4" w:space="0" w:color="A6A6A6" w:themeColor="background1" w:themeShade="A6"/>
              <w:bottom w:val="single" w:sz="4" w:space="0" w:color="A6A6A6" w:themeColor="background1" w:themeShade="A6"/>
            </w:tcBorders>
          </w:tcPr>
          <w:p w14:paraId="55838C8E"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4" w:type="dxa"/>
            <w:tcBorders>
              <w:top w:val="single" w:sz="4" w:space="0" w:color="A6A6A6" w:themeColor="background1" w:themeShade="A6"/>
              <w:bottom w:val="single" w:sz="4" w:space="0" w:color="A6A6A6" w:themeColor="background1" w:themeShade="A6"/>
            </w:tcBorders>
          </w:tcPr>
          <w:p w14:paraId="32B3FB7A"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Account Supervisor</w:t>
            </w:r>
            <w:r>
              <w:rPr>
                <w:rFonts w:ascii="Arial" w:hAnsi="Arial" w:cs="Arial"/>
                <w:sz w:val="20"/>
                <w:szCs w:val="20"/>
              </w:rPr>
              <w:t>:</w:t>
            </w:r>
            <w:r w:rsidRPr="00CA3875">
              <w:rPr>
                <w:rFonts w:ascii="Arial" w:hAnsi="Arial" w:cs="Arial"/>
                <w:sz w:val="20"/>
                <w:szCs w:val="20"/>
              </w:rPr>
              <w:t xml:space="preserve">  Approve</w:t>
            </w:r>
          </w:p>
        </w:tc>
        <w:tc>
          <w:tcPr>
            <w:tcW w:w="2615" w:type="dxa"/>
            <w:tcBorders>
              <w:top w:val="single" w:sz="4" w:space="0" w:color="A6A6A6" w:themeColor="background1" w:themeShade="A6"/>
              <w:bottom w:val="single" w:sz="4" w:space="0" w:color="A6A6A6" w:themeColor="background1" w:themeShade="A6"/>
            </w:tcBorders>
          </w:tcPr>
          <w:p w14:paraId="3DC353A2" w14:textId="77777777" w:rsidR="00C52F3D" w:rsidRDefault="00C52F3D" w:rsidP="00C52F3D">
            <w:pPr>
              <w:pStyle w:val="Default"/>
              <w:spacing w:before="40" w:line="276" w:lineRule="auto"/>
              <w:rPr>
                <w:sz w:val="20"/>
                <w:szCs w:val="20"/>
              </w:rPr>
            </w:pPr>
            <w:r w:rsidRPr="00CA3875">
              <w:rPr>
                <w:sz w:val="20"/>
                <w:szCs w:val="20"/>
              </w:rPr>
              <w:t>Final</w:t>
            </w:r>
          </w:p>
        </w:tc>
      </w:tr>
      <w:tr w:rsidR="00C52F3D" w14:paraId="64960689" w14:textId="77777777" w:rsidTr="003336F6">
        <w:trPr>
          <w:trHeight w:val="290"/>
        </w:trPr>
        <w:tc>
          <w:tcPr>
            <w:tcW w:w="1809" w:type="dxa"/>
            <w:vMerge/>
            <w:tcBorders>
              <w:right w:val="double" w:sz="4" w:space="0" w:color="auto"/>
            </w:tcBorders>
          </w:tcPr>
          <w:p w14:paraId="18C53176" w14:textId="77777777" w:rsidR="00C52F3D" w:rsidRDefault="00C52F3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60073017"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0ECCD35A"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62D4D3DF"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4" w:type="dxa"/>
            <w:tcBorders>
              <w:top w:val="single" w:sz="4" w:space="0" w:color="A6A6A6" w:themeColor="background1" w:themeShade="A6"/>
              <w:bottom w:val="single" w:sz="4" w:space="0" w:color="A6A6A6" w:themeColor="background1" w:themeShade="A6"/>
            </w:tcBorders>
          </w:tcPr>
          <w:p w14:paraId="19D10A59" w14:textId="77777777" w:rsidR="00C52F3D" w:rsidRDefault="00C52F3D" w:rsidP="00C52F3D">
            <w:pPr>
              <w:pStyle w:val="ListParagraph"/>
              <w:spacing w:before="40" w:after="0"/>
              <w:ind w:left="0"/>
              <w:contextualSpacing w:val="0"/>
              <w:rPr>
                <w:sz w:val="20"/>
                <w:szCs w:val="20"/>
              </w:rPr>
            </w:pPr>
            <w:r w:rsidRPr="00241249">
              <w:rPr>
                <w:rFonts w:ascii="Arial" w:hAnsi="Arial" w:cs="Arial"/>
                <w:b/>
                <w:sz w:val="20"/>
                <w:szCs w:val="20"/>
              </w:rPr>
              <w:t>Campus Reviewer</w:t>
            </w:r>
            <w:r>
              <w:rPr>
                <w:rFonts w:ascii="Arial" w:hAnsi="Arial" w:cs="Arial"/>
                <w:sz w:val="20"/>
                <w:szCs w:val="20"/>
              </w:rPr>
              <w:t xml:space="preserve">: </w:t>
            </w:r>
            <w:r w:rsidRPr="00CA3875">
              <w:rPr>
                <w:rFonts w:ascii="Arial" w:hAnsi="Arial" w:cs="Arial"/>
                <w:sz w:val="20"/>
                <w:szCs w:val="20"/>
              </w:rPr>
              <w:t>Approve</w:t>
            </w:r>
          </w:p>
        </w:tc>
        <w:tc>
          <w:tcPr>
            <w:tcW w:w="2615" w:type="dxa"/>
            <w:tcBorders>
              <w:top w:val="single" w:sz="4" w:space="0" w:color="A6A6A6" w:themeColor="background1" w:themeShade="A6"/>
              <w:bottom w:val="single" w:sz="4" w:space="0" w:color="A6A6A6" w:themeColor="background1" w:themeShade="A6"/>
            </w:tcBorders>
          </w:tcPr>
          <w:p w14:paraId="0386C73C" w14:textId="77777777" w:rsidR="00C52F3D" w:rsidRDefault="00C52F3D" w:rsidP="00C52F3D">
            <w:pPr>
              <w:pStyle w:val="Default"/>
              <w:spacing w:before="40" w:line="276" w:lineRule="auto"/>
              <w:rPr>
                <w:sz w:val="20"/>
                <w:szCs w:val="20"/>
              </w:rPr>
            </w:pPr>
          </w:p>
        </w:tc>
      </w:tr>
      <w:tr w:rsidR="0015792D" w14:paraId="677B039C" w14:textId="77777777" w:rsidTr="003336F6">
        <w:trPr>
          <w:trHeight w:val="290"/>
        </w:trPr>
        <w:tc>
          <w:tcPr>
            <w:tcW w:w="1809" w:type="dxa"/>
            <w:vMerge/>
            <w:tcBorders>
              <w:right w:val="double" w:sz="4" w:space="0" w:color="auto"/>
            </w:tcBorders>
          </w:tcPr>
          <w:p w14:paraId="6A85A962" w14:textId="77777777" w:rsidR="0015792D" w:rsidRDefault="0015792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24BFF8DC" w14:textId="77777777" w:rsidR="0015792D" w:rsidRDefault="0015792D" w:rsidP="00984E1A">
            <w:pPr>
              <w:pStyle w:val="Default"/>
              <w:spacing w:before="40" w:line="276" w:lineRule="auto"/>
              <w:rPr>
                <w:sz w:val="20"/>
                <w:szCs w:val="20"/>
              </w:rPr>
            </w:pPr>
            <w:r w:rsidRPr="00CA3875">
              <w:rPr>
                <w:sz w:val="20"/>
                <w:szCs w:val="20"/>
              </w:rPr>
              <w:t>Final</w:t>
            </w:r>
          </w:p>
        </w:tc>
        <w:tc>
          <w:tcPr>
            <w:tcW w:w="2614" w:type="dxa"/>
            <w:tcBorders>
              <w:top w:val="single" w:sz="4" w:space="0" w:color="A6A6A6" w:themeColor="background1" w:themeShade="A6"/>
              <w:bottom w:val="single" w:sz="4" w:space="0" w:color="A6A6A6" w:themeColor="background1" w:themeShade="A6"/>
            </w:tcBorders>
          </w:tcPr>
          <w:p w14:paraId="73BAC4BE" w14:textId="77777777" w:rsidR="0015792D" w:rsidRDefault="0015792D" w:rsidP="00984E1A">
            <w:pPr>
              <w:pStyle w:val="Default"/>
              <w:spacing w:before="40" w:line="276" w:lineRule="auto"/>
              <w:rPr>
                <w:sz w:val="20"/>
                <w:szCs w:val="20"/>
              </w:rPr>
            </w:pPr>
            <w:r w:rsidRPr="00CA3875">
              <w:rPr>
                <w:sz w:val="20"/>
                <w:szCs w:val="20"/>
              </w:rPr>
              <w:t>Final</w:t>
            </w:r>
          </w:p>
        </w:tc>
        <w:tc>
          <w:tcPr>
            <w:tcW w:w="2614" w:type="dxa"/>
            <w:tcBorders>
              <w:top w:val="single" w:sz="4" w:space="0" w:color="A6A6A6" w:themeColor="background1" w:themeShade="A6"/>
              <w:bottom w:val="single" w:sz="4" w:space="0" w:color="A6A6A6" w:themeColor="background1" w:themeShade="A6"/>
            </w:tcBorders>
          </w:tcPr>
          <w:p w14:paraId="5F1AAF66" w14:textId="77777777" w:rsidR="0015792D" w:rsidRDefault="0015792D" w:rsidP="00984E1A">
            <w:pPr>
              <w:pStyle w:val="Default"/>
              <w:spacing w:before="40" w:line="276" w:lineRule="auto"/>
              <w:rPr>
                <w:sz w:val="20"/>
                <w:szCs w:val="20"/>
              </w:rPr>
            </w:pPr>
            <w:r w:rsidRPr="00CA3875">
              <w:rPr>
                <w:sz w:val="20"/>
                <w:szCs w:val="20"/>
              </w:rPr>
              <w:t>Final</w:t>
            </w:r>
          </w:p>
        </w:tc>
        <w:tc>
          <w:tcPr>
            <w:tcW w:w="2614" w:type="dxa"/>
            <w:tcBorders>
              <w:top w:val="single" w:sz="4" w:space="0" w:color="A6A6A6" w:themeColor="background1" w:themeShade="A6"/>
              <w:bottom w:val="single" w:sz="4" w:space="0" w:color="A6A6A6" w:themeColor="background1" w:themeShade="A6"/>
            </w:tcBorders>
          </w:tcPr>
          <w:p w14:paraId="1DC7B7FE" w14:textId="77777777" w:rsidR="0015792D" w:rsidRDefault="0015792D" w:rsidP="00984E1A">
            <w:pPr>
              <w:pStyle w:val="Default"/>
              <w:spacing w:before="40" w:line="276" w:lineRule="auto"/>
              <w:rPr>
                <w:sz w:val="20"/>
                <w:szCs w:val="20"/>
              </w:rPr>
            </w:pPr>
            <w:r w:rsidRPr="00CA3875">
              <w:rPr>
                <w:sz w:val="20"/>
                <w:szCs w:val="20"/>
              </w:rPr>
              <w:t>Final</w:t>
            </w:r>
          </w:p>
        </w:tc>
        <w:tc>
          <w:tcPr>
            <w:tcW w:w="2615" w:type="dxa"/>
            <w:tcBorders>
              <w:top w:val="single" w:sz="4" w:space="0" w:color="A6A6A6" w:themeColor="background1" w:themeShade="A6"/>
              <w:bottom w:val="single" w:sz="4" w:space="0" w:color="A6A6A6" w:themeColor="background1" w:themeShade="A6"/>
            </w:tcBorders>
          </w:tcPr>
          <w:p w14:paraId="11EA603F" w14:textId="77777777" w:rsidR="0015792D" w:rsidRDefault="0015792D" w:rsidP="00C52F3D">
            <w:pPr>
              <w:pStyle w:val="Default"/>
              <w:spacing w:before="40" w:line="276" w:lineRule="auto"/>
              <w:rPr>
                <w:sz w:val="20"/>
                <w:szCs w:val="20"/>
              </w:rPr>
            </w:pPr>
          </w:p>
        </w:tc>
      </w:tr>
      <w:tr w:rsidR="0015792D" w14:paraId="78E4522B" w14:textId="77777777" w:rsidTr="003336F6">
        <w:trPr>
          <w:trHeight w:val="290"/>
        </w:trPr>
        <w:tc>
          <w:tcPr>
            <w:tcW w:w="1809" w:type="dxa"/>
            <w:vMerge/>
            <w:tcBorders>
              <w:right w:val="double" w:sz="4" w:space="0" w:color="auto"/>
            </w:tcBorders>
          </w:tcPr>
          <w:p w14:paraId="754676BF" w14:textId="77777777" w:rsidR="0015792D" w:rsidRDefault="0015792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2B467FFD" w14:textId="77777777" w:rsidR="0015792D" w:rsidRPr="0046796D" w:rsidRDefault="0015792D" w:rsidP="00C52F3D">
            <w:pPr>
              <w:pStyle w:val="Default"/>
              <w:spacing w:before="40" w:line="276" w:lineRule="auto"/>
              <w:rPr>
                <w:color w:val="auto"/>
                <w:sz w:val="20"/>
                <w:szCs w:val="20"/>
              </w:rPr>
            </w:pPr>
            <w:r w:rsidRPr="0046796D">
              <w:rPr>
                <w:color w:val="auto"/>
                <w:sz w:val="20"/>
                <w:szCs w:val="20"/>
              </w:rPr>
              <w:t>Additional Routing: To Asset Manager when Asset type objects are used.</w:t>
            </w:r>
          </w:p>
        </w:tc>
        <w:tc>
          <w:tcPr>
            <w:tcW w:w="2614" w:type="dxa"/>
            <w:tcBorders>
              <w:top w:val="single" w:sz="4" w:space="0" w:color="A6A6A6" w:themeColor="background1" w:themeShade="A6"/>
              <w:bottom w:val="single" w:sz="4" w:space="0" w:color="A6A6A6" w:themeColor="background1" w:themeShade="A6"/>
            </w:tcBorders>
          </w:tcPr>
          <w:p w14:paraId="4AA8D777" w14:textId="77777777" w:rsidR="0015792D" w:rsidRPr="0046796D" w:rsidRDefault="00B4169D" w:rsidP="00C52F3D">
            <w:pPr>
              <w:pStyle w:val="Default"/>
              <w:spacing w:before="40" w:line="276" w:lineRule="auto"/>
              <w:rPr>
                <w:color w:val="auto"/>
                <w:sz w:val="20"/>
                <w:szCs w:val="20"/>
              </w:rPr>
            </w:pPr>
            <w:r w:rsidRPr="0046796D">
              <w:rPr>
                <w:color w:val="auto"/>
                <w:sz w:val="20"/>
                <w:szCs w:val="20"/>
              </w:rPr>
              <w:t>Additional Routing: To Asset Manager when Asset type objects are used.</w:t>
            </w:r>
          </w:p>
        </w:tc>
        <w:tc>
          <w:tcPr>
            <w:tcW w:w="2614" w:type="dxa"/>
            <w:tcBorders>
              <w:top w:val="single" w:sz="4" w:space="0" w:color="A6A6A6" w:themeColor="background1" w:themeShade="A6"/>
              <w:bottom w:val="single" w:sz="4" w:space="0" w:color="A6A6A6" w:themeColor="background1" w:themeShade="A6"/>
            </w:tcBorders>
          </w:tcPr>
          <w:p w14:paraId="4A5EBFCE" w14:textId="77777777" w:rsidR="0015792D" w:rsidRDefault="0015792D" w:rsidP="00C52F3D">
            <w:pPr>
              <w:pStyle w:val="Default"/>
              <w:spacing w:before="40" w:line="276" w:lineRule="auto"/>
              <w:rPr>
                <w:sz w:val="20"/>
                <w:szCs w:val="20"/>
              </w:rPr>
            </w:pPr>
          </w:p>
        </w:tc>
        <w:tc>
          <w:tcPr>
            <w:tcW w:w="2614" w:type="dxa"/>
            <w:tcBorders>
              <w:top w:val="single" w:sz="4" w:space="0" w:color="A6A6A6" w:themeColor="background1" w:themeShade="A6"/>
              <w:bottom w:val="single" w:sz="4" w:space="0" w:color="A6A6A6" w:themeColor="background1" w:themeShade="A6"/>
            </w:tcBorders>
          </w:tcPr>
          <w:p w14:paraId="2FF117EE" w14:textId="77777777" w:rsidR="0015792D" w:rsidRDefault="0015792D" w:rsidP="00C52F3D">
            <w:pPr>
              <w:pStyle w:val="Default"/>
              <w:spacing w:before="40" w:line="276" w:lineRule="auto"/>
              <w:rPr>
                <w:sz w:val="20"/>
                <w:szCs w:val="20"/>
              </w:rPr>
            </w:pPr>
          </w:p>
        </w:tc>
        <w:tc>
          <w:tcPr>
            <w:tcW w:w="2615" w:type="dxa"/>
            <w:tcBorders>
              <w:top w:val="single" w:sz="4" w:space="0" w:color="A6A6A6" w:themeColor="background1" w:themeShade="A6"/>
              <w:bottom w:val="single" w:sz="4" w:space="0" w:color="A6A6A6" w:themeColor="background1" w:themeShade="A6"/>
            </w:tcBorders>
          </w:tcPr>
          <w:p w14:paraId="4F2FD3FC" w14:textId="77777777" w:rsidR="0015792D" w:rsidRDefault="0015792D" w:rsidP="00C52F3D">
            <w:pPr>
              <w:pStyle w:val="Default"/>
              <w:spacing w:before="40" w:line="276" w:lineRule="auto"/>
              <w:rPr>
                <w:sz w:val="20"/>
                <w:szCs w:val="20"/>
              </w:rPr>
            </w:pPr>
          </w:p>
        </w:tc>
      </w:tr>
      <w:tr w:rsidR="0015792D" w14:paraId="4CEDC699" w14:textId="77777777" w:rsidTr="003336F6">
        <w:trPr>
          <w:trHeight w:val="290"/>
        </w:trPr>
        <w:tc>
          <w:tcPr>
            <w:tcW w:w="1809" w:type="dxa"/>
            <w:tcBorders>
              <w:right w:val="double" w:sz="4" w:space="0" w:color="auto"/>
            </w:tcBorders>
          </w:tcPr>
          <w:p w14:paraId="6A3143D7" w14:textId="77777777" w:rsidR="0015792D" w:rsidRPr="002A2A59" w:rsidRDefault="0015792D" w:rsidP="00C256B6">
            <w:pPr>
              <w:pStyle w:val="Default"/>
              <w:spacing w:before="40" w:line="276" w:lineRule="auto"/>
              <w:rPr>
                <w:b/>
                <w:sz w:val="20"/>
                <w:szCs w:val="20"/>
              </w:rPr>
            </w:pPr>
            <w:r w:rsidRPr="002A2A59">
              <w:rPr>
                <w:b/>
                <w:sz w:val="20"/>
                <w:szCs w:val="20"/>
              </w:rPr>
              <w:t>Users</w:t>
            </w:r>
          </w:p>
        </w:tc>
        <w:tc>
          <w:tcPr>
            <w:tcW w:w="2756" w:type="dxa"/>
            <w:tcBorders>
              <w:left w:val="double" w:sz="4" w:space="0" w:color="auto"/>
            </w:tcBorders>
          </w:tcPr>
          <w:p w14:paraId="7F0471A2" w14:textId="77777777" w:rsidR="0015792D" w:rsidRDefault="0015792D" w:rsidP="00C256B6">
            <w:pPr>
              <w:pStyle w:val="Default"/>
              <w:spacing w:before="40" w:line="276" w:lineRule="auto"/>
              <w:rPr>
                <w:sz w:val="20"/>
                <w:szCs w:val="20"/>
              </w:rPr>
            </w:pPr>
            <w:r>
              <w:rPr>
                <w:sz w:val="20"/>
                <w:szCs w:val="20"/>
              </w:rPr>
              <w:t>All users</w:t>
            </w:r>
          </w:p>
        </w:tc>
        <w:tc>
          <w:tcPr>
            <w:tcW w:w="2614" w:type="dxa"/>
          </w:tcPr>
          <w:p w14:paraId="68884E95" w14:textId="77777777" w:rsidR="0015792D" w:rsidRDefault="0015792D" w:rsidP="00C256B6">
            <w:pPr>
              <w:pStyle w:val="Default"/>
              <w:spacing w:before="40" w:line="276" w:lineRule="auto"/>
              <w:rPr>
                <w:sz w:val="20"/>
                <w:szCs w:val="20"/>
              </w:rPr>
            </w:pPr>
            <w:r>
              <w:rPr>
                <w:sz w:val="20"/>
                <w:szCs w:val="20"/>
              </w:rPr>
              <w:t>All users</w:t>
            </w:r>
          </w:p>
        </w:tc>
        <w:tc>
          <w:tcPr>
            <w:tcW w:w="2614" w:type="dxa"/>
          </w:tcPr>
          <w:p w14:paraId="503B9859" w14:textId="77777777" w:rsidR="0015792D" w:rsidRDefault="0015792D" w:rsidP="00C256B6">
            <w:pPr>
              <w:pStyle w:val="Default"/>
              <w:spacing w:before="40" w:line="276" w:lineRule="auto"/>
              <w:rPr>
                <w:sz w:val="20"/>
                <w:szCs w:val="20"/>
              </w:rPr>
            </w:pPr>
            <w:r>
              <w:rPr>
                <w:sz w:val="20"/>
                <w:szCs w:val="20"/>
              </w:rPr>
              <w:t>All users</w:t>
            </w:r>
          </w:p>
        </w:tc>
        <w:tc>
          <w:tcPr>
            <w:tcW w:w="2614" w:type="dxa"/>
          </w:tcPr>
          <w:p w14:paraId="19506F97" w14:textId="77777777" w:rsidR="0015792D" w:rsidRDefault="0015792D" w:rsidP="00C256B6">
            <w:pPr>
              <w:pStyle w:val="Default"/>
              <w:spacing w:before="40" w:line="276" w:lineRule="auto"/>
              <w:rPr>
                <w:sz w:val="20"/>
                <w:szCs w:val="20"/>
              </w:rPr>
            </w:pPr>
            <w:r>
              <w:rPr>
                <w:sz w:val="20"/>
                <w:szCs w:val="20"/>
              </w:rPr>
              <w:t>All users</w:t>
            </w:r>
          </w:p>
        </w:tc>
        <w:tc>
          <w:tcPr>
            <w:tcW w:w="2615" w:type="dxa"/>
          </w:tcPr>
          <w:p w14:paraId="3DD5C4DA" w14:textId="77777777" w:rsidR="0015792D" w:rsidRDefault="0015792D" w:rsidP="00C256B6">
            <w:pPr>
              <w:pStyle w:val="Default"/>
              <w:spacing w:before="40" w:line="276" w:lineRule="auto"/>
              <w:rPr>
                <w:sz w:val="20"/>
                <w:szCs w:val="20"/>
              </w:rPr>
            </w:pPr>
            <w:r>
              <w:rPr>
                <w:sz w:val="20"/>
                <w:szCs w:val="20"/>
              </w:rPr>
              <w:t>All users</w:t>
            </w:r>
          </w:p>
        </w:tc>
      </w:tr>
      <w:tr w:rsidR="0015792D" w14:paraId="106BB56F" w14:textId="77777777" w:rsidTr="003336F6">
        <w:trPr>
          <w:trHeight w:val="274"/>
        </w:trPr>
        <w:tc>
          <w:tcPr>
            <w:tcW w:w="1809" w:type="dxa"/>
            <w:tcBorders>
              <w:right w:val="double" w:sz="4" w:space="0" w:color="auto"/>
            </w:tcBorders>
          </w:tcPr>
          <w:p w14:paraId="58E8A888" w14:textId="77777777" w:rsidR="0015792D" w:rsidRPr="002A2A59" w:rsidRDefault="0015792D" w:rsidP="00C256B6">
            <w:pPr>
              <w:pStyle w:val="Default"/>
              <w:spacing w:before="40" w:line="276" w:lineRule="auto"/>
              <w:rPr>
                <w:b/>
                <w:sz w:val="20"/>
                <w:szCs w:val="20"/>
              </w:rPr>
            </w:pPr>
            <w:r>
              <w:rPr>
                <w:b/>
                <w:sz w:val="20"/>
                <w:szCs w:val="20"/>
              </w:rPr>
              <w:t>Transaction example</w:t>
            </w:r>
          </w:p>
        </w:tc>
        <w:tc>
          <w:tcPr>
            <w:tcW w:w="2756" w:type="dxa"/>
            <w:tcBorders>
              <w:left w:val="double" w:sz="4" w:space="0" w:color="auto"/>
            </w:tcBorders>
          </w:tcPr>
          <w:p w14:paraId="70965826" w14:textId="77777777" w:rsidR="0015792D" w:rsidRDefault="0015792D" w:rsidP="006F6576">
            <w:pPr>
              <w:pStyle w:val="Default"/>
              <w:spacing w:line="276" w:lineRule="auto"/>
              <w:rPr>
                <w:sz w:val="20"/>
                <w:szCs w:val="20"/>
              </w:rPr>
            </w:pPr>
            <w:r>
              <w:rPr>
                <w:sz w:val="20"/>
                <w:szCs w:val="20"/>
              </w:rPr>
              <w:t>An Account has paid expenses (for example travel costs) on behalf of 2 other Accounts.  Distribute the expense to these Accounts.</w:t>
            </w:r>
          </w:p>
        </w:tc>
        <w:tc>
          <w:tcPr>
            <w:tcW w:w="2614" w:type="dxa"/>
          </w:tcPr>
          <w:p w14:paraId="52C0957A" w14:textId="77777777" w:rsidR="0015792D" w:rsidRDefault="0015792D" w:rsidP="006F6576">
            <w:pPr>
              <w:pStyle w:val="Default"/>
              <w:spacing w:line="276" w:lineRule="auto"/>
              <w:rPr>
                <w:sz w:val="20"/>
                <w:szCs w:val="20"/>
              </w:rPr>
            </w:pPr>
            <w:r w:rsidRPr="0046796D">
              <w:rPr>
                <w:color w:val="auto"/>
                <w:sz w:val="20"/>
                <w:szCs w:val="20"/>
              </w:rPr>
              <w:t xml:space="preserve">Stationary </w:t>
            </w:r>
            <w:r w:rsidR="0046796D" w:rsidRPr="0046796D">
              <w:rPr>
                <w:color w:val="auto"/>
                <w:sz w:val="20"/>
                <w:szCs w:val="20"/>
              </w:rPr>
              <w:t xml:space="preserve">(inventory store purchase) </w:t>
            </w:r>
            <w:r w:rsidRPr="0046796D">
              <w:rPr>
                <w:color w:val="auto"/>
                <w:sz w:val="20"/>
                <w:szCs w:val="20"/>
              </w:rPr>
              <w:t>was bought against an incorrect account.  Correct this error by moving the expense to the correct combination.  Refer to the incorrect transaction’s document number.</w:t>
            </w:r>
          </w:p>
        </w:tc>
        <w:tc>
          <w:tcPr>
            <w:tcW w:w="2614" w:type="dxa"/>
          </w:tcPr>
          <w:p w14:paraId="413343E9" w14:textId="77777777" w:rsidR="0015792D" w:rsidRDefault="0015792D" w:rsidP="00AA6171">
            <w:pPr>
              <w:pStyle w:val="Default"/>
              <w:spacing w:line="276" w:lineRule="auto"/>
              <w:rPr>
                <w:sz w:val="20"/>
                <w:szCs w:val="20"/>
              </w:rPr>
            </w:pPr>
            <w:r>
              <w:rPr>
                <w:sz w:val="20"/>
                <w:szCs w:val="20"/>
              </w:rPr>
              <w:t>A dean of a faculty transfer research funds from his account to the school’s account for a research project.</w:t>
            </w:r>
          </w:p>
        </w:tc>
        <w:tc>
          <w:tcPr>
            <w:tcW w:w="2614" w:type="dxa"/>
          </w:tcPr>
          <w:p w14:paraId="66C10C45" w14:textId="77777777" w:rsidR="0015792D" w:rsidRDefault="0015792D" w:rsidP="006F6576">
            <w:pPr>
              <w:pStyle w:val="Default"/>
              <w:spacing w:line="276" w:lineRule="auto"/>
              <w:rPr>
                <w:sz w:val="20"/>
                <w:szCs w:val="20"/>
              </w:rPr>
            </w:pPr>
            <w:r>
              <w:rPr>
                <w:sz w:val="20"/>
                <w:szCs w:val="20"/>
              </w:rPr>
              <w:t>You have received income on the “Recovered Operating Costs” income object.  You need to journalize this income to the expense object involved.</w:t>
            </w:r>
          </w:p>
        </w:tc>
        <w:tc>
          <w:tcPr>
            <w:tcW w:w="2615" w:type="dxa"/>
          </w:tcPr>
          <w:p w14:paraId="1700AFFA" w14:textId="77777777" w:rsidR="0015792D" w:rsidRDefault="0015792D" w:rsidP="006F6576">
            <w:pPr>
              <w:pStyle w:val="Default"/>
              <w:spacing w:line="276" w:lineRule="auto"/>
              <w:rPr>
                <w:sz w:val="20"/>
                <w:szCs w:val="20"/>
              </w:rPr>
            </w:pPr>
            <w:r>
              <w:rPr>
                <w:sz w:val="20"/>
                <w:szCs w:val="20"/>
              </w:rPr>
              <w:t>You need to set aside funds for a future payment to an artist who is painting a mural.  You need to encumber the funds to be able to pay the artist when the job is completed.</w:t>
            </w:r>
          </w:p>
        </w:tc>
      </w:tr>
    </w:tbl>
    <w:p w14:paraId="0F1C0BDD" w14:textId="77777777" w:rsidR="00657A52" w:rsidRDefault="00657A52"/>
    <w:tbl>
      <w:tblPr>
        <w:tblStyle w:val="TableGrid"/>
        <w:tblW w:w="15022" w:type="dxa"/>
        <w:tblLook w:val="04A0" w:firstRow="1" w:lastRow="0" w:firstColumn="1" w:lastColumn="0" w:noHBand="0" w:noVBand="1"/>
      </w:tblPr>
      <w:tblGrid>
        <w:gridCol w:w="1809"/>
        <w:gridCol w:w="2756"/>
        <w:gridCol w:w="2614"/>
        <w:gridCol w:w="2614"/>
        <w:gridCol w:w="2614"/>
        <w:gridCol w:w="2615"/>
      </w:tblGrid>
      <w:tr w:rsidR="00657A52" w14:paraId="7EDDA685" w14:textId="77777777" w:rsidTr="003336F6">
        <w:trPr>
          <w:trHeight w:val="370"/>
        </w:trPr>
        <w:tc>
          <w:tcPr>
            <w:tcW w:w="1809" w:type="dxa"/>
            <w:tcBorders>
              <w:bottom w:val="double" w:sz="4" w:space="0" w:color="auto"/>
              <w:right w:val="double" w:sz="4" w:space="0" w:color="auto"/>
            </w:tcBorders>
            <w:vAlign w:val="bottom"/>
          </w:tcPr>
          <w:p w14:paraId="41FFDB07" w14:textId="77777777" w:rsidR="00657A52" w:rsidRPr="006F6576" w:rsidRDefault="00657A52" w:rsidP="000D14B6">
            <w:pPr>
              <w:pStyle w:val="Default"/>
              <w:spacing w:line="360" w:lineRule="auto"/>
              <w:jc w:val="center"/>
              <w:rPr>
                <w:b/>
                <w:sz w:val="20"/>
                <w:szCs w:val="20"/>
              </w:rPr>
            </w:pPr>
          </w:p>
        </w:tc>
        <w:tc>
          <w:tcPr>
            <w:tcW w:w="2756" w:type="dxa"/>
            <w:tcBorders>
              <w:left w:val="double" w:sz="4" w:space="0" w:color="auto"/>
              <w:bottom w:val="double" w:sz="4" w:space="0" w:color="auto"/>
            </w:tcBorders>
          </w:tcPr>
          <w:p w14:paraId="0F8268CC" w14:textId="77777777" w:rsidR="00657A52" w:rsidRDefault="00657A52" w:rsidP="000D14B6">
            <w:pPr>
              <w:pStyle w:val="Default"/>
              <w:spacing w:before="40" w:line="276" w:lineRule="auto"/>
              <w:jc w:val="center"/>
              <w:rPr>
                <w:b/>
                <w:sz w:val="20"/>
                <w:szCs w:val="20"/>
              </w:rPr>
            </w:pPr>
            <w:r w:rsidRPr="006F6576">
              <w:rPr>
                <w:b/>
                <w:sz w:val="20"/>
                <w:szCs w:val="20"/>
              </w:rPr>
              <w:t>DI</w:t>
            </w:r>
          </w:p>
          <w:p w14:paraId="18FB1801"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Distribution of Income and Expense</w:t>
            </w:r>
          </w:p>
        </w:tc>
        <w:tc>
          <w:tcPr>
            <w:tcW w:w="2614" w:type="dxa"/>
            <w:tcBorders>
              <w:bottom w:val="double" w:sz="4" w:space="0" w:color="auto"/>
            </w:tcBorders>
          </w:tcPr>
          <w:p w14:paraId="73D4932F" w14:textId="77777777" w:rsidR="00657A52" w:rsidRDefault="00657A52" w:rsidP="000D14B6">
            <w:pPr>
              <w:pStyle w:val="Default"/>
              <w:spacing w:before="40" w:line="276" w:lineRule="auto"/>
              <w:jc w:val="center"/>
              <w:rPr>
                <w:b/>
                <w:sz w:val="20"/>
                <w:szCs w:val="20"/>
              </w:rPr>
            </w:pPr>
            <w:r w:rsidRPr="006F6576">
              <w:rPr>
                <w:b/>
                <w:sz w:val="20"/>
                <w:szCs w:val="20"/>
              </w:rPr>
              <w:t>GEC</w:t>
            </w:r>
          </w:p>
          <w:p w14:paraId="3D1F7473"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General Error Correction</w:t>
            </w:r>
          </w:p>
        </w:tc>
        <w:tc>
          <w:tcPr>
            <w:tcW w:w="2614" w:type="dxa"/>
            <w:tcBorders>
              <w:bottom w:val="double" w:sz="4" w:space="0" w:color="auto"/>
            </w:tcBorders>
          </w:tcPr>
          <w:p w14:paraId="7AC33BB6" w14:textId="77777777" w:rsidR="00657A52" w:rsidRDefault="00657A52" w:rsidP="000D14B6">
            <w:pPr>
              <w:pStyle w:val="Default"/>
              <w:spacing w:before="40" w:line="276" w:lineRule="auto"/>
              <w:jc w:val="center"/>
              <w:rPr>
                <w:b/>
                <w:sz w:val="20"/>
                <w:szCs w:val="20"/>
              </w:rPr>
            </w:pPr>
            <w:r w:rsidRPr="006F6576">
              <w:rPr>
                <w:b/>
                <w:sz w:val="20"/>
                <w:szCs w:val="20"/>
              </w:rPr>
              <w:t>TF</w:t>
            </w:r>
          </w:p>
          <w:p w14:paraId="2ED6B073"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Transfer of Funds</w:t>
            </w:r>
          </w:p>
        </w:tc>
        <w:tc>
          <w:tcPr>
            <w:tcW w:w="2614" w:type="dxa"/>
            <w:tcBorders>
              <w:bottom w:val="double" w:sz="4" w:space="0" w:color="auto"/>
            </w:tcBorders>
          </w:tcPr>
          <w:p w14:paraId="7D3C0503" w14:textId="77777777" w:rsidR="00657A52" w:rsidRDefault="00657A52" w:rsidP="000D14B6">
            <w:pPr>
              <w:pStyle w:val="Default"/>
              <w:spacing w:before="40" w:line="276" w:lineRule="auto"/>
              <w:jc w:val="center"/>
              <w:rPr>
                <w:b/>
                <w:sz w:val="20"/>
                <w:szCs w:val="20"/>
              </w:rPr>
            </w:pPr>
            <w:r w:rsidRPr="006F6576">
              <w:rPr>
                <w:b/>
                <w:sz w:val="20"/>
                <w:szCs w:val="20"/>
              </w:rPr>
              <w:t>RJV</w:t>
            </w:r>
          </w:p>
          <w:p w14:paraId="0299511C"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Journal Voucher (Restricted)</w:t>
            </w:r>
          </w:p>
        </w:tc>
        <w:tc>
          <w:tcPr>
            <w:tcW w:w="2615" w:type="dxa"/>
            <w:tcBorders>
              <w:bottom w:val="double" w:sz="4" w:space="0" w:color="auto"/>
            </w:tcBorders>
          </w:tcPr>
          <w:p w14:paraId="4EC94CF4" w14:textId="77777777" w:rsidR="00657A52" w:rsidRDefault="00657A52" w:rsidP="000D14B6">
            <w:pPr>
              <w:pStyle w:val="Default"/>
              <w:spacing w:before="40" w:line="276" w:lineRule="auto"/>
              <w:jc w:val="center"/>
              <w:rPr>
                <w:b/>
                <w:sz w:val="20"/>
                <w:szCs w:val="20"/>
              </w:rPr>
            </w:pPr>
            <w:r w:rsidRPr="006F6576">
              <w:rPr>
                <w:b/>
                <w:sz w:val="20"/>
                <w:szCs w:val="20"/>
              </w:rPr>
              <w:t>PE</w:t>
            </w:r>
          </w:p>
          <w:p w14:paraId="1B9A05CF" w14:textId="77777777" w:rsidR="00657A52" w:rsidRPr="00C52F3D" w:rsidRDefault="00657A52" w:rsidP="000D14B6">
            <w:pPr>
              <w:pStyle w:val="Default"/>
              <w:spacing w:before="40" w:line="276" w:lineRule="auto"/>
              <w:jc w:val="center"/>
              <w:rPr>
                <w:b/>
                <w:sz w:val="20"/>
                <w:szCs w:val="20"/>
              </w:rPr>
            </w:pPr>
            <w:r w:rsidRPr="00C52F3D">
              <w:rPr>
                <w:b/>
                <w:sz w:val="20"/>
                <w:szCs w:val="20"/>
                <w:lang w:val="en-US"/>
              </w:rPr>
              <w:t>Pre-Encumbrance</w:t>
            </w:r>
          </w:p>
        </w:tc>
      </w:tr>
      <w:tr w:rsidR="00ED3C4B" w14:paraId="43AD154B" w14:textId="77777777" w:rsidTr="003336F6">
        <w:trPr>
          <w:trHeight w:val="654"/>
        </w:trPr>
        <w:tc>
          <w:tcPr>
            <w:tcW w:w="1809" w:type="dxa"/>
            <w:vMerge w:val="restart"/>
            <w:tcBorders>
              <w:right w:val="double" w:sz="4" w:space="0" w:color="auto"/>
            </w:tcBorders>
          </w:tcPr>
          <w:p w14:paraId="184A31BB" w14:textId="77777777" w:rsidR="00ED3C4B" w:rsidRPr="002A2A59" w:rsidRDefault="00ED3C4B" w:rsidP="00C256B6">
            <w:pPr>
              <w:pStyle w:val="Default"/>
              <w:spacing w:before="40" w:line="276" w:lineRule="auto"/>
              <w:rPr>
                <w:b/>
                <w:sz w:val="20"/>
                <w:szCs w:val="20"/>
              </w:rPr>
            </w:pPr>
            <w:r>
              <w:rPr>
                <w:b/>
                <w:sz w:val="20"/>
                <w:szCs w:val="20"/>
              </w:rPr>
              <w:t>Characteristics</w:t>
            </w:r>
          </w:p>
        </w:tc>
        <w:tc>
          <w:tcPr>
            <w:tcW w:w="2756" w:type="dxa"/>
            <w:tcBorders>
              <w:top w:val="double" w:sz="4" w:space="0" w:color="auto"/>
              <w:left w:val="double" w:sz="4" w:space="0" w:color="auto"/>
              <w:bottom w:val="single" w:sz="4" w:space="0" w:color="A6A6A6" w:themeColor="background1" w:themeShade="A6"/>
            </w:tcBorders>
          </w:tcPr>
          <w:p w14:paraId="71629EAF" w14:textId="77777777" w:rsidR="00ED3C4B" w:rsidRDefault="00ED3C4B" w:rsidP="00C256B6">
            <w:pPr>
              <w:pStyle w:val="Default"/>
              <w:spacing w:before="40" w:line="276" w:lineRule="auto"/>
              <w:rPr>
                <w:sz w:val="20"/>
                <w:szCs w:val="20"/>
              </w:rPr>
            </w:pPr>
            <w:r>
              <w:rPr>
                <w:sz w:val="20"/>
                <w:szCs w:val="20"/>
              </w:rPr>
              <w:t>From / To Sections</w:t>
            </w:r>
          </w:p>
          <w:p w14:paraId="6F6E91EA" w14:textId="77777777" w:rsidR="00ED3C4B" w:rsidRDefault="00ED3C4B" w:rsidP="00C256B6">
            <w:pPr>
              <w:pStyle w:val="Default"/>
              <w:spacing w:before="40" w:line="276" w:lineRule="auto"/>
              <w:rPr>
                <w:sz w:val="20"/>
                <w:szCs w:val="20"/>
              </w:rPr>
            </w:pPr>
          </w:p>
        </w:tc>
        <w:tc>
          <w:tcPr>
            <w:tcW w:w="2614" w:type="dxa"/>
            <w:tcBorders>
              <w:top w:val="double" w:sz="4" w:space="0" w:color="auto"/>
              <w:bottom w:val="single" w:sz="4" w:space="0" w:color="A6A6A6" w:themeColor="background1" w:themeShade="A6"/>
            </w:tcBorders>
          </w:tcPr>
          <w:p w14:paraId="7FE09F09" w14:textId="77777777" w:rsidR="00ED3C4B" w:rsidRDefault="00ED3C4B" w:rsidP="00C256B6">
            <w:pPr>
              <w:pStyle w:val="Default"/>
              <w:spacing w:before="40" w:line="276" w:lineRule="auto"/>
              <w:rPr>
                <w:sz w:val="20"/>
                <w:szCs w:val="20"/>
              </w:rPr>
            </w:pPr>
            <w:r>
              <w:rPr>
                <w:sz w:val="20"/>
                <w:szCs w:val="20"/>
              </w:rPr>
              <w:t>From / To Sections</w:t>
            </w:r>
          </w:p>
          <w:p w14:paraId="67422529" w14:textId="77777777" w:rsidR="00ED3C4B" w:rsidRDefault="00ED3C4B" w:rsidP="00C256B6">
            <w:pPr>
              <w:pStyle w:val="Default"/>
              <w:spacing w:before="40" w:line="276" w:lineRule="auto"/>
              <w:rPr>
                <w:sz w:val="20"/>
                <w:szCs w:val="20"/>
              </w:rPr>
            </w:pPr>
          </w:p>
        </w:tc>
        <w:tc>
          <w:tcPr>
            <w:tcW w:w="2614" w:type="dxa"/>
            <w:tcBorders>
              <w:top w:val="double" w:sz="4" w:space="0" w:color="auto"/>
              <w:bottom w:val="single" w:sz="4" w:space="0" w:color="A6A6A6" w:themeColor="background1" w:themeShade="A6"/>
            </w:tcBorders>
          </w:tcPr>
          <w:p w14:paraId="6F9890B3" w14:textId="77777777" w:rsidR="00ED3C4B" w:rsidRDefault="00ED3C4B" w:rsidP="00C256B6">
            <w:pPr>
              <w:pStyle w:val="Default"/>
              <w:spacing w:before="40" w:line="276" w:lineRule="auto"/>
              <w:rPr>
                <w:sz w:val="20"/>
                <w:szCs w:val="20"/>
              </w:rPr>
            </w:pPr>
            <w:r>
              <w:rPr>
                <w:sz w:val="20"/>
                <w:szCs w:val="20"/>
              </w:rPr>
              <w:t>From / To Sections</w:t>
            </w:r>
          </w:p>
          <w:p w14:paraId="4AF41811" w14:textId="77777777" w:rsidR="00ED3C4B" w:rsidRDefault="00ED3C4B" w:rsidP="00C256B6">
            <w:pPr>
              <w:pStyle w:val="Default"/>
              <w:spacing w:before="40" w:line="276" w:lineRule="auto"/>
              <w:rPr>
                <w:sz w:val="20"/>
                <w:szCs w:val="20"/>
              </w:rPr>
            </w:pPr>
          </w:p>
        </w:tc>
        <w:tc>
          <w:tcPr>
            <w:tcW w:w="2614" w:type="dxa"/>
            <w:tcBorders>
              <w:top w:val="double" w:sz="4" w:space="0" w:color="auto"/>
              <w:bottom w:val="single" w:sz="4" w:space="0" w:color="A6A6A6" w:themeColor="background1" w:themeShade="A6"/>
            </w:tcBorders>
          </w:tcPr>
          <w:p w14:paraId="114C1387" w14:textId="77777777" w:rsidR="00ED3C4B" w:rsidRDefault="00ED3C4B" w:rsidP="00C256B6">
            <w:pPr>
              <w:pStyle w:val="Default"/>
              <w:spacing w:before="40" w:line="276" w:lineRule="auto"/>
              <w:rPr>
                <w:sz w:val="20"/>
                <w:szCs w:val="20"/>
              </w:rPr>
            </w:pPr>
            <w:r>
              <w:rPr>
                <w:sz w:val="20"/>
                <w:szCs w:val="20"/>
              </w:rPr>
              <w:t>Debit / Credit</w:t>
            </w:r>
          </w:p>
          <w:p w14:paraId="2E95E33B" w14:textId="77777777" w:rsidR="00ED3C4B" w:rsidRDefault="00ED3C4B" w:rsidP="00C256B6">
            <w:pPr>
              <w:pStyle w:val="Default"/>
              <w:spacing w:before="40" w:line="276" w:lineRule="auto"/>
              <w:rPr>
                <w:sz w:val="20"/>
                <w:szCs w:val="20"/>
              </w:rPr>
            </w:pPr>
          </w:p>
        </w:tc>
        <w:tc>
          <w:tcPr>
            <w:tcW w:w="2615" w:type="dxa"/>
            <w:tcBorders>
              <w:top w:val="double" w:sz="4" w:space="0" w:color="auto"/>
              <w:bottom w:val="single" w:sz="4" w:space="0" w:color="A6A6A6" w:themeColor="background1" w:themeShade="A6"/>
            </w:tcBorders>
          </w:tcPr>
          <w:p w14:paraId="473B2952" w14:textId="77777777" w:rsidR="00ED3C4B" w:rsidRDefault="00ED3C4B" w:rsidP="00C256B6">
            <w:pPr>
              <w:pStyle w:val="Default"/>
              <w:spacing w:before="40" w:line="276" w:lineRule="auto"/>
              <w:rPr>
                <w:sz w:val="20"/>
                <w:szCs w:val="20"/>
              </w:rPr>
            </w:pPr>
            <w:r>
              <w:rPr>
                <w:sz w:val="20"/>
                <w:szCs w:val="20"/>
              </w:rPr>
              <w:t xml:space="preserve">Encumbrance / </w:t>
            </w:r>
            <w:proofErr w:type="spellStart"/>
            <w:r>
              <w:rPr>
                <w:sz w:val="20"/>
                <w:szCs w:val="20"/>
              </w:rPr>
              <w:t>Disencumbrance</w:t>
            </w:r>
            <w:proofErr w:type="spellEnd"/>
          </w:p>
        </w:tc>
      </w:tr>
      <w:tr w:rsidR="00ED3C4B" w14:paraId="73A4B99D" w14:textId="77777777" w:rsidTr="003336F6">
        <w:trPr>
          <w:trHeight w:val="290"/>
        </w:trPr>
        <w:tc>
          <w:tcPr>
            <w:tcW w:w="1809" w:type="dxa"/>
            <w:vMerge/>
            <w:tcBorders>
              <w:right w:val="double" w:sz="4" w:space="0" w:color="auto"/>
            </w:tcBorders>
          </w:tcPr>
          <w:p w14:paraId="6216A44D" w14:textId="77777777" w:rsidR="00ED3C4B" w:rsidRDefault="00ED3C4B" w:rsidP="00C256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19AA17CF" w14:textId="77777777" w:rsidR="00ED3C4B" w:rsidRDefault="00ED3C4B" w:rsidP="00C256B6">
            <w:pPr>
              <w:pStyle w:val="Default"/>
              <w:spacing w:before="40" w:line="276" w:lineRule="auto"/>
              <w:rPr>
                <w:sz w:val="20"/>
                <w:szCs w:val="20"/>
              </w:rPr>
            </w:pPr>
            <w:r w:rsidRPr="00657A52">
              <w:rPr>
                <w:sz w:val="20"/>
                <w:szCs w:val="20"/>
              </w:rPr>
              <w:t>No backdating</w:t>
            </w:r>
          </w:p>
        </w:tc>
        <w:tc>
          <w:tcPr>
            <w:tcW w:w="2614" w:type="dxa"/>
            <w:tcBorders>
              <w:top w:val="single" w:sz="4" w:space="0" w:color="A6A6A6" w:themeColor="background1" w:themeShade="A6"/>
              <w:bottom w:val="single" w:sz="4" w:space="0" w:color="A6A6A6" w:themeColor="background1" w:themeShade="A6"/>
            </w:tcBorders>
          </w:tcPr>
          <w:p w14:paraId="2D602103" w14:textId="77777777" w:rsidR="00ED3C4B" w:rsidRDefault="00ED3C4B" w:rsidP="00C256B6">
            <w:pPr>
              <w:pStyle w:val="Default"/>
              <w:spacing w:before="40" w:line="276" w:lineRule="auto"/>
              <w:rPr>
                <w:sz w:val="20"/>
                <w:szCs w:val="20"/>
              </w:rPr>
            </w:pPr>
            <w:r w:rsidRPr="00657A52">
              <w:rPr>
                <w:sz w:val="20"/>
                <w:szCs w:val="20"/>
              </w:rPr>
              <w:t>No backdating</w:t>
            </w:r>
          </w:p>
        </w:tc>
        <w:tc>
          <w:tcPr>
            <w:tcW w:w="2614" w:type="dxa"/>
            <w:tcBorders>
              <w:top w:val="single" w:sz="4" w:space="0" w:color="A6A6A6" w:themeColor="background1" w:themeShade="A6"/>
              <w:bottom w:val="single" w:sz="4" w:space="0" w:color="A6A6A6" w:themeColor="background1" w:themeShade="A6"/>
            </w:tcBorders>
          </w:tcPr>
          <w:p w14:paraId="5BDF4E80" w14:textId="77777777" w:rsidR="00ED3C4B" w:rsidRDefault="00ED3C4B" w:rsidP="00C256B6">
            <w:pPr>
              <w:pStyle w:val="Default"/>
              <w:spacing w:before="40" w:line="276" w:lineRule="auto"/>
              <w:rPr>
                <w:sz w:val="20"/>
                <w:szCs w:val="20"/>
              </w:rPr>
            </w:pPr>
            <w:r w:rsidRPr="00657A52">
              <w:rPr>
                <w:sz w:val="20"/>
                <w:szCs w:val="20"/>
              </w:rPr>
              <w:t>No backdating</w:t>
            </w:r>
          </w:p>
        </w:tc>
        <w:tc>
          <w:tcPr>
            <w:tcW w:w="2614" w:type="dxa"/>
            <w:tcBorders>
              <w:top w:val="single" w:sz="4" w:space="0" w:color="A6A6A6" w:themeColor="background1" w:themeShade="A6"/>
              <w:bottom w:val="single" w:sz="4" w:space="0" w:color="A6A6A6" w:themeColor="background1" w:themeShade="A6"/>
            </w:tcBorders>
          </w:tcPr>
          <w:p w14:paraId="20D3593F" w14:textId="77777777" w:rsidR="00ED3C4B" w:rsidRDefault="00ED3C4B" w:rsidP="00C256B6">
            <w:pPr>
              <w:pStyle w:val="Default"/>
              <w:spacing w:before="40" w:line="276" w:lineRule="auto"/>
              <w:rPr>
                <w:sz w:val="20"/>
                <w:szCs w:val="20"/>
              </w:rPr>
            </w:pPr>
            <w:r>
              <w:rPr>
                <w:sz w:val="20"/>
                <w:szCs w:val="20"/>
              </w:rPr>
              <w:t>Allow backdating</w:t>
            </w:r>
          </w:p>
        </w:tc>
        <w:tc>
          <w:tcPr>
            <w:tcW w:w="2615" w:type="dxa"/>
            <w:tcBorders>
              <w:top w:val="single" w:sz="4" w:space="0" w:color="A6A6A6" w:themeColor="background1" w:themeShade="A6"/>
              <w:bottom w:val="single" w:sz="4" w:space="0" w:color="A6A6A6" w:themeColor="background1" w:themeShade="A6"/>
            </w:tcBorders>
          </w:tcPr>
          <w:p w14:paraId="67138A12" w14:textId="77777777" w:rsidR="00ED3C4B" w:rsidRDefault="00ED3C4B" w:rsidP="00C256B6">
            <w:pPr>
              <w:pStyle w:val="Default"/>
              <w:spacing w:before="40" w:line="276" w:lineRule="auto"/>
              <w:rPr>
                <w:sz w:val="20"/>
                <w:szCs w:val="20"/>
              </w:rPr>
            </w:pPr>
            <w:r w:rsidRPr="00657A52">
              <w:rPr>
                <w:sz w:val="20"/>
                <w:szCs w:val="20"/>
              </w:rPr>
              <w:t>No backdating</w:t>
            </w:r>
          </w:p>
        </w:tc>
      </w:tr>
      <w:tr w:rsidR="00ED3C4B" w14:paraId="4B3826B8" w14:textId="77777777" w:rsidTr="003336F6">
        <w:trPr>
          <w:trHeight w:val="290"/>
        </w:trPr>
        <w:tc>
          <w:tcPr>
            <w:tcW w:w="1809" w:type="dxa"/>
            <w:vMerge/>
            <w:tcBorders>
              <w:right w:val="double" w:sz="4" w:space="0" w:color="auto"/>
            </w:tcBorders>
          </w:tcPr>
          <w:p w14:paraId="1171BD84" w14:textId="77777777" w:rsidR="00ED3C4B" w:rsidRDefault="00ED3C4B" w:rsidP="00C256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53801FA2" w14:textId="77777777" w:rsidR="00ED3C4B" w:rsidRDefault="00ED3C4B" w:rsidP="00C256B6">
            <w:pPr>
              <w:pStyle w:val="Default"/>
              <w:spacing w:before="40" w:line="276" w:lineRule="auto"/>
              <w:rPr>
                <w:sz w:val="20"/>
                <w:szCs w:val="20"/>
              </w:rPr>
            </w:pPr>
            <w:r w:rsidRPr="00657A52">
              <w:rPr>
                <w:sz w:val="20"/>
                <w:szCs w:val="20"/>
              </w:rPr>
              <w:t>No Reversal Date</w:t>
            </w:r>
          </w:p>
        </w:tc>
        <w:tc>
          <w:tcPr>
            <w:tcW w:w="2614" w:type="dxa"/>
            <w:tcBorders>
              <w:top w:val="single" w:sz="4" w:space="0" w:color="A6A6A6" w:themeColor="background1" w:themeShade="A6"/>
              <w:bottom w:val="single" w:sz="4" w:space="0" w:color="A6A6A6" w:themeColor="background1" w:themeShade="A6"/>
            </w:tcBorders>
          </w:tcPr>
          <w:p w14:paraId="754A69E8" w14:textId="77777777" w:rsidR="00ED3C4B" w:rsidRDefault="00ED3C4B" w:rsidP="00C256B6">
            <w:pPr>
              <w:pStyle w:val="Default"/>
              <w:spacing w:before="40" w:line="276" w:lineRule="auto"/>
              <w:rPr>
                <w:sz w:val="20"/>
                <w:szCs w:val="20"/>
              </w:rPr>
            </w:pPr>
            <w:r w:rsidRPr="00657A52">
              <w:rPr>
                <w:sz w:val="20"/>
                <w:szCs w:val="20"/>
              </w:rPr>
              <w:t>No Reversal Date</w:t>
            </w:r>
          </w:p>
        </w:tc>
        <w:tc>
          <w:tcPr>
            <w:tcW w:w="2614" w:type="dxa"/>
            <w:tcBorders>
              <w:top w:val="single" w:sz="4" w:space="0" w:color="A6A6A6" w:themeColor="background1" w:themeShade="A6"/>
              <w:bottom w:val="single" w:sz="4" w:space="0" w:color="A6A6A6" w:themeColor="background1" w:themeShade="A6"/>
            </w:tcBorders>
          </w:tcPr>
          <w:p w14:paraId="42CDE43D" w14:textId="77777777" w:rsidR="00ED3C4B" w:rsidRDefault="00ED3C4B" w:rsidP="00C256B6">
            <w:pPr>
              <w:pStyle w:val="Default"/>
              <w:spacing w:before="40" w:line="276" w:lineRule="auto"/>
              <w:rPr>
                <w:sz w:val="20"/>
                <w:szCs w:val="20"/>
              </w:rPr>
            </w:pPr>
            <w:r w:rsidRPr="00657A52">
              <w:rPr>
                <w:sz w:val="20"/>
                <w:szCs w:val="20"/>
              </w:rPr>
              <w:t>No Reversal Date</w:t>
            </w:r>
          </w:p>
        </w:tc>
        <w:tc>
          <w:tcPr>
            <w:tcW w:w="2614" w:type="dxa"/>
            <w:tcBorders>
              <w:top w:val="single" w:sz="4" w:space="0" w:color="A6A6A6" w:themeColor="background1" w:themeShade="A6"/>
              <w:bottom w:val="single" w:sz="4" w:space="0" w:color="A6A6A6" w:themeColor="background1" w:themeShade="A6"/>
            </w:tcBorders>
          </w:tcPr>
          <w:p w14:paraId="6FB9D4D8" w14:textId="77777777" w:rsidR="00ED3C4B" w:rsidRDefault="00AC0619" w:rsidP="00C256B6">
            <w:pPr>
              <w:pStyle w:val="Default"/>
              <w:spacing w:before="40" w:line="276" w:lineRule="auto"/>
              <w:rPr>
                <w:sz w:val="20"/>
                <w:szCs w:val="20"/>
              </w:rPr>
            </w:pPr>
            <w:r>
              <w:rPr>
                <w:sz w:val="20"/>
                <w:szCs w:val="20"/>
              </w:rPr>
              <w:t>No Reversal Date</w:t>
            </w:r>
          </w:p>
        </w:tc>
        <w:tc>
          <w:tcPr>
            <w:tcW w:w="2615" w:type="dxa"/>
            <w:tcBorders>
              <w:top w:val="single" w:sz="4" w:space="0" w:color="A6A6A6" w:themeColor="background1" w:themeShade="A6"/>
              <w:bottom w:val="single" w:sz="4" w:space="0" w:color="A6A6A6" w:themeColor="background1" w:themeShade="A6"/>
            </w:tcBorders>
          </w:tcPr>
          <w:p w14:paraId="472756C2" w14:textId="77777777" w:rsidR="00ED3C4B" w:rsidRDefault="00ED3C4B" w:rsidP="00C256B6">
            <w:pPr>
              <w:pStyle w:val="Default"/>
              <w:spacing w:before="40" w:line="276" w:lineRule="auto"/>
              <w:rPr>
                <w:sz w:val="20"/>
                <w:szCs w:val="20"/>
              </w:rPr>
            </w:pPr>
            <w:r w:rsidRPr="00657A52">
              <w:rPr>
                <w:sz w:val="20"/>
                <w:szCs w:val="20"/>
              </w:rPr>
              <w:t>Reversal Date</w:t>
            </w:r>
          </w:p>
        </w:tc>
      </w:tr>
      <w:tr w:rsidR="00ED3C4B" w14:paraId="692FF87B" w14:textId="77777777" w:rsidTr="003336F6">
        <w:trPr>
          <w:trHeight w:val="290"/>
        </w:trPr>
        <w:tc>
          <w:tcPr>
            <w:tcW w:w="1809" w:type="dxa"/>
            <w:vMerge/>
            <w:tcBorders>
              <w:right w:val="double" w:sz="4" w:space="0" w:color="auto"/>
            </w:tcBorders>
          </w:tcPr>
          <w:p w14:paraId="44323D4E" w14:textId="77777777" w:rsidR="00ED3C4B" w:rsidRDefault="00ED3C4B" w:rsidP="00C256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uto"/>
            </w:tcBorders>
          </w:tcPr>
          <w:p w14:paraId="5666B8B8"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4" w:type="dxa"/>
            <w:tcBorders>
              <w:top w:val="single" w:sz="4" w:space="0" w:color="A6A6A6" w:themeColor="background1" w:themeShade="A6"/>
              <w:bottom w:val="single" w:sz="4" w:space="0" w:color="auto"/>
            </w:tcBorders>
          </w:tcPr>
          <w:p w14:paraId="3DC94D73"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4" w:type="dxa"/>
            <w:tcBorders>
              <w:top w:val="single" w:sz="4" w:space="0" w:color="A6A6A6" w:themeColor="background1" w:themeShade="A6"/>
              <w:bottom w:val="single" w:sz="4" w:space="0" w:color="auto"/>
            </w:tcBorders>
          </w:tcPr>
          <w:p w14:paraId="6EAD101D"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4" w:type="dxa"/>
            <w:tcBorders>
              <w:top w:val="single" w:sz="4" w:space="0" w:color="A6A6A6" w:themeColor="background1" w:themeShade="A6"/>
              <w:bottom w:val="single" w:sz="4" w:space="0" w:color="auto"/>
            </w:tcBorders>
          </w:tcPr>
          <w:p w14:paraId="0050127D" w14:textId="77777777" w:rsidR="00ED3C4B" w:rsidRPr="00657A52" w:rsidRDefault="00ED3C4B" w:rsidP="00C256B6">
            <w:pPr>
              <w:pStyle w:val="Default"/>
              <w:spacing w:before="40" w:line="276" w:lineRule="auto"/>
              <w:rPr>
                <w:sz w:val="20"/>
                <w:szCs w:val="20"/>
              </w:rPr>
            </w:pPr>
            <w:r w:rsidRPr="00657A52">
              <w:rPr>
                <w:sz w:val="20"/>
                <w:szCs w:val="20"/>
              </w:rPr>
              <w:t>Automatically generates Cash Available object code (7991) offset entries</w:t>
            </w:r>
          </w:p>
        </w:tc>
        <w:tc>
          <w:tcPr>
            <w:tcW w:w="2615" w:type="dxa"/>
            <w:tcBorders>
              <w:top w:val="single" w:sz="4" w:space="0" w:color="A6A6A6" w:themeColor="background1" w:themeShade="A6"/>
              <w:bottom w:val="single" w:sz="4" w:space="0" w:color="auto"/>
            </w:tcBorders>
          </w:tcPr>
          <w:p w14:paraId="1AE1F2E5" w14:textId="77777777" w:rsidR="00ED3C4B" w:rsidRPr="00657A52" w:rsidRDefault="00C52F3D" w:rsidP="00C256B6">
            <w:pPr>
              <w:pStyle w:val="Default"/>
              <w:spacing w:before="40" w:line="276" w:lineRule="auto"/>
              <w:rPr>
                <w:sz w:val="20"/>
                <w:szCs w:val="20"/>
              </w:rPr>
            </w:pPr>
            <w:r>
              <w:rPr>
                <w:sz w:val="20"/>
                <w:szCs w:val="20"/>
              </w:rPr>
              <w:t>A</w:t>
            </w:r>
            <w:r w:rsidRPr="00C52F3D">
              <w:rPr>
                <w:sz w:val="20"/>
                <w:szCs w:val="20"/>
              </w:rPr>
              <w:t>utomatically generates Pre-encumbrance Reserve object code (8857) offset entries</w:t>
            </w:r>
          </w:p>
        </w:tc>
      </w:tr>
      <w:tr w:rsidR="006F6576" w14:paraId="1327F4CD" w14:textId="77777777" w:rsidTr="003336F6">
        <w:trPr>
          <w:trHeight w:val="290"/>
        </w:trPr>
        <w:tc>
          <w:tcPr>
            <w:tcW w:w="1809" w:type="dxa"/>
            <w:tcBorders>
              <w:right w:val="double" w:sz="4" w:space="0" w:color="auto"/>
            </w:tcBorders>
          </w:tcPr>
          <w:p w14:paraId="705C853C" w14:textId="77777777" w:rsidR="006F6576" w:rsidRPr="002A2A59" w:rsidRDefault="005D76F6" w:rsidP="00C256B6">
            <w:pPr>
              <w:pStyle w:val="Default"/>
              <w:spacing w:before="40" w:line="276" w:lineRule="auto"/>
              <w:rPr>
                <w:b/>
                <w:sz w:val="20"/>
                <w:szCs w:val="20"/>
              </w:rPr>
            </w:pPr>
            <w:r>
              <w:rPr>
                <w:b/>
                <w:sz w:val="20"/>
                <w:szCs w:val="20"/>
              </w:rPr>
              <w:t>Year-end version</w:t>
            </w:r>
          </w:p>
        </w:tc>
        <w:tc>
          <w:tcPr>
            <w:tcW w:w="2756" w:type="dxa"/>
            <w:tcBorders>
              <w:left w:val="double" w:sz="4" w:space="0" w:color="auto"/>
              <w:bottom w:val="single" w:sz="4" w:space="0" w:color="auto"/>
            </w:tcBorders>
          </w:tcPr>
          <w:p w14:paraId="287046FC" w14:textId="77777777" w:rsidR="006F6576" w:rsidRDefault="00985DB9" w:rsidP="00C256B6">
            <w:pPr>
              <w:pStyle w:val="Default"/>
              <w:spacing w:before="40" w:line="276" w:lineRule="auto"/>
              <w:rPr>
                <w:sz w:val="20"/>
                <w:szCs w:val="20"/>
              </w:rPr>
            </w:pPr>
            <w:r>
              <w:rPr>
                <w:sz w:val="20"/>
                <w:szCs w:val="20"/>
              </w:rPr>
              <w:t>Year End Distribution of Income and Expense (</w:t>
            </w:r>
            <w:r w:rsidR="005D76F6">
              <w:rPr>
                <w:sz w:val="20"/>
                <w:szCs w:val="20"/>
              </w:rPr>
              <w:t>YEDI</w:t>
            </w:r>
            <w:r>
              <w:rPr>
                <w:sz w:val="20"/>
                <w:szCs w:val="20"/>
              </w:rPr>
              <w:t>)</w:t>
            </w:r>
          </w:p>
        </w:tc>
        <w:tc>
          <w:tcPr>
            <w:tcW w:w="2614" w:type="dxa"/>
            <w:tcBorders>
              <w:bottom w:val="single" w:sz="4" w:space="0" w:color="auto"/>
            </w:tcBorders>
          </w:tcPr>
          <w:p w14:paraId="765FF282" w14:textId="77777777" w:rsidR="006F6576" w:rsidRDefault="00985DB9" w:rsidP="00C256B6">
            <w:pPr>
              <w:pStyle w:val="Default"/>
              <w:spacing w:before="40" w:line="276" w:lineRule="auto"/>
              <w:rPr>
                <w:sz w:val="20"/>
                <w:szCs w:val="20"/>
              </w:rPr>
            </w:pPr>
            <w:r>
              <w:rPr>
                <w:sz w:val="20"/>
                <w:szCs w:val="20"/>
              </w:rPr>
              <w:t>Year End General Error Correction (</w:t>
            </w:r>
            <w:r w:rsidR="005D76F6">
              <w:rPr>
                <w:sz w:val="20"/>
                <w:szCs w:val="20"/>
              </w:rPr>
              <w:t>YEGEC</w:t>
            </w:r>
            <w:r>
              <w:rPr>
                <w:sz w:val="20"/>
                <w:szCs w:val="20"/>
              </w:rPr>
              <w:t>)</w:t>
            </w:r>
          </w:p>
        </w:tc>
        <w:tc>
          <w:tcPr>
            <w:tcW w:w="2614" w:type="dxa"/>
            <w:tcBorders>
              <w:bottom w:val="single" w:sz="4" w:space="0" w:color="auto"/>
            </w:tcBorders>
          </w:tcPr>
          <w:p w14:paraId="59E75192" w14:textId="77777777" w:rsidR="006F6576" w:rsidRDefault="00985DB9" w:rsidP="00C256B6">
            <w:pPr>
              <w:pStyle w:val="Default"/>
              <w:spacing w:before="40" w:line="276" w:lineRule="auto"/>
              <w:rPr>
                <w:sz w:val="20"/>
                <w:szCs w:val="20"/>
              </w:rPr>
            </w:pPr>
            <w:r>
              <w:rPr>
                <w:sz w:val="20"/>
                <w:szCs w:val="20"/>
              </w:rPr>
              <w:t>Year End Transfer of Funds (</w:t>
            </w:r>
            <w:r w:rsidR="005D76F6">
              <w:rPr>
                <w:sz w:val="20"/>
                <w:szCs w:val="20"/>
              </w:rPr>
              <w:t>YETF</w:t>
            </w:r>
            <w:r>
              <w:rPr>
                <w:sz w:val="20"/>
                <w:szCs w:val="20"/>
              </w:rPr>
              <w:t>)</w:t>
            </w:r>
          </w:p>
        </w:tc>
        <w:tc>
          <w:tcPr>
            <w:tcW w:w="2614" w:type="dxa"/>
            <w:tcBorders>
              <w:bottom w:val="single" w:sz="4" w:space="0" w:color="auto"/>
            </w:tcBorders>
          </w:tcPr>
          <w:p w14:paraId="1A31410E" w14:textId="77777777" w:rsidR="006F6576" w:rsidRDefault="005D76F6" w:rsidP="00C256B6">
            <w:pPr>
              <w:pStyle w:val="Default"/>
              <w:spacing w:before="40" w:line="276" w:lineRule="auto"/>
              <w:rPr>
                <w:sz w:val="20"/>
                <w:szCs w:val="20"/>
              </w:rPr>
            </w:pPr>
            <w:r>
              <w:rPr>
                <w:sz w:val="20"/>
                <w:szCs w:val="20"/>
              </w:rPr>
              <w:t>No year-end version</w:t>
            </w:r>
          </w:p>
        </w:tc>
        <w:tc>
          <w:tcPr>
            <w:tcW w:w="2615" w:type="dxa"/>
            <w:tcBorders>
              <w:bottom w:val="single" w:sz="4" w:space="0" w:color="auto"/>
            </w:tcBorders>
          </w:tcPr>
          <w:p w14:paraId="6E9988F4" w14:textId="77777777" w:rsidR="006F6576" w:rsidRDefault="005D76F6" w:rsidP="00C256B6">
            <w:pPr>
              <w:pStyle w:val="Default"/>
              <w:spacing w:before="40" w:line="276" w:lineRule="auto"/>
              <w:rPr>
                <w:sz w:val="20"/>
                <w:szCs w:val="20"/>
              </w:rPr>
            </w:pPr>
            <w:r>
              <w:rPr>
                <w:sz w:val="20"/>
                <w:szCs w:val="20"/>
              </w:rPr>
              <w:t>No year-end version</w:t>
            </w:r>
          </w:p>
        </w:tc>
      </w:tr>
      <w:tr w:rsidR="004A2557" w14:paraId="53DDCEB4" w14:textId="77777777" w:rsidTr="003336F6">
        <w:trPr>
          <w:trHeight w:val="654"/>
        </w:trPr>
        <w:tc>
          <w:tcPr>
            <w:tcW w:w="1809" w:type="dxa"/>
            <w:vMerge w:val="restart"/>
            <w:tcBorders>
              <w:right w:val="double" w:sz="4" w:space="0" w:color="auto"/>
            </w:tcBorders>
          </w:tcPr>
          <w:p w14:paraId="7EE70F32" w14:textId="77777777" w:rsidR="004A2557" w:rsidRPr="002A2A59" w:rsidRDefault="004A2557" w:rsidP="000D14B6">
            <w:pPr>
              <w:pStyle w:val="Default"/>
              <w:spacing w:before="40" w:line="276" w:lineRule="auto"/>
              <w:rPr>
                <w:b/>
                <w:sz w:val="20"/>
                <w:szCs w:val="20"/>
              </w:rPr>
            </w:pPr>
            <w:r w:rsidRPr="00C52F3D">
              <w:rPr>
                <w:b/>
                <w:sz w:val="20"/>
                <w:szCs w:val="20"/>
              </w:rPr>
              <w:t>Business Rules</w:t>
            </w:r>
          </w:p>
        </w:tc>
        <w:tc>
          <w:tcPr>
            <w:tcW w:w="2756" w:type="dxa"/>
            <w:tcBorders>
              <w:top w:val="single" w:sz="4" w:space="0" w:color="auto"/>
              <w:left w:val="double" w:sz="4" w:space="0" w:color="auto"/>
              <w:bottom w:val="single" w:sz="4" w:space="0" w:color="A6A6A6" w:themeColor="background1" w:themeShade="A6"/>
            </w:tcBorders>
          </w:tcPr>
          <w:p w14:paraId="013EF03F" w14:textId="77777777" w:rsidR="004A2557" w:rsidRDefault="004A2557" w:rsidP="000D14B6">
            <w:pPr>
              <w:pStyle w:val="Default"/>
              <w:spacing w:before="40" w:line="276" w:lineRule="auto"/>
              <w:rPr>
                <w:sz w:val="20"/>
                <w:szCs w:val="20"/>
              </w:rPr>
            </w:pPr>
            <w:r>
              <w:rPr>
                <w:sz w:val="20"/>
                <w:szCs w:val="20"/>
              </w:rPr>
              <w:t>Object types in the From and To section must balance</w:t>
            </w:r>
          </w:p>
        </w:tc>
        <w:tc>
          <w:tcPr>
            <w:tcW w:w="2614" w:type="dxa"/>
            <w:tcBorders>
              <w:top w:val="single" w:sz="4" w:space="0" w:color="auto"/>
              <w:bottom w:val="single" w:sz="4" w:space="0" w:color="A6A6A6" w:themeColor="background1" w:themeShade="A6"/>
            </w:tcBorders>
          </w:tcPr>
          <w:p w14:paraId="669356C2" w14:textId="77777777" w:rsidR="004A2557" w:rsidRDefault="004A2557" w:rsidP="000D14B6">
            <w:pPr>
              <w:pStyle w:val="Default"/>
              <w:spacing w:before="40" w:line="276" w:lineRule="auto"/>
              <w:rPr>
                <w:sz w:val="20"/>
                <w:szCs w:val="20"/>
              </w:rPr>
            </w:pPr>
            <w:r>
              <w:rPr>
                <w:sz w:val="20"/>
                <w:szCs w:val="20"/>
              </w:rPr>
              <w:t>Object types in the From and To section must balance</w:t>
            </w:r>
          </w:p>
        </w:tc>
        <w:tc>
          <w:tcPr>
            <w:tcW w:w="2614" w:type="dxa"/>
            <w:tcBorders>
              <w:top w:val="single" w:sz="4" w:space="0" w:color="auto"/>
              <w:bottom w:val="single" w:sz="4" w:space="0" w:color="A6A6A6" w:themeColor="background1" w:themeShade="A6"/>
            </w:tcBorders>
          </w:tcPr>
          <w:p w14:paraId="3D744152" w14:textId="77777777" w:rsidR="004A2557" w:rsidRDefault="004A2557" w:rsidP="003336F6">
            <w:pPr>
              <w:pStyle w:val="Default"/>
              <w:spacing w:before="40" w:line="276" w:lineRule="auto"/>
              <w:rPr>
                <w:sz w:val="20"/>
                <w:szCs w:val="20"/>
              </w:rPr>
            </w:pPr>
            <w:r w:rsidRPr="003336F6">
              <w:rPr>
                <w:sz w:val="20"/>
                <w:szCs w:val="20"/>
              </w:rPr>
              <w:t xml:space="preserve">The total in the From section must equal the total in the </w:t>
            </w:r>
            <w:proofErr w:type="spellStart"/>
            <w:r w:rsidRPr="003336F6">
              <w:rPr>
                <w:sz w:val="20"/>
                <w:szCs w:val="20"/>
              </w:rPr>
              <w:t>To</w:t>
            </w:r>
            <w:proofErr w:type="spellEnd"/>
            <w:r w:rsidRPr="003336F6">
              <w:rPr>
                <w:sz w:val="20"/>
                <w:szCs w:val="20"/>
              </w:rPr>
              <w:t xml:space="preserve"> section</w:t>
            </w:r>
            <w:r>
              <w:rPr>
                <w:sz w:val="20"/>
                <w:szCs w:val="20"/>
              </w:rPr>
              <w:t>.</w:t>
            </w:r>
          </w:p>
        </w:tc>
        <w:tc>
          <w:tcPr>
            <w:tcW w:w="2614" w:type="dxa"/>
            <w:tcBorders>
              <w:top w:val="single" w:sz="4" w:space="0" w:color="auto"/>
              <w:bottom w:val="single" w:sz="4" w:space="0" w:color="A6A6A6" w:themeColor="background1" w:themeShade="A6"/>
            </w:tcBorders>
          </w:tcPr>
          <w:p w14:paraId="2FFABADC" w14:textId="77777777" w:rsidR="004A2557" w:rsidRDefault="004A2557" w:rsidP="000D14B6">
            <w:pPr>
              <w:pStyle w:val="Default"/>
              <w:spacing w:before="40" w:line="276" w:lineRule="auto"/>
              <w:rPr>
                <w:sz w:val="20"/>
                <w:szCs w:val="20"/>
              </w:rPr>
            </w:pPr>
            <w:r w:rsidRPr="004A2557">
              <w:rPr>
                <w:sz w:val="20"/>
                <w:szCs w:val="20"/>
              </w:rPr>
              <w:t>Debits must equal credits</w:t>
            </w:r>
            <w:r>
              <w:rPr>
                <w:sz w:val="20"/>
                <w:szCs w:val="20"/>
              </w:rPr>
              <w:t xml:space="preserve"> – must balance.</w:t>
            </w:r>
          </w:p>
        </w:tc>
        <w:tc>
          <w:tcPr>
            <w:tcW w:w="2615" w:type="dxa"/>
            <w:tcBorders>
              <w:top w:val="single" w:sz="4" w:space="0" w:color="auto"/>
              <w:bottom w:val="single" w:sz="4" w:space="0" w:color="A6A6A6" w:themeColor="background1" w:themeShade="A6"/>
            </w:tcBorders>
          </w:tcPr>
          <w:p w14:paraId="40DF5C1E" w14:textId="77777777" w:rsidR="004A2557" w:rsidRDefault="004A2557" w:rsidP="000D14B6">
            <w:pPr>
              <w:pStyle w:val="Default"/>
              <w:spacing w:before="40" w:line="276" w:lineRule="auto"/>
              <w:rPr>
                <w:sz w:val="20"/>
                <w:szCs w:val="20"/>
              </w:rPr>
            </w:pPr>
            <w:r>
              <w:rPr>
                <w:sz w:val="20"/>
                <w:szCs w:val="20"/>
              </w:rPr>
              <w:t>A</w:t>
            </w:r>
            <w:r w:rsidRPr="003336F6">
              <w:rPr>
                <w:sz w:val="20"/>
                <w:szCs w:val="20"/>
              </w:rPr>
              <w:t>t least one accounting line in the document</w:t>
            </w:r>
            <w:r>
              <w:rPr>
                <w:sz w:val="20"/>
                <w:szCs w:val="20"/>
              </w:rPr>
              <w:t xml:space="preserve"> – either Encumbrance or </w:t>
            </w:r>
            <w:proofErr w:type="spellStart"/>
            <w:r>
              <w:rPr>
                <w:sz w:val="20"/>
                <w:szCs w:val="20"/>
              </w:rPr>
              <w:t>Disencumbrance</w:t>
            </w:r>
            <w:proofErr w:type="spellEnd"/>
          </w:p>
        </w:tc>
      </w:tr>
      <w:tr w:rsidR="004A2557" w14:paraId="374DDD13" w14:textId="77777777" w:rsidTr="003336F6">
        <w:trPr>
          <w:trHeight w:val="290"/>
        </w:trPr>
        <w:tc>
          <w:tcPr>
            <w:tcW w:w="1809" w:type="dxa"/>
            <w:vMerge/>
            <w:tcBorders>
              <w:right w:val="double" w:sz="4" w:space="0" w:color="auto"/>
            </w:tcBorders>
          </w:tcPr>
          <w:p w14:paraId="7F4FA721" w14:textId="77777777" w:rsidR="004A2557" w:rsidRDefault="004A2557"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2DCB91BA" w14:textId="77777777" w:rsidR="004A2557" w:rsidRDefault="004A2557" w:rsidP="000D14B6">
            <w:pPr>
              <w:pStyle w:val="Default"/>
              <w:spacing w:before="40" w:line="276" w:lineRule="auto"/>
              <w:rPr>
                <w:sz w:val="20"/>
                <w:szCs w:val="20"/>
              </w:rPr>
            </w:pPr>
            <w:r>
              <w:rPr>
                <w:sz w:val="20"/>
                <w:szCs w:val="20"/>
              </w:rPr>
              <w:t xml:space="preserve">The same object type in the From section must be used in the </w:t>
            </w:r>
            <w:proofErr w:type="spellStart"/>
            <w:r>
              <w:rPr>
                <w:sz w:val="20"/>
                <w:szCs w:val="20"/>
              </w:rPr>
              <w:t>To</w:t>
            </w:r>
            <w:proofErr w:type="spellEnd"/>
            <w:r>
              <w:rPr>
                <w:sz w:val="20"/>
                <w:szCs w:val="20"/>
              </w:rPr>
              <w:t xml:space="preserve"> section.</w:t>
            </w:r>
          </w:p>
        </w:tc>
        <w:tc>
          <w:tcPr>
            <w:tcW w:w="2614" w:type="dxa"/>
            <w:tcBorders>
              <w:top w:val="single" w:sz="4" w:space="0" w:color="A6A6A6" w:themeColor="background1" w:themeShade="A6"/>
              <w:bottom w:val="single" w:sz="4" w:space="0" w:color="A6A6A6" w:themeColor="background1" w:themeShade="A6"/>
            </w:tcBorders>
          </w:tcPr>
          <w:p w14:paraId="75A26668" w14:textId="77777777" w:rsidR="004A2557" w:rsidRDefault="004A2557" w:rsidP="000D14B6">
            <w:pPr>
              <w:pStyle w:val="Default"/>
              <w:spacing w:before="40" w:line="276" w:lineRule="auto"/>
              <w:rPr>
                <w:sz w:val="20"/>
                <w:szCs w:val="20"/>
              </w:rPr>
            </w:pPr>
            <w:r>
              <w:rPr>
                <w:sz w:val="20"/>
                <w:szCs w:val="20"/>
              </w:rPr>
              <w:t xml:space="preserve">The same object type in the From section must be used in the </w:t>
            </w:r>
            <w:proofErr w:type="spellStart"/>
            <w:r>
              <w:rPr>
                <w:sz w:val="20"/>
                <w:szCs w:val="20"/>
              </w:rPr>
              <w:t>To</w:t>
            </w:r>
            <w:proofErr w:type="spellEnd"/>
            <w:r>
              <w:rPr>
                <w:sz w:val="20"/>
                <w:szCs w:val="20"/>
              </w:rPr>
              <w:t xml:space="preserve"> section.</w:t>
            </w:r>
          </w:p>
        </w:tc>
        <w:tc>
          <w:tcPr>
            <w:tcW w:w="2614" w:type="dxa"/>
            <w:tcBorders>
              <w:top w:val="single" w:sz="4" w:space="0" w:color="A6A6A6" w:themeColor="background1" w:themeShade="A6"/>
              <w:bottom w:val="single" w:sz="4" w:space="0" w:color="A6A6A6" w:themeColor="background1" w:themeShade="A6"/>
            </w:tcBorders>
          </w:tcPr>
          <w:p w14:paraId="723F9BD0" w14:textId="77777777" w:rsidR="004A2557" w:rsidRDefault="004A2557" w:rsidP="004A2557">
            <w:pPr>
              <w:pStyle w:val="Default"/>
              <w:spacing w:before="40" w:line="276" w:lineRule="auto"/>
              <w:rPr>
                <w:sz w:val="20"/>
                <w:szCs w:val="20"/>
              </w:rPr>
            </w:pPr>
            <w:r w:rsidRPr="004A2557">
              <w:rPr>
                <w:sz w:val="20"/>
                <w:szCs w:val="20"/>
              </w:rPr>
              <w:t>You may only use “Internal Transfer” objects</w:t>
            </w:r>
            <w:r>
              <w:rPr>
                <w:sz w:val="20"/>
                <w:szCs w:val="20"/>
              </w:rPr>
              <w:t xml:space="preserve"> – divided into 4 groups:  </w:t>
            </w:r>
            <w:r w:rsidRPr="004A2557">
              <w:rPr>
                <w:sz w:val="20"/>
                <w:szCs w:val="20"/>
              </w:rPr>
              <w:t>Operating costs, Salaries, Bursaries and Capital</w:t>
            </w:r>
            <w:r>
              <w:rPr>
                <w:sz w:val="20"/>
                <w:szCs w:val="20"/>
              </w:rPr>
              <w:t>.</w:t>
            </w:r>
          </w:p>
        </w:tc>
        <w:tc>
          <w:tcPr>
            <w:tcW w:w="2614" w:type="dxa"/>
            <w:tcBorders>
              <w:top w:val="single" w:sz="4" w:space="0" w:color="A6A6A6" w:themeColor="background1" w:themeShade="A6"/>
              <w:bottom w:val="single" w:sz="4" w:space="0" w:color="A6A6A6" w:themeColor="background1" w:themeShade="A6"/>
            </w:tcBorders>
          </w:tcPr>
          <w:p w14:paraId="0D497A78" w14:textId="77777777" w:rsidR="004A2557" w:rsidRDefault="004A2557" w:rsidP="000D14B6">
            <w:pPr>
              <w:pStyle w:val="Default"/>
              <w:spacing w:before="40" w:line="276" w:lineRule="auto"/>
              <w:rPr>
                <w:sz w:val="20"/>
                <w:szCs w:val="20"/>
              </w:rPr>
            </w:pPr>
            <w:r w:rsidRPr="004A2557">
              <w:rPr>
                <w:sz w:val="20"/>
                <w:szCs w:val="20"/>
              </w:rPr>
              <w:t>At least one debit and one credit line should be entered.  An accounting line may contain only a debit or a credit, not both.</w:t>
            </w:r>
          </w:p>
        </w:tc>
        <w:tc>
          <w:tcPr>
            <w:tcW w:w="2615" w:type="dxa"/>
            <w:tcBorders>
              <w:top w:val="single" w:sz="4" w:space="0" w:color="A6A6A6" w:themeColor="background1" w:themeShade="A6"/>
              <w:bottom w:val="single" w:sz="4" w:space="0" w:color="A6A6A6" w:themeColor="background1" w:themeShade="A6"/>
            </w:tcBorders>
          </w:tcPr>
          <w:p w14:paraId="56EC0377" w14:textId="77777777" w:rsidR="004A2557" w:rsidRDefault="004A2557" w:rsidP="000D14B6">
            <w:pPr>
              <w:pStyle w:val="Default"/>
              <w:spacing w:before="40" w:line="276" w:lineRule="auto"/>
              <w:rPr>
                <w:sz w:val="20"/>
                <w:szCs w:val="20"/>
              </w:rPr>
            </w:pPr>
            <w:r w:rsidRPr="003336F6">
              <w:rPr>
                <w:sz w:val="20"/>
                <w:szCs w:val="20"/>
              </w:rPr>
              <w:t>Only object codes with an object type code</w:t>
            </w:r>
            <w:r>
              <w:rPr>
                <w:sz w:val="20"/>
                <w:szCs w:val="20"/>
              </w:rPr>
              <w:t xml:space="preserve"> of EE or EX (expenses)</w:t>
            </w:r>
          </w:p>
        </w:tc>
      </w:tr>
      <w:tr w:rsidR="004A2557" w14:paraId="52403A25" w14:textId="77777777" w:rsidTr="004A2557">
        <w:trPr>
          <w:trHeight w:val="689"/>
        </w:trPr>
        <w:tc>
          <w:tcPr>
            <w:tcW w:w="1809" w:type="dxa"/>
            <w:vMerge/>
            <w:tcBorders>
              <w:right w:val="double" w:sz="4" w:space="0" w:color="auto"/>
            </w:tcBorders>
          </w:tcPr>
          <w:p w14:paraId="4126EA82" w14:textId="77777777" w:rsidR="004A2557" w:rsidRDefault="004A2557"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0CFF5772" w14:textId="77777777" w:rsidR="004A2557" w:rsidRPr="003336F6" w:rsidRDefault="004A2557" w:rsidP="000D14B6">
            <w:pPr>
              <w:pStyle w:val="Default"/>
              <w:spacing w:before="40" w:line="276" w:lineRule="auto"/>
              <w:rPr>
                <w:color w:val="FF0000"/>
                <w:sz w:val="20"/>
                <w:szCs w:val="20"/>
              </w:rPr>
            </w:pPr>
          </w:p>
        </w:tc>
        <w:tc>
          <w:tcPr>
            <w:tcW w:w="2614" w:type="dxa"/>
            <w:tcBorders>
              <w:top w:val="single" w:sz="4" w:space="0" w:color="A6A6A6" w:themeColor="background1" w:themeShade="A6"/>
              <w:bottom w:val="single" w:sz="4" w:space="0" w:color="A6A6A6" w:themeColor="background1" w:themeShade="A6"/>
            </w:tcBorders>
          </w:tcPr>
          <w:p w14:paraId="3ACA5834" w14:textId="77777777" w:rsidR="004A2557" w:rsidRPr="003336F6" w:rsidRDefault="004A2557" w:rsidP="000D14B6">
            <w:pPr>
              <w:pStyle w:val="Default"/>
              <w:spacing w:before="40" w:line="276" w:lineRule="auto"/>
              <w:rPr>
                <w:color w:val="FF0000"/>
                <w:sz w:val="20"/>
                <w:szCs w:val="20"/>
              </w:rPr>
            </w:pPr>
          </w:p>
        </w:tc>
        <w:tc>
          <w:tcPr>
            <w:tcW w:w="2614" w:type="dxa"/>
            <w:tcBorders>
              <w:top w:val="single" w:sz="4" w:space="0" w:color="A6A6A6" w:themeColor="background1" w:themeShade="A6"/>
              <w:bottom w:val="single" w:sz="4" w:space="0" w:color="A6A6A6" w:themeColor="background1" w:themeShade="A6"/>
            </w:tcBorders>
          </w:tcPr>
          <w:p w14:paraId="7FA687AC" w14:textId="77777777" w:rsidR="004A2557" w:rsidRDefault="004A2557" w:rsidP="000D14B6">
            <w:pPr>
              <w:pStyle w:val="Default"/>
              <w:spacing w:before="40" w:line="276" w:lineRule="auto"/>
              <w:rPr>
                <w:sz w:val="20"/>
                <w:szCs w:val="20"/>
              </w:rPr>
            </w:pPr>
            <w:r>
              <w:rPr>
                <w:sz w:val="20"/>
                <w:szCs w:val="20"/>
              </w:rPr>
              <w:t>A</w:t>
            </w:r>
            <w:r w:rsidRPr="004A2557">
              <w:rPr>
                <w:sz w:val="20"/>
                <w:szCs w:val="20"/>
              </w:rPr>
              <w:t>lways use the corresponding expense and income objects in the From and To sections</w:t>
            </w:r>
          </w:p>
        </w:tc>
        <w:tc>
          <w:tcPr>
            <w:tcW w:w="2614" w:type="dxa"/>
            <w:tcBorders>
              <w:top w:val="single" w:sz="4" w:space="0" w:color="A6A6A6" w:themeColor="background1" w:themeShade="A6"/>
              <w:bottom w:val="single" w:sz="4" w:space="0" w:color="A6A6A6" w:themeColor="background1" w:themeShade="A6"/>
            </w:tcBorders>
          </w:tcPr>
          <w:p w14:paraId="32AFC7F2" w14:textId="77777777" w:rsidR="004A2557" w:rsidRDefault="004A2557" w:rsidP="000D14B6">
            <w:pPr>
              <w:pStyle w:val="Default"/>
              <w:spacing w:before="40" w:line="276" w:lineRule="auto"/>
              <w:rPr>
                <w:sz w:val="20"/>
                <w:szCs w:val="20"/>
              </w:rPr>
            </w:pPr>
            <w:r w:rsidRPr="004A2557">
              <w:rPr>
                <w:sz w:val="20"/>
                <w:szCs w:val="20"/>
              </w:rPr>
              <w:t>Different object types can be used in the Debit and Credit lines</w:t>
            </w:r>
            <w:r>
              <w:rPr>
                <w:sz w:val="20"/>
                <w:szCs w:val="20"/>
              </w:rPr>
              <w:t>.</w:t>
            </w:r>
          </w:p>
        </w:tc>
        <w:tc>
          <w:tcPr>
            <w:tcW w:w="2615" w:type="dxa"/>
            <w:tcBorders>
              <w:top w:val="single" w:sz="4" w:space="0" w:color="A6A6A6" w:themeColor="background1" w:themeShade="A6"/>
              <w:bottom w:val="single" w:sz="4" w:space="0" w:color="A6A6A6" w:themeColor="background1" w:themeShade="A6"/>
            </w:tcBorders>
          </w:tcPr>
          <w:p w14:paraId="1C966F80" w14:textId="77777777" w:rsidR="004A2557" w:rsidRDefault="004A2557" w:rsidP="000D14B6">
            <w:pPr>
              <w:pStyle w:val="Default"/>
              <w:spacing w:before="40" w:line="276" w:lineRule="auto"/>
              <w:rPr>
                <w:sz w:val="20"/>
                <w:szCs w:val="20"/>
              </w:rPr>
            </w:pPr>
            <w:r w:rsidRPr="003336F6">
              <w:rPr>
                <w:sz w:val="20"/>
                <w:szCs w:val="20"/>
              </w:rPr>
              <w:t>Negative amounts are not allowed</w:t>
            </w:r>
          </w:p>
        </w:tc>
      </w:tr>
      <w:tr w:rsidR="004A2557" w14:paraId="2F1397D0" w14:textId="77777777" w:rsidTr="00B4169D">
        <w:trPr>
          <w:trHeight w:val="1098"/>
        </w:trPr>
        <w:tc>
          <w:tcPr>
            <w:tcW w:w="1809" w:type="dxa"/>
            <w:vMerge/>
            <w:tcBorders>
              <w:right w:val="double" w:sz="4" w:space="0" w:color="auto"/>
            </w:tcBorders>
          </w:tcPr>
          <w:p w14:paraId="05038393" w14:textId="77777777" w:rsidR="004A2557" w:rsidRDefault="004A2557"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6A6A6" w:themeColor="background1" w:themeShade="A6"/>
            </w:tcBorders>
          </w:tcPr>
          <w:p w14:paraId="72DB419E" w14:textId="77777777" w:rsidR="004A2557" w:rsidRDefault="004A2557"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6A6A6" w:themeColor="background1" w:themeShade="A6"/>
            </w:tcBorders>
          </w:tcPr>
          <w:p w14:paraId="60713279" w14:textId="77777777" w:rsidR="004A2557" w:rsidRDefault="004A2557"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6A6A6" w:themeColor="background1" w:themeShade="A6"/>
            </w:tcBorders>
          </w:tcPr>
          <w:p w14:paraId="71AA3155" w14:textId="77777777" w:rsidR="004A2557" w:rsidRDefault="004A2557" w:rsidP="000D14B6">
            <w:pPr>
              <w:pStyle w:val="Default"/>
              <w:spacing w:before="40" w:line="276" w:lineRule="auto"/>
              <w:rPr>
                <w:sz w:val="20"/>
                <w:szCs w:val="20"/>
              </w:rPr>
            </w:pPr>
            <w:r w:rsidRPr="004A2557">
              <w:rPr>
                <w:sz w:val="20"/>
                <w:szCs w:val="20"/>
              </w:rPr>
              <w:t>Zero amount and/or negative amount accounting lines are not allowed</w:t>
            </w:r>
            <w:r>
              <w:rPr>
                <w:sz w:val="20"/>
                <w:szCs w:val="20"/>
              </w:rPr>
              <w:t>.</w:t>
            </w:r>
          </w:p>
        </w:tc>
        <w:tc>
          <w:tcPr>
            <w:tcW w:w="2614" w:type="dxa"/>
            <w:tcBorders>
              <w:top w:val="single" w:sz="4" w:space="0" w:color="A6A6A6" w:themeColor="background1" w:themeShade="A6"/>
              <w:bottom w:val="single" w:sz="4" w:space="0" w:color="A6A6A6" w:themeColor="background1" w:themeShade="A6"/>
            </w:tcBorders>
          </w:tcPr>
          <w:p w14:paraId="293380DE" w14:textId="77777777" w:rsidR="004A2557" w:rsidRDefault="004A2557" w:rsidP="000D14B6">
            <w:pPr>
              <w:pStyle w:val="Default"/>
              <w:spacing w:before="40" w:line="276" w:lineRule="auto"/>
              <w:rPr>
                <w:sz w:val="20"/>
                <w:szCs w:val="20"/>
              </w:rPr>
            </w:pPr>
            <w:r w:rsidRPr="004A2557">
              <w:rPr>
                <w:sz w:val="20"/>
                <w:szCs w:val="20"/>
              </w:rPr>
              <w:t>Only active/open Accounting Periods can be used</w:t>
            </w:r>
          </w:p>
        </w:tc>
        <w:tc>
          <w:tcPr>
            <w:tcW w:w="2615" w:type="dxa"/>
            <w:tcBorders>
              <w:top w:val="single" w:sz="4" w:space="0" w:color="A6A6A6" w:themeColor="background1" w:themeShade="A6"/>
              <w:bottom w:val="single" w:sz="4" w:space="0" w:color="A6A6A6" w:themeColor="background1" w:themeShade="A6"/>
            </w:tcBorders>
          </w:tcPr>
          <w:p w14:paraId="37E38935" w14:textId="77777777" w:rsidR="004A2557" w:rsidRDefault="004A2557" w:rsidP="000D14B6">
            <w:pPr>
              <w:pStyle w:val="Default"/>
              <w:spacing w:before="40" w:line="276" w:lineRule="auto"/>
              <w:rPr>
                <w:sz w:val="20"/>
                <w:szCs w:val="20"/>
              </w:rPr>
            </w:pPr>
            <w:r>
              <w:rPr>
                <w:sz w:val="20"/>
                <w:szCs w:val="20"/>
              </w:rPr>
              <w:t>Encumbrances must be reversed before or on 31 December of a financial year.</w:t>
            </w:r>
          </w:p>
        </w:tc>
      </w:tr>
      <w:tr w:rsidR="0015792D" w14:paraId="5750FA74" w14:textId="77777777" w:rsidTr="00B4169D">
        <w:trPr>
          <w:trHeight w:val="629"/>
        </w:trPr>
        <w:tc>
          <w:tcPr>
            <w:tcW w:w="1809" w:type="dxa"/>
            <w:vMerge/>
            <w:tcBorders>
              <w:right w:val="double" w:sz="4" w:space="0" w:color="auto"/>
            </w:tcBorders>
          </w:tcPr>
          <w:p w14:paraId="1DB3CD13" w14:textId="77777777" w:rsidR="0015792D" w:rsidRDefault="0015792D" w:rsidP="000D14B6">
            <w:pPr>
              <w:pStyle w:val="Default"/>
              <w:spacing w:before="40" w:line="276" w:lineRule="auto"/>
              <w:rPr>
                <w:b/>
                <w:sz w:val="20"/>
                <w:szCs w:val="20"/>
              </w:rPr>
            </w:pPr>
          </w:p>
        </w:tc>
        <w:tc>
          <w:tcPr>
            <w:tcW w:w="2756" w:type="dxa"/>
            <w:tcBorders>
              <w:top w:val="single" w:sz="4" w:space="0" w:color="A6A6A6" w:themeColor="background1" w:themeShade="A6"/>
              <w:left w:val="double" w:sz="4" w:space="0" w:color="auto"/>
              <w:bottom w:val="single" w:sz="4" w:space="0" w:color="auto"/>
            </w:tcBorders>
          </w:tcPr>
          <w:p w14:paraId="15CF0275" w14:textId="77777777" w:rsidR="0015792D" w:rsidRDefault="0015792D"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uto"/>
            </w:tcBorders>
          </w:tcPr>
          <w:p w14:paraId="419E10F4" w14:textId="77777777" w:rsidR="0015792D" w:rsidRDefault="0015792D"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uto"/>
            </w:tcBorders>
          </w:tcPr>
          <w:p w14:paraId="67FD414C" w14:textId="77777777" w:rsidR="0015792D" w:rsidRPr="004A2557" w:rsidRDefault="0015792D" w:rsidP="000D14B6">
            <w:pPr>
              <w:pStyle w:val="Default"/>
              <w:spacing w:before="40" w:line="276" w:lineRule="auto"/>
              <w:rPr>
                <w:sz w:val="20"/>
                <w:szCs w:val="20"/>
              </w:rPr>
            </w:pPr>
          </w:p>
        </w:tc>
        <w:tc>
          <w:tcPr>
            <w:tcW w:w="2614" w:type="dxa"/>
            <w:tcBorders>
              <w:top w:val="single" w:sz="4" w:space="0" w:color="A6A6A6" w:themeColor="background1" w:themeShade="A6"/>
              <w:bottom w:val="single" w:sz="4" w:space="0" w:color="auto"/>
            </w:tcBorders>
          </w:tcPr>
          <w:p w14:paraId="79BEE695" w14:textId="77777777" w:rsidR="0015792D" w:rsidRPr="004A2557" w:rsidRDefault="0015792D" w:rsidP="000D14B6">
            <w:pPr>
              <w:pStyle w:val="Default"/>
              <w:spacing w:before="40" w:line="276" w:lineRule="auto"/>
              <w:rPr>
                <w:sz w:val="20"/>
                <w:szCs w:val="20"/>
              </w:rPr>
            </w:pPr>
            <w:r w:rsidRPr="0015792D">
              <w:rPr>
                <w:sz w:val="20"/>
                <w:szCs w:val="20"/>
              </w:rPr>
              <w:t>You can only post Actual Balance Type transactions</w:t>
            </w:r>
          </w:p>
        </w:tc>
        <w:tc>
          <w:tcPr>
            <w:tcW w:w="2615" w:type="dxa"/>
            <w:tcBorders>
              <w:top w:val="single" w:sz="4" w:space="0" w:color="A6A6A6" w:themeColor="background1" w:themeShade="A6"/>
              <w:bottom w:val="single" w:sz="4" w:space="0" w:color="auto"/>
            </w:tcBorders>
          </w:tcPr>
          <w:p w14:paraId="2BA0EA80" w14:textId="77777777" w:rsidR="0015792D" w:rsidRDefault="0015792D" w:rsidP="000D14B6">
            <w:pPr>
              <w:pStyle w:val="Default"/>
              <w:spacing w:before="40" w:line="276" w:lineRule="auto"/>
              <w:rPr>
                <w:sz w:val="20"/>
                <w:szCs w:val="20"/>
              </w:rPr>
            </w:pPr>
          </w:p>
        </w:tc>
      </w:tr>
    </w:tbl>
    <w:p w14:paraId="58A518B1" w14:textId="77777777" w:rsidR="00B4169D" w:rsidRDefault="00B4169D"/>
    <w:tbl>
      <w:tblPr>
        <w:tblStyle w:val="TableGrid"/>
        <w:tblW w:w="15022" w:type="dxa"/>
        <w:tblLook w:val="04A0" w:firstRow="1" w:lastRow="0" w:firstColumn="1" w:lastColumn="0" w:noHBand="0" w:noVBand="1"/>
      </w:tblPr>
      <w:tblGrid>
        <w:gridCol w:w="1809"/>
        <w:gridCol w:w="2756"/>
        <w:gridCol w:w="2614"/>
        <w:gridCol w:w="2614"/>
        <w:gridCol w:w="2614"/>
        <w:gridCol w:w="2615"/>
      </w:tblGrid>
      <w:tr w:rsidR="00B4169D" w14:paraId="5D92D59A" w14:textId="77777777" w:rsidTr="00B4169D">
        <w:trPr>
          <w:trHeight w:val="370"/>
        </w:trPr>
        <w:tc>
          <w:tcPr>
            <w:tcW w:w="1809" w:type="dxa"/>
            <w:tcBorders>
              <w:bottom w:val="double" w:sz="4" w:space="0" w:color="auto"/>
              <w:right w:val="double" w:sz="4" w:space="0" w:color="auto"/>
            </w:tcBorders>
            <w:vAlign w:val="bottom"/>
          </w:tcPr>
          <w:p w14:paraId="50B1355C" w14:textId="77777777" w:rsidR="00B4169D" w:rsidRPr="006F6576" w:rsidRDefault="00B4169D" w:rsidP="00984E1A">
            <w:pPr>
              <w:pStyle w:val="Default"/>
              <w:spacing w:line="360" w:lineRule="auto"/>
              <w:jc w:val="center"/>
              <w:rPr>
                <w:b/>
                <w:sz w:val="20"/>
                <w:szCs w:val="20"/>
              </w:rPr>
            </w:pPr>
          </w:p>
        </w:tc>
        <w:tc>
          <w:tcPr>
            <w:tcW w:w="2756" w:type="dxa"/>
            <w:tcBorders>
              <w:left w:val="double" w:sz="4" w:space="0" w:color="auto"/>
              <w:bottom w:val="double" w:sz="4" w:space="0" w:color="auto"/>
            </w:tcBorders>
          </w:tcPr>
          <w:p w14:paraId="3958FC50" w14:textId="77777777" w:rsidR="00B4169D" w:rsidRDefault="00B4169D" w:rsidP="00984E1A">
            <w:pPr>
              <w:pStyle w:val="Default"/>
              <w:spacing w:before="40" w:line="276" w:lineRule="auto"/>
              <w:jc w:val="center"/>
              <w:rPr>
                <w:b/>
                <w:sz w:val="20"/>
                <w:szCs w:val="20"/>
              </w:rPr>
            </w:pPr>
            <w:r w:rsidRPr="006F6576">
              <w:rPr>
                <w:b/>
                <w:sz w:val="20"/>
                <w:szCs w:val="20"/>
              </w:rPr>
              <w:t>DI</w:t>
            </w:r>
          </w:p>
          <w:p w14:paraId="25D46680"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Distribution of Income and Expense</w:t>
            </w:r>
          </w:p>
        </w:tc>
        <w:tc>
          <w:tcPr>
            <w:tcW w:w="2614" w:type="dxa"/>
            <w:tcBorders>
              <w:bottom w:val="double" w:sz="4" w:space="0" w:color="auto"/>
            </w:tcBorders>
          </w:tcPr>
          <w:p w14:paraId="606D0361" w14:textId="77777777" w:rsidR="00B4169D" w:rsidRDefault="00B4169D" w:rsidP="00984E1A">
            <w:pPr>
              <w:pStyle w:val="Default"/>
              <w:spacing w:before="40" w:line="276" w:lineRule="auto"/>
              <w:jc w:val="center"/>
              <w:rPr>
                <w:b/>
                <w:sz w:val="20"/>
                <w:szCs w:val="20"/>
              </w:rPr>
            </w:pPr>
            <w:r w:rsidRPr="006F6576">
              <w:rPr>
                <w:b/>
                <w:sz w:val="20"/>
                <w:szCs w:val="20"/>
              </w:rPr>
              <w:t>GEC</w:t>
            </w:r>
          </w:p>
          <w:p w14:paraId="512799FF"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General Error Correction</w:t>
            </w:r>
          </w:p>
        </w:tc>
        <w:tc>
          <w:tcPr>
            <w:tcW w:w="2614" w:type="dxa"/>
            <w:tcBorders>
              <w:bottom w:val="double" w:sz="4" w:space="0" w:color="auto"/>
            </w:tcBorders>
          </w:tcPr>
          <w:p w14:paraId="774BABD7" w14:textId="77777777" w:rsidR="00B4169D" w:rsidRDefault="00B4169D" w:rsidP="00984E1A">
            <w:pPr>
              <w:pStyle w:val="Default"/>
              <w:spacing w:before="40" w:line="276" w:lineRule="auto"/>
              <w:jc w:val="center"/>
              <w:rPr>
                <w:b/>
                <w:sz w:val="20"/>
                <w:szCs w:val="20"/>
              </w:rPr>
            </w:pPr>
            <w:r w:rsidRPr="006F6576">
              <w:rPr>
                <w:b/>
                <w:sz w:val="20"/>
                <w:szCs w:val="20"/>
              </w:rPr>
              <w:t>TF</w:t>
            </w:r>
          </w:p>
          <w:p w14:paraId="2D0C6000"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Transfer of Funds</w:t>
            </w:r>
          </w:p>
        </w:tc>
        <w:tc>
          <w:tcPr>
            <w:tcW w:w="2614" w:type="dxa"/>
            <w:tcBorders>
              <w:bottom w:val="double" w:sz="4" w:space="0" w:color="auto"/>
            </w:tcBorders>
          </w:tcPr>
          <w:p w14:paraId="4ECBB472" w14:textId="77777777" w:rsidR="00B4169D" w:rsidRDefault="00B4169D" w:rsidP="00984E1A">
            <w:pPr>
              <w:pStyle w:val="Default"/>
              <w:spacing w:before="40" w:line="276" w:lineRule="auto"/>
              <w:jc w:val="center"/>
              <w:rPr>
                <w:b/>
                <w:sz w:val="20"/>
                <w:szCs w:val="20"/>
              </w:rPr>
            </w:pPr>
            <w:r w:rsidRPr="006F6576">
              <w:rPr>
                <w:b/>
                <w:sz w:val="20"/>
                <w:szCs w:val="20"/>
              </w:rPr>
              <w:t>RJV</w:t>
            </w:r>
          </w:p>
          <w:p w14:paraId="77D64816"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Journal Voucher (Restricted)</w:t>
            </w:r>
          </w:p>
        </w:tc>
        <w:tc>
          <w:tcPr>
            <w:tcW w:w="2615" w:type="dxa"/>
            <w:tcBorders>
              <w:bottom w:val="double" w:sz="4" w:space="0" w:color="auto"/>
            </w:tcBorders>
          </w:tcPr>
          <w:p w14:paraId="7298698D" w14:textId="77777777" w:rsidR="00B4169D" w:rsidRDefault="00B4169D" w:rsidP="00984E1A">
            <w:pPr>
              <w:pStyle w:val="Default"/>
              <w:spacing w:before="40" w:line="276" w:lineRule="auto"/>
              <w:jc w:val="center"/>
              <w:rPr>
                <w:b/>
                <w:sz w:val="20"/>
                <w:szCs w:val="20"/>
              </w:rPr>
            </w:pPr>
            <w:r w:rsidRPr="006F6576">
              <w:rPr>
                <w:b/>
                <w:sz w:val="20"/>
                <w:szCs w:val="20"/>
              </w:rPr>
              <w:t>PE</w:t>
            </w:r>
          </w:p>
          <w:p w14:paraId="5C164646" w14:textId="77777777" w:rsidR="00B4169D" w:rsidRPr="00C52F3D" w:rsidRDefault="00B4169D" w:rsidP="00984E1A">
            <w:pPr>
              <w:pStyle w:val="Default"/>
              <w:spacing w:before="40" w:line="276" w:lineRule="auto"/>
              <w:jc w:val="center"/>
              <w:rPr>
                <w:b/>
                <w:sz w:val="20"/>
                <w:szCs w:val="20"/>
              </w:rPr>
            </w:pPr>
            <w:r w:rsidRPr="00C52F3D">
              <w:rPr>
                <w:b/>
                <w:sz w:val="20"/>
                <w:szCs w:val="20"/>
                <w:lang w:val="en-US"/>
              </w:rPr>
              <w:t>Pre-Encumbrance</w:t>
            </w:r>
          </w:p>
        </w:tc>
      </w:tr>
      <w:tr w:rsidR="00B4169D" w14:paraId="0E241F89" w14:textId="77777777" w:rsidTr="00B4169D">
        <w:trPr>
          <w:trHeight w:val="290"/>
        </w:trPr>
        <w:tc>
          <w:tcPr>
            <w:tcW w:w="1809" w:type="dxa"/>
            <w:tcBorders>
              <w:top w:val="double" w:sz="4" w:space="0" w:color="auto"/>
              <w:right w:val="double" w:sz="4" w:space="0" w:color="auto"/>
            </w:tcBorders>
          </w:tcPr>
          <w:p w14:paraId="65195D8B" w14:textId="77777777" w:rsidR="00B4169D" w:rsidRPr="002A2A59" w:rsidRDefault="00B4169D" w:rsidP="00984E1A">
            <w:pPr>
              <w:pStyle w:val="Default"/>
              <w:spacing w:before="40" w:line="276" w:lineRule="auto"/>
              <w:rPr>
                <w:b/>
                <w:sz w:val="20"/>
                <w:szCs w:val="20"/>
              </w:rPr>
            </w:pPr>
            <w:r>
              <w:rPr>
                <w:b/>
                <w:sz w:val="20"/>
                <w:szCs w:val="20"/>
              </w:rPr>
              <w:t>Object Sub-types not allowed</w:t>
            </w:r>
          </w:p>
        </w:tc>
        <w:tc>
          <w:tcPr>
            <w:tcW w:w="2756" w:type="dxa"/>
            <w:tcBorders>
              <w:left w:val="double" w:sz="4" w:space="0" w:color="auto"/>
            </w:tcBorders>
          </w:tcPr>
          <w:p w14:paraId="19268D38" w14:textId="77777777" w:rsidR="00B4169D" w:rsidRDefault="00B542E6" w:rsidP="00984E1A">
            <w:pPr>
              <w:pStyle w:val="Default"/>
              <w:spacing w:before="40" w:line="276" w:lineRule="auto"/>
              <w:rPr>
                <w:sz w:val="20"/>
                <w:szCs w:val="20"/>
              </w:rPr>
            </w:pPr>
            <w:r w:rsidRPr="00B542E6">
              <w:rPr>
                <w:b/>
                <w:sz w:val="20"/>
                <w:szCs w:val="20"/>
              </w:rPr>
              <w:t>SA</w:t>
            </w:r>
            <w:r>
              <w:rPr>
                <w:sz w:val="20"/>
                <w:szCs w:val="20"/>
              </w:rPr>
              <w:t xml:space="preserve"> – Salaries</w:t>
            </w:r>
          </w:p>
          <w:p w14:paraId="77044A26" w14:textId="77777777" w:rsidR="00B542E6" w:rsidRDefault="00B542E6" w:rsidP="00984E1A">
            <w:pPr>
              <w:pStyle w:val="Default"/>
              <w:spacing w:before="40" w:line="276" w:lineRule="auto"/>
              <w:rPr>
                <w:sz w:val="20"/>
                <w:szCs w:val="20"/>
              </w:rPr>
            </w:pPr>
            <w:r w:rsidRPr="00B542E6">
              <w:rPr>
                <w:b/>
                <w:sz w:val="20"/>
                <w:szCs w:val="20"/>
              </w:rPr>
              <w:t>MT</w:t>
            </w:r>
            <w:r>
              <w:rPr>
                <w:sz w:val="20"/>
                <w:szCs w:val="20"/>
              </w:rPr>
              <w:t xml:space="preserve"> – Internal Transfers</w:t>
            </w:r>
          </w:p>
          <w:p w14:paraId="7A9D8578" w14:textId="77777777" w:rsidR="00B542E6" w:rsidRDefault="00B542E6" w:rsidP="00984E1A">
            <w:pPr>
              <w:pStyle w:val="Default"/>
              <w:spacing w:before="40" w:line="276" w:lineRule="auto"/>
              <w:rPr>
                <w:sz w:val="20"/>
                <w:szCs w:val="20"/>
              </w:rPr>
            </w:pPr>
            <w:r w:rsidRPr="00B542E6">
              <w:rPr>
                <w:b/>
                <w:sz w:val="20"/>
                <w:szCs w:val="20"/>
              </w:rPr>
              <w:t>AY</w:t>
            </w:r>
            <w:r>
              <w:rPr>
                <w:sz w:val="20"/>
                <w:szCs w:val="20"/>
              </w:rPr>
              <w:t xml:space="preserve"> – Cash</w:t>
            </w:r>
          </w:p>
          <w:p w14:paraId="08163B91" w14:textId="77777777" w:rsidR="00B542E6" w:rsidRDefault="00B542E6" w:rsidP="00984E1A">
            <w:pPr>
              <w:pStyle w:val="Default"/>
              <w:spacing w:before="40" w:line="276" w:lineRule="auto"/>
              <w:rPr>
                <w:sz w:val="20"/>
                <w:szCs w:val="20"/>
              </w:rPr>
            </w:pPr>
            <w:r w:rsidRPr="00B542E6">
              <w:rPr>
                <w:b/>
                <w:sz w:val="20"/>
                <w:szCs w:val="20"/>
              </w:rPr>
              <w:t>AR</w:t>
            </w:r>
            <w:r>
              <w:rPr>
                <w:sz w:val="20"/>
                <w:szCs w:val="20"/>
              </w:rPr>
              <w:t xml:space="preserve"> – Accounts Receivable Control</w:t>
            </w:r>
          </w:p>
          <w:p w14:paraId="57F7DD9A" w14:textId="77777777" w:rsidR="00B542E6" w:rsidRDefault="00B542E6" w:rsidP="00984E1A">
            <w:pPr>
              <w:pStyle w:val="Default"/>
              <w:spacing w:before="40" w:line="276" w:lineRule="auto"/>
              <w:rPr>
                <w:sz w:val="20"/>
                <w:szCs w:val="20"/>
              </w:rPr>
            </w:pPr>
            <w:r w:rsidRPr="00B542E6">
              <w:rPr>
                <w:b/>
                <w:sz w:val="20"/>
                <w:szCs w:val="20"/>
              </w:rPr>
              <w:t>LD</w:t>
            </w:r>
            <w:r>
              <w:rPr>
                <w:sz w:val="20"/>
                <w:szCs w:val="20"/>
              </w:rPr>
              <w:t xml:space="preserve"> – Deferred Income</w:t>
            </w:r>
          </w:p>
          <w:p w14:paraId="5AFD3210" w14:textId="77777777" w:rsidR="00B542E6" w:rsidRDefault="00B542E6" w:rsidP="00984E1A">
            <w:pPr>
              <w:pStyle w:val="Default"/>
              <w:spacing w:before="40" w:line="276" w:lineRule="auto"/>
              <w:rPr>
                <w:sz w:val="20"/>
                <w:szCs w:val="20"/>
              </w:rPr>
            </w:pPr>
            <w:r w:rsidRPr="00B542E6">
              <w:rPr>
                <w:b/>
                <w:sz w:val="20"/>
                <w:szCs w:val="20"/>
              </w:rPr>
              <w:t>DP</w:t>
            </w:r>
            <w:r>
              <w:rPr>
                <w:sz w:val="20"/>
                <w:szCs w:val="20"/>
              </w:rPr>
              <w:t xml:space="preserve"> – Depreciation</w:t>
            </w:r>
          </w:p>
          <w:p w14:paraId="3E7676D7" w14:textId="77777777" w:rsidR="00B542E6" w:rsidRDefault="00B542E6" w:rsidP="00984E1A">
            <w:pPr>
              <w:pStyle w:val="Default"/>
              <w:spacing w:before="40" w:line="276" w:lineRule="auto"/>
              <w:rPr>
                <w:sz w:val="20"/>
                <w:szCs w:val="20"/>
              </w:rPr>
            </w:pPr>
            <w:r w:rsidRPr="00B542E6">
              <w:rPr>
                <w:b/>
                <w:sz w:val="20"/>
                <w:szCs w:val="20"/>
              </w:rPr>
              <w:t>LP</w:t>
            </w:r>
            <w:r>
              <w:rPr>
                <w:sz w:val="20"/>
                <w:szCs w:val="20"/>
              </w:rPr>
              <w:t xml:space="preserve"> – Other Creditors - Payroll</w:t>
            </w:r>
          </w:p>
          <w:p w14:paraId="61B9E694" w14:textId="77777777" w:rsidR="00B542E6" w:rsidRDefault="00B542E6" w:rsidP="00984E1A">
            <w:pPr>
              <w:pStyle w:val="Default"/>
              <w:spacing w:before="40" w:line="276" w:lineRule="auto"/>
              <w:rPr>
                <w:sz w:val="20"/>
                <w:szCs w:val="20"/>
              </w:rPr>
            </w:pPr>
            <w:r w:rsidRPr="00B542E6">
              <w:rPr>
                <w:b/>
                <w:sz w:val="20"/>
                <w:szCs w:val="20"/>
              </w:rPr>
              <w:t>IP</w:t>
            </w:r>
            <w:r>
              <w:rPr>
                <w:sz w:val="20"/>
                <w:szCs w:val="20"/>
              </w:rPr>
              <w:t xml:space="preserve"> – Internal Interest - Paid</w:t>
            </w:r>
          </w:p>
          <w:p w14:paraId="33CF98C1" w14:textId="77777777" w:rsidR="00B542E6" w:rsidRDefault="00B542E6" w:rsidP="00984E1A">
            <w:pPr>
              <w:pStyle w:val="Default"/>
              <w:spacing w:before="40" w:line="276" w:lineRule="auto"/>
              <w:rPr>
                <w:sz w:val="20"/>
                <w:szCs w:val="20"/>
              </w:rPr>
            </w:pPr>
            <w:r w:rsidRPr="00B542E6">
              <w:rPr>
                <w:b/>
                <w:sz w:val="20"/>
                <w:szCs w:val="20"/>
              </w:rPr>
              <w:t>IR</w:t>
            </w:r>
            <w:r>
              <w:rPr>
                <w:sz w:val="20"/>
                <w:szCs w:val="20"/>
              </w:rPr>
              <w:t xml:space="preserve"> – Internal Interest - Received</w:t>
            </w:r>
          </w:p>
        </w:tc>
        <w:tc>
          <w:tcPr>
            <w:tcW w:w="2614" w:type="dxa"/>
          </w:tcPr>
          <w:p w14:paraId="3E23E78D" w14:textId="77777777" w:rsidR="00EF7CD6" w:rsidRDefault="00EF7CD6" w:rsidP="00EF7CD6">
            <w:pPr>
              <w:pStyle w:val="Default"/>
              <w:spacing w:before="40" w:line="276" w:lineRule="auto"/>
              <w:rPr>
                <w:sz w:val="20"/>
                <w:szCs w:val="20"/>
              </w:rPr>
            </w:pPr>
            <w:r w:rsidRPr="00B542E6">
              <w:rPr>
                <w:b/>
                <w:sz w:val="20"/>
                <w:szCs w:val="20"/>
              </w:rPr>
              <w:t>SA</w:t>
            </w:r>
            <w:r>
              <w:rPr>
                <w:sz w:val="20"/>
                <w:szCs w:val="20"/>
              </w:rPr>
              <w:t xml:space="preserve"> – Salaries</w:t>
            </w:r>
          </w:p>
          <w:p w14:paraId="0276D1FC" w14:textId="77777777" w:rsidR="00EF7CD6" w:rsidRDefault="00EF7CD6" w:rsidP="00EF7CD6">
            <w:pPr>
              <w:pStyle w:val="Default"/>
              <w:spacing w:before="40" w:line="276" w:lineRule="auto"/>
              <w:rPr>
                <w:sz w:val="20"/>
                <w:szCs w:val="20"/>
              </w:rPr>
            </w:pPr>
            <w:r w:rsidRPr="00B542E6">
              <w:rPr>
                <w:b/>
                <w:sz w:val="20"/>
                <w:szCs w:val="20"/>
              </w:rPr>
              <w:t>MT</w:t>
            </w:r>
            <w:r>
              <w:rPr>
                <w:sz w:val="20"/>
                <w:szCs w:val="20"/>
              </w:rPr>
              <w:t xml:space="preserve"> – Internal Transfers</w:t>
            </w:r>
          </w:p>
          <w:p w14:paraId="23626825" w14:textId="77777777" w:rsidR="00EF7CD6" w:rsidRDefault="00EF7CD6" w:rsidP="00EF7CD6">
            <w:pPr>
              <w:pStyle w:val="Default"/>
              <w:spacing w:before="40" w:line="276" w:lineRule="auto"/>
              <w:rPr>
                <w:sz w:val="20"/>
                <w:szCs w:val="20"/>
              </w:rPr>
            </w:pPr>
            <w:r w:rsidRPr="00B542E6">
              <w:rPr>
                <w:b/>
                <w:sz w:val="20"/>
                <w:szCs w:val="20"/>
              </w:rPr>
              <w:t>AY</w:t>
            </w:r>
            <w:r>
              <w:rPr>
                <w:sz w:val="20"/>
                <w:szCs w:val="20"/>
              </w:rPr>
              <w:t xml:space="preserve"> – Cash</w:t>
            </w:r>
          </w:p>
          <w:p w14:paraId="114224BE" w14:textId="77777777" w:rsidR="00EF7CD6" w:rsidRDefault="00EF7CD6" w:rsidP="00EF7CD6">
            <w:pPr>
              <w:pStyle w:val="Default"/>
              <w:spacing w:before="40" w:line="276" w:lineRule="auto"/>
              <w:rPr>
                <w:sz w:val="20"/>
                <w:szCs w:val="20"/>
              </w:rPr>
            </w:pPr>
            <w:r w:rsidRPr="00B542E6">
              <w:rPr>
                <w:b/>
                <w:sz w:val="20"/>
                <w:szCs w:val="20"/>
              </w:rPr>
              <w:t>AR</w:t>
            </w:r>
            <w:r>
              <w:rPr>
                <w:sz w:val="20"/>
                <w:szCs w:val="20"/>
              </w:rPr>
              <w:t xml:space="preserve"> – Accounts Receivable Control</w:t>
            </w:r>
          </w:p>
          <w:p w14:paraId="31885A93" w14:textId="77777777" w:rsidR="00EF7CD6" w:rsidRDefault="00EF7CD6" w:rsidP="00EF7CD6">
            <w:pPr>
              <w:pStyle w:val="Default"/>
              <w:spacing w:before="40" w:line="276" w:lineRule="auto"/>
              <w:rPr>
                <w:sz w:val="20"/>
                <w:szCs w:val="20"/>
              </w:rPr>
            </w:pPr>
            <w:r w:rsidRPr="00B542E6">
              <w:rPr>
                <w:b/>
                <w:sz w:val="20"/>
                <w:szCs w:val="20"/>
              </w:rPr>
              <w:t>LD</w:t>
            </w:r>
            <w:r>
              <w:rPr>
                <w:sz w:val="20"/>
                <w:szCs w:val="20"/>
              </w:rPr>
              <w:t xml:space="preserve"> – Deferred Income</w:t>
            </w:r>
          </w:p>
          <w:p w14:paraId="5707932A" w14:textId="77777777" w:rsidR="00EF7CD6" w:rsidRDefault="00EF7CD6" w:rsidP="00EF7CD6">
            <w:pPr>
              <w:pStyle w:val="Default"/>
              <w:spacing w:before="40" w:line="276" w:lineRule="auto"/>
              <w:rPr>
                <w:sz w:val="20"/>
                <w:szCs w:val="20"/>
              </w:rPr>
            </w:pPr>
            <w:r w:rsidRPr="00B542E6">
              <w:rPr>
                <w:b/>
                <w:sz w:val="20"/>
                <w:szCs w:val="20"/>
              </w:rPr>
              <w:t>DP</w:t>
            </w:r>
            <w:r>
              <w:rPr>
                <w:sz w:val="20"/>
                <w:szCs w:val="20"/>
              </w:rPr>
              <w:t xml:space="preserve"> – Depreciation</w:t>
            </w:r>
          </w:p>
          <w:p w14:paraId="58A5A353" w14:textId="77777777" w:rsidR="00EF7CD6" w:rsidRDefault="00EF7CD6" w:rsidP="00EF7CD6">
            <w:pPr>
              <w:pStyle w:val="Default"/>
              <w:spacing w:before="40" w:line="276" w:lineRule="auto"/>
              <w:rPr>
                <w:sz w:val="20"/>
                <w:szCs w:val="20"/>
              </w:rPr>
            </w:pPr>
            <w:r w:rsidRPr="00B542E6">
              <w:rPr>
                <w:b/>
                <w:sz w:val="20"/>
                <w:szCs w:val="20"/>
              </w:rPr>
              <w:t>LP</w:t>
            </w:r>
            <w:r>
              <w:rPr>
                <w:sz w:val="20"/>
                <w:szCs w:val="20"/>
              </w:rPr>
              <w:t xml:space="preserve"> – Other Creditors - Payroll</w:t>
            </w:r>
          </w:p>
          <w:p w14:paraId="657784A9" w14:textId="77777777" w:rsidR="00EF7CD6" w:rsidRDefault="00EF7CD6" w:rsidP="00EF7CD6">
            <w:pPr>
              <w:pStyle w:val="Default"/>
              <w:spacing w:before="40" w:line="276" w:lineRule="auto"/>
              <w:rPr>
                <w:sz w:val="20"/>
                <w:szCs w:val="20"/>
              </w:rPr>
            </w:pPr>
            <w:r w:rsidRPr="00B542E6">
              <w:rPr>
                <w:b/>
                <w:sz w:val="20"/>
                <w:szCs w:val="20"/>
              </w:rPr>
              <w:t>IP</w:t>
            </w:r>
            <w:r>
              <w:rPr>
                <w:sz w:val="20"/>
                <w:szCs w:val="20"/>
              </w:rPr>
              <w:t xml:space="preserve"> – Internal Interest - Paid</w:t>
            </w:r>
          </w:p>
          <w:p w14:paraId="35293B9C" w14:textId="77777777" w:rsidR="00B4169D" w:rsidRDefault="00EF7CD6" w:rsidP="00EF7CD6">
            <w:pPr>
              <w:pStyle w:val="Default"/>
              <w:spacing w:before="40" w:line="276" w:lineRule="auto"/>
              <w:rPr>
                <w:sz w:val="20"/>
                <w:szCs w:val="20"/>
              </w:rPr>
            </w:pPr>
            <w:r w:rsidRPr="00B542E6">
              <w:rPr>
                <w:b/>
                <w:sz w:val="20"/>
                <w:szCs w:val="20"/>
              </w:rPr>
              <w:t>IR</w:t>
            </w:r>
            <w:r>
              <w:rPr>
                <w:sz w:val="20"/>
                <w:szCs w:val="20"/>
              </w:rPr>
              <w:t xml:space="preserve"> – Internal Interest – Received</w:t>
            </w:r>
          </w:p>
          <w:p w14:paraId="09E09EF3" w14:textId="77777777" w:rsidR="00EF7CD6" w:rsidRDefault="00EF7CD6" w:rsidP="00EF7CD6">
            <w:pPr>
              <w:pStyle w:val="Default"/>
              <w:spacing w:before="40" w:line="276" w:lineRule="auto"/>
              <w:rPr>
                <w:sz w:val="20"/>
                <w:szCs w:val="20"/>
              </w:rPr>
            </w:pPr>
            <w:r w:rsidRPr="00EF7CD6">
              <w:rPr>
                <w:b/>
                <w:sz w:val="20"/>
                <w:szCs w:val="20"/>
              </w:rPr>
              <w:t>FB</w:t>
            </w:r>
            <w:r>
              <w:rPr>
                <w:sz w:val="20"/>
                <w:szCs w:val="20"/>
              </w:rPr>
              <w:t xml:space="preserve"> - Funds</w:t>
            </w:r>
          </w:p>
        </w:tc>
        <w:tc>
          <w:tcPr>
            <w:tcW w:w="2614" w:type="dxa"/>
          </w:tcPr>
          <w:p w14:paraId="093E8A80" w14:textId="77777777" w:rsidR="00B4169D" w:rsidRDefault="00522BF8" w:rsidP="00522BF8">
            <w:pPr>
              <w:pStyle w:val="Default"/>
              <w:spacing w:before="40" w:line="276" w:lineRule="auto"/>
              <w:rPr>
                <w:sz w:val="20"/>
                <w:szCs w:val="20"/>
              </w:rPr>
            </w:pPr>
            <w:r>
              <w:rPr>
                <w:sz w:val="20"/>
                <w:szCs w:val="20"/>
              </w:rPr>
              <w:t>Everything not allowed except for: Internal Transfer</w:t>
            </w:r>
            <w:r w:rsidRPr="004A2557">
              <w:rPr>
                <w:sz w:val="20"/>
                <w:szCs w:val="20"/>
              </w:rPr>
              <w:t xml:space="preserve"> objects</w:t>
            </w:r>
          </w:p>
        </w:tc>
        <w:tc>
          <w:tcPr>
            <w:tcW w:w="2614" w:type="dxa"/>
          </w:tcPr>
          <w:p w14:paraId="3F540925" w14:textId="77777777" w:rsidR="00502BEE" w:rsidRDefault="00502BEE" w:rsidP="00502BEE">
            <w:pPr>
              <w:pStyle w:val="Default"/>
              <w:spacing w:before="40" w:line="276" w:lineRule="auto"/>
              <w:rPr>
                <w:sz w:val="20"/>
                <w:szCs w:val="20"/>
              </w:rPr>
            </w:pPr>
            <w:r w:rsidRPr="00B542E6">
              <w:rPr>
                <w:b/>
                <w:sz w:val="20"/>
                <w:szCs w:val="20"/>
              </w:rPr>
              <w:t>SA</w:t>
            </w:r>
            <w:r>
              <w:rPr>
                <w:sz w:val="20"/>
                <w:szCs w:val="20"/>
              </w:rPr>
              <w:t xml:space="preserve"> – Salaries</w:t>
            </w:r>
          </w:p>
          <w:p w14:paraId="15EFB692" w14:textId="77777777" w:rsidR="00502BEE" w:rsidRDefault="00502BEE" w:rsidP="00502BEE">
            <w:pPr>
              <w:pStyle w:val="Default"/>
              <w:spacing w:before="40" w:line="276" w:lineRule="auto"/>
              <w:rPr>
                <w:sz w:val="20"/>
                <w:szCs w:val="20"/>
              </w:rPr>
            </w:pPr>
            <w:r w:rsidRPr="00B542E6">
              <w:rPr>
                <w:b/>
                <w:sz w:val="20"/>
                <w:szCs w:val="20"/>
              </w:rPr>
              <w:t>MT</w:t>
            </w:r>
            <w:r>
              <w:rPr>
                <w:sz w:val="20"/>
                <w:szCs w:val="20"/>
              </w:rPr>
              <w:t xml:space="preserve"> – Internal Transfers</w:t>
            </w:r>
          </w:p>
          <w:p w14:paraId="283BC89F" w14:textId="77777777" w:rsidR="00502BEE" w:rsidRDefault="00502BEE" w:rsidP="00502BEE">
            <w:pPr>
              <w:pStyle w:val="Default"/>
              <w:spacing w:before="40" w:line="276" w:lineRule="auto"/>
              <w:rPr>
                <w:sz w:val="20"/>
                <w:szCs w:val="20"/>
              </w:rPr>
            </w:pPr>
            <w:r w:rsidRPr="00B542E6">
              <w:rPr>
                <w:b/>
                <w:sz w:val="20"/>
                <w:szCs w:val="20"/>
              </w:rPr>
              <w:t>AY</w:t>
            </w:r>
            <w:r>
              <w:rPr>
                <w:sz w:val="20"/>
                <w:szCs w:val="20"/>
              </w:rPr>
              <w:t xml:space="preserve"> – Cash</w:t>
            </w:r>
          </w:p>
          <w:p w14:paraId="188C3D7A" w14:textId="77777777" w:rsidR="00502BEE" w:rsidRDefault="00502BEE" w:rsidP="00502BEE">
            <w:pPr>
              <w:pStyle w:val="Default"/>
              <w:spacing w:before="40" w:line="276" w:lineRule="auto"/>
              <w:rPr>
                <w:sz w:val="20"/>
                <w:szCs w:val="20"/>
              </w:rPr>
            </w:pPr>
            <w:r w:rsidRPr="00B542E6">
              <w:rPr>
                <w:b/>
                <w:sz w:val="20"/>
                <w:szCs w:val="20"/>
              </w:rPr>
              <w:t>AR</w:t>
            </w:r>
            <w:r>
              <w:rPr>
                <w:sz w:val="20"/>
                <w:szCs w:val="20"/>
              </w:rPr>
              <w:t xml:space="preserve"> – Accounts Receivable Control</w:t>
            </w:r>
          </w:p>
          <w:p w14:paraId="571F3042" w14:textId="77777777" w:rsidR="00502BEE" w:rsidRDefault="00502BEE" w:rsidP="00502BEE">
            <w:pPr>
              <w:pStyle w:val="Default"/>
              <w:spacing w:before="40" w:line="276" w:lineRule="auto"/>
              <w:rPr>
                <w:sz w:val="20"/>
                <w:szCs w:val="20"/>
              </w:rPr>
            </w:pPr>
            <w:r w:rsidRPr="00B542E6">
              <w:rPr>
                <w:b/>
                <w:sz w:val="20"/>
                <w:szCs w:val="20"/>
              </w:rPr>
              <w:t>DP</w:t>
            </w:r>
            <w:r>
              <w:rPr>
                <w:sz w:val="20"/>
                <w:szCs w:val="20"/>
              </w:rPr>
              <w:t xml:space="preserve"> – Depreciation</w:t>
            </w:r>
          </w:p>
          <w:p w14:paraId="628B43FE" w14:textId="77777777" w:rsidR="00502BEE" w:rsidRDefault="00502BEE" w:rsidP="00502BEE">
            <w:pPr>
              <w:pStyle w:val="Default"/>
              <w:spacing w:before="40" w:line="276" w:lineRule="auto"/>
              <w:rPr>
                <w:sz w:val="20"/>
                <w:szCs w:val="20"/>
              </w:rPr>
            </w:pPr>
            <w:r w:rsidRPr="00B542E6">
              <w:rPr>
                <w:b/>
                <w:sz w:val="20"/>
                <w:szCs w:val="20"/>
              </w:rPr>
              <w:t>IP</w:t>
            </w:r>
            <w:r>
              <w:rPr>
                <w:sz w:val="20"/>
                <w:szCs w:val="20"/>
              </w:rPr>
              <w:t xml:space="preserve"> – Internal Interest - Paid</w:t>
            </w:r>
          </w:p>
          <w:p w14:paraId="13BC5652" w14:textId="77777777" w:rsidR="00502BEE" w:rsidRDefault="00502BEE" w:rsidP="00502BEE">
            <w:pPr>
              <w:pStyle w:val="Default"/>
              <w:spacing w:before="40" w:line="276" w:lineRule="auto"/>
              <w:rPr>
                <w:sz w:val="20"/>
                <w:szCs w:val="20"/>
              </w:rPr>
            </w:pPr>
            <w:r w:rsidRPr="00B542E6">
              <w:rPr>
                <w:b/>
                <w:sz w:val="20"/>
                <w:szCs w:val="20"/>
              </w:rPr>
              <w:t>IR</w:t>
            </w:r>
            <w:r>
              <w:rPr>
                <w:sz w:val="20"/>
                <w:szCs w:val="20"/>
              </w:rPr>
              <w:t xml:space="preserve"> – Internal Interest – Received</w:t>
            </w:r>
          </w:p>
          <w:p w14:paraId="3B48429C" w14:textId="77777777" w:rsidR="00B4169D" w:rsidRDefault="00502BEE" w:rsidP="00502BEE">
            <w:pPr>
              <w:pStyle w:val="Default"/>
              <w:spacing w:before="40" w:line="276" w:lineRule="auto"/>
              <w:rPr>
                <w:sz w:val="20"/>
                <w:szCs w:val="20"/>
              </w:rPr>
            </w:pPr>
            <w:r w:rsidRPr="00EF7CD6">
              <w:rPr>
                <w:b/>
                <w:sz w:val="20"/>
                <w:szCs w:val="20"/>
              </w:rPr>
              <w:t>FB</w:t>
            </w:r>
            <w:r>
              <w:rPr>
                <w:sz w:val="20"/>
                <w:szCs w:val="20"/>
              </w:rPr>
              <w:t xml:space="preserve"> – Funds</w:t>
            </w:r>
          </w:p>
          <w:p w14:paraId="5E3024B3" w14:textId="77777777" w:rsidR="000A73FB" w:rsidRDefault="00502BEE" w:rsidP="00762755">
            <w:pPr>
              <w:pStyle w:val="Default"/>
              <w:spacing w:before="40" w:line="276" w:lineRule="auto"/>
              <w:rPr>
                <w:sz w:val="20"/>
                <w:szCs w:val="20"/>
                <w:lang w:val="en-US"/>
              </w:rPr>
            </w:pPr>
            <w:r w:rsidRPr="00502BEE">
              <w:rPr>
                <w:b/>
                <w:sz w:val="20"/>
                <w:szCs w:val="20"/>
                <w:lang w:val="en-US"/>
              </w:rPr>
              <w:t>A1, A2, A3, A4, A5, A6, A7, A8, A9, A0</w:t>
            </w:r>
            <w:r w:rsidR="000A73FB">
              <w:rPr>
                <w:sz w:val="20"/>
                <w:szCs w:val="20"/>
                <w:lang w:val="en-US"/>
              </w:rPr>
              <w:t xml:space="preserve"> – Fixed Assets (Balance Sheet)</w:t>
            </w:r>
            <w:r w:rsidR="00762755">
              <w:rPr>
                <w:sz w:val="20"/>
                <w:szCs w:val="20"/>
                <w:lang w:val="en-US"/>
              </w:rPr>
              <w:t xml:space="preserve"> and Capital Expense (Income Statement)</w:t>
            </w:r>
            <w:r w:rsidR="000A73FB">
              <w:rPr>
                <w:sz w:val="20"/>
                <w:szCs w:val="20"/>
                <w:lang w:val="en-US"/>
              </w:rPr>
              <w:t xml:space="preserve"> For example: Computer expense or Lab equipment.</w:t>
            </w:r>
          </w:p>
          <w:p w14:paraId="77FCD28C" w14:textId="77777777" w:rsidR="00762755" w:rsidRPr="00762755" w:rsidRDefault="00762755" w:rsidP="00762755">
            <w:pPr>
              <w:pStyle w:val="Default"/>
              <w:spacing w:before="40" w:line="276" w:lineRule="auto"/>
              <w:rPr>
                <w:sz w:val="20"/>
                <w:szCs w:val="20"/>
                <w:lang w:val="en-US"/>
              </w:rPr>
            </w:pPr>
          </w:p>
        </w:tc>
        <w:tc>
          <w:tcPr>
            <w:tcW w:w="2615" w:type="dxa"/>
          </w:tcPr>
          <w:p w14:paraId="392637CD" w14:textId="77777777" w:rsidR="00B4169D" w:rsidRDefault="00522BF8" w:rsidP="00984E1A">
            <w:pPr>
              <w:pStyle w:val="Default"/>
              <w:spacing w:before="40" w:line="276" w:lineRule="auto"/>
              <w:rPr>
                <w:sz w:val="20"/>
                <w:szCs w:val="20"/>
              </w:rPr>
            </w:pPr>
            <w:r>
              <w:rPr>
                <w:sz w:val="20"/>
                <w:szCs w:val="20"/>
              </w:rPr>
              <w:t>Everything not allowed except for:</w:t>
            </w:r>
          </w:p>
          <w:p w14:paraId="0A377F87" w14:textId="77777777" w:rsidR="00522BF8" w:rsidRDefault="00522BF8" w:rsidP="00984E1A">
            <w:pPr>
              <w:pStyle w:val="Default"/>
              <w:spacing w:before="40" w:line="276" w:lineRule="auto"/>
              <w:rPr>
                <w:sz w:val="20"/>
                <w:szCs w:val="20"/>
              </w:rPr>
            </w:pPr>
            <w:r>
              <w:rPr>
                <w:sz w:val="20"/>
                <w:szCs w:val="20"/>
              </w:rPr>
              <w:t>O</w:t>
            </w:r>
            <w:r w:rsidRPr="003336F6">
              <w:rPr>
                <w:sz w:val="20"/>
                <w:szCs w:val="20"/>
              </w:rPr>
              <w:t>bject codes with an object type code</w:t>
            </w:r>
            <w:r>
              <w:rPr>
                <w:sz w:val="20"/>
                <w:szCs w:val="20"/>
              </w:rPr>
              <w:t xml:space="preserve"> of EE or EX (expenses)</w:t>
            </w:r>
          </w:p>
        </w:tc>
      </w:tr>
    </w:tbl>
    <w:p w14:paraId="1ADA74CF" w14:textId="77777777" w:rsidR="002A2A59" w:rsidRDefault="002A2A59" w:rsidP="006F6576">
      <w:pPr>
        <w:pStyle w:val="Default"/>
        <w:spacing w:line="360" w:lineRule="auto"/>
        <w:rPr>
          <w:sz w:val="20"/>
          <w:szCs w:val="20"/>
        </w:rPr>
        <w:sectPr w:rsidR="002A2A59" w:rsidSect="007E6A98">
          <w:headerReference w:type="default" r:id="rId111"/>
          <w:footerReference w:type="default" r:id="rId112"/>
          <w:headerReference w:type="first" r:id="rId113"/>
          <w:footerReference w:type="first" r:id="rId114"/>
          <w:pgSz w:w="16839" w:h="11907" w:orient="landscape" w:code="9"/>
          <w:pgMar w:top="737" w:right="1021" w:bottom="1021" w:left="1021" w:header="0" w:footer="0" w:gutter="0"/>
          <w:cols w:space="720"/>
          <w:titlePg/>
          <w:docGrid w:linePitch="272"/>
        </w:sectPr>
      </w:pPr>
    </w:p>
    <w:p w14:paraId="49BFD8DA" w14:textId="77777777" w:rsidR="00E86A81" w:rsidRDefault="00E86A81" w:rsidP="00FE6D1B">
      <w:pPr>
        <w:pStyle w:val="Heading2"/>
        <w:numPr>
          <w:ilvl w:val="0"/>
          <w:numId w:val="9"/>
        </w:numPr>
        <w:spacing w:before="0" w:line="360" w:lineRule="auto"/>
        <w:rPr>
          <w:rFonts w:ascii="Arial" w:hAnsi="Arial" w:cs="Arial"/>
          <w:color w:val="000000"/>
          <w:sz w:val="22"/>
          <w:szCs w:val="22"/>
        </w:rPr>
      </w:pPr>
      <w:r>
        <w:rPr>
          <w:rFonts w:ascii="Arial" w:hAnsi="Arial" w:cs="Arial"/>
          <w:color w:val="000000"/>
          <w:sz w:val="22"/>
          <w:szCs w:val="22"/>
        </w:rPr>
        <w:lastRenderedPageBreak/>
        <w:t>General Ledger Inquiries</w:t>
      </w:r>
    </w:p>
    <w:p w14:paraId="5FEF111D" w14:textId="77777777" w:rsidR="00FE6D1B" w:rsidRDefault="008F6BB8" w:rsidP="00FE6D1B">
      <w:pPr>
        <w:pStyle w:val="Heading2"/>
        <w:rPr>
          <w:rFonts w:ascii="Arial" w:hAnsi="Arial" w:cs="Arial"/>
          <w:sz w:val="22"/>
          <w:szCs w:val="22"/>
        </w:rPr>
      </w:pPr>
      <w:r>
        <w:rPr>
          <w:rFonts w:ascii="Arial" w:hAnsi="Arial" w:cs="Arial"/>
          <w:sz w:val="22"/>
          <w:szCs w:val="22"/>
        </w:rPr>
        <w:t>3.1</w:t>
      </w:r>
      <w:r>
        <w:rPr>
          <w:rFonts w:ascii="Arial" w:hAnsi="Arial" w:cs="Arial"/>
          <w:sz w:val="22"/>
          <w:szCs w:val="22"/>
        </w:rPr>
        <w:tab/>
        <w:t>KFS navigation for GL Inquiries</w:t>
      </w:r>
    </w:p>
    <w:p w14:paraId="71707148" w14:textId="77777777" w:rsidR="00C43208" w:rsidRPr="00FE6D1B" w:rsidRDefault="00C43208" w:rsidP="00FE6D1B">
      <w:pPr>
        <w:spacing w:before="0" w:line="276" w:lineRule="auto"/>
        <w:rPr>
          <w:rFonts w:ascii="Arial" w:hAnsi="Arial" w:cs="Arial"/>
        </w:rPr>
      </w:pPr>
    </w:p>
    <w:p w14:paraId="01B6B8A4" w14:textId="77777777" w:rsidR="00C43208" w:rsidRDefault="00C43208" w:rsidP="00C43208">
      <w:pPr>
        <w:pStyle w:val="Default"/>
        <w:numPr>
          <w:ilvl w:val="0"/>
          <w:numId w:val="25"/>
        </w:numPr>
        <w:spacing w:line="360" w:lineRule="auto"/>
        <w:rPr>
          <w:b/>
          <w:sz w:val="20"/>
          <w:szCs w:val="20"/>
        </w:rPr>
      </w:pPr>
      <w:r>
        <w:rPr>
          <w:b/>
          <w:sz w:val="20"/>
          <w:szCs w:val="20"/>
        </w:rPr>
        <w:t>KFS navigation for General Ledger Balance Inquiries:</w:t>
      </w:r>
    </w:p>
    <w:p w14:paraId="59D62B31" w14:textId="77777777" w:rsidR="00C43208" w:rsidRPr="00FE6D1B" w:rsidRDefault="00C43208" w:rsidP="00FE6D1B">
      <w:pPr>
        <w:pStyle w:val="Default"/>
        <w:rPr>
          <w:b/>
          <w:sz w:val="6"/>
          <w:szCs w:val="6"/>
        </w:rPr>
      </w:pPr>
    </w:p>
    <w:p w14:paraId="0843D8D0"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Available Balances</w:t>
      </w:r>
    </w:p>
    <w:p w14:paraId="2DE15E28"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Balances by Consolidation</w:t>
      </w:r>
    </w:p>
    <w:p w14:paraId="39E60005"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Cash Balances</w:t>
      </w:r>
    </w:p>
    <w:p w14:paraId="479B9157"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General Ledger Balance</w:t>
      </w:r>
    </w:p>
    <w:p w14:paraId="3623820F"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General Ledger Entry</w:t>
      </w:r>
    </w:p>
    <w:p w14:paraId="0B414FEC" w14:textId="77777777" w:rsidR="00C43208" w:rsidRPr="001F022D" w:rsidRDefault="00C43208" w:rsidP="00C43208">
      <w:pPr>
        <w:pStyle w:val="Default"/>
        <w:numPr>
          <w:ilvl w:val="0"/>
          <w:numId w:val="10"/>
        </w:numPr>
        <w:spacing w:line="360" w:lineRule="auto"/>
        <w:rPr>
          <w:sz w:val="20"/>
          <w:szCs w:val="20"/>
        </w:rPr>
      </w:pPr>
      <w:r w:rsidRPr="001F022D">
        <w:rPr>
          <w:sz w:val="20"/>
          <w:szCs w:val="20"/>
        </w:rPr>
        <w:t>General Ledger Pending Entry</w:t>
      </w:r>
    </w:p>
    <w:p w14:paraId="63A3B55F" w14:textId="77777777" w:rsidR="00C43208" w:rsidRPr="001F022D" w:rsidRDefault="00C43208" w:rsidP="00FE6D1B">
      <w:pPr>
        <w:pStyle w:val="Default"/>
        <w:numPr>
          <w:ilvl w:val="0"/>
          <w:numId w:val="10"/>
        </w:numPr>
        <w:spacing w:line="276" w:lineRule="auto"/>
        <w:rPr>
          <w:sz w:val="20"/>
          <w:szCs w:val="20"/>
        </w:rPr>
      </w:pPr>
      <w:r w:rsidRPr="001F022D">
        <w:rPr>
          <w:sz w:val="20"/>
          <w:szCs w:val="20"/>
        </w:rPr>
        <w:t>Open Encumbrances</w:t>
      </w:r>
    </w:p>
    <w:p w14:paraId="1A71F6E6" w14:textId="77777777" w:rsidR="00C43208" w:rsidRPr="00FE6D1B" w:rsidRDefault="00C43208" w:rsidP="00FE6D1B">
      <w:pPr>
        <w:pStyle w:val="Default"/>
        <w:ind w:left="1080"/>
        <w:rPr>
          <w:sz w:val="6"/>
          <w:szCs w:val="6"/>
        </w:rPr>
      </w:pPr>
    </w:p>
    <w:p w14:paraId="211992EC" w14:textId="77777777" w:rsidR="00C43208" w:rsidRDefault="00C43208" w:rsidP="00C43208">
      <w:pPr>
        <w:pStyle w:val="HiddenSpace"/>
        <w:rPr>
          <w:rFonts w:ascii="Arial" w:hAnsi="Arial" w:cs="Arial"/>
          <w:color w:val="000000"/>
        </w:rPr>
      </w:pPr>
      <w:r>
        <w:rPr>
          <w:noProof/>
          <w:lang w:val="en-ZA" w:eastAsia="en-ZA"/>
        </w:rPr>
        <w:drawing>
          <wp:inline distT="0" distB="0" distL="0" distR="0" wp14:anchorId="72BCB460" wp14:editId="4C60CAAC">
            <wp:extent cx="6248400" cy="1181100"/>
            <wp:effectExtent l="76200" t="0" r="9525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6D263881" w14:textId="77777777" w:rsidR="00C43208" w:rsidRDefault="00C43208" w:rsidP="00C43208">
      <w:pPr>
        <w:pStyle w:val="HiddenSpace"/>
        <w:rPr>
          <w:rFonts w:ascii="Arial" w:hAnsi="Arial" w:cs="Arial"/>
          <w:color w:val="000000"/>
        </w:rPr>
      </w:pPr>
    </w:p>
    <w:p w14:paraId="6E52A5B8" w14:textId="77777777" w:rsidR="00C43208" w:rsidRDefault="00C43208" w:rsidP="00C43208">
      <w:pPr>
        <w:pStyle w:val="HiddenSpace"/>
        <w:rPr>
          <w:rFonts w:ascii="Arial" w:hAnsi="Arial" w:cs="Arial"/>
          <w:color w:val="000000"/>
        </w:rPr>
      </w:pPr>
    </w:p>
    <w:p w14:paraId="73AC8398" w14:textId="77777777" w:rsidR="00C43208" w:rsidRDefault="00C43208" w:rsidP="00C43208">
      <w:pPr>
        <w:pStyle w:val="HiddenSpace"/>
        <w:rPr>
          <w:rFonts w:ascii="Arial" w:hAnsi="Arial" w:cs="Arial"/>
          <w:color w:val="000000"/>
        </w:rPr>
      </w:pPr>
    </w:p>
    <w:p w14:paraId="3C4152E2" w14:textId="77777777" w:rsidR="00C43208" w:rsidRDefault="00C43208" w:rsidP="00C43208">
      <w:pPr>
        <w:pStyle w:val="HiddenSpace"/>
        <w:rPr>
          <w:rFonts w:ascii="Arial" w:hAnsi="Arial" w:cs="Arial"/>
          <w:color w:val="000000"/>
        </w:rPr>
      </w:pPr>
    </w:p>
    <w:p w14:paraId="31157AE6" w14:textId="77777777" w:rsidR="00C43208" w:rsidRDefault="00C43208" w:rsidP="00C43208">
      <w:pPr>
        <w:pStyle w:val="HiddenSpace"/>
        <w:rPr>
          <w:rFonts w:ascii="Arial" w:hAnsi="Arial" w:cs="Arial"/>
          <w:color w:val="000000"/>
        </w:rPr>
      </w:pPr>
    </w:p>
    <w:p w14:paraId="20189862" w14:textId="77777777" w:rsidR="00C43208" w:rsidRDefault="00C43208" w:rsidP="00C43208">
      <w:pPr>
        <w:pStyle w:val="HiddenSpace"/>
        <w:jc w:val="center"/>
        <w:rPr>
          <w:rFonts w:ascii="Arial" w:hAnsi="Arial" w:cs="Arial"/>
          <w:color w:val="000000"/>
        </w:rPr>
      </w:pPr>
      <w:r>
        <w:rPr>
          <w:noProof/>
          <w:lang w:val="en-ZA" w:eastAsia="en-ZA"/>
        </w:rPr>
        <w:drawing>
          <wp:inline distT="0" distB="0" distL="0" distR="0" wp14:anchorId="384C15CE" wp14:editId="59ED5A33">
            <wp:extent cx="4514850" cy="14478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14850" cy="1447800"/>
                    </a:xfrm>
                    <a:prstGeom prst="rect">
                      <a:avLst/>
                    </a:prstGeom>
                    <a:ln w="19050">
                      <a:solidFill>
                        <a:srgbClr val="C00000"/>
                      </a:solidFill>
                    </a:ln>
                  </pic:spPr>
                </pic:pic>
              </a:graphicData>
            </a:graphic>
          </wp:inline>
        </w:drawing>
      </w:r>
    </w:p>
    <w:p w14:paraId="6A9A9E5F" w14:textId="77777777" w:rsidR="00C43208" w:rsidRDefault="00C43208" w:rsidP="00C43208">
      <w:pPr>
        <w:pStyle w:val="HiddenSpace"/>
        <w:jc w:val="center"/>
        <w:rPr>
          <w:rFonts w:ascii="Arial" w:hAnsi="Arial" w:cs="Arial"/>
          <w:color w:val="000000"/>
        </w:rPr>
      </w:pPr>
    </w:p>
    <w:p w14:paraId="48BA9A3F" w14:textId="77777777" w:rsidR="00C43208" w:rsidRDefault="00C43208" w:rsidP="00C43208">
      <w:pPr>
        <w:pStyle w:val="HiddenSpace"/>
        <w:jc w:val="center"/>
        <w:rPr>
          <w:rFonts w:ascii="Arial" w:hAnsi="Arial" w:cs="Arial"/>
          <w:color w:val="000000"/>
        </w:rPr>
      </w:pPr>
    </w:p>
    <w:p w14:paraId="39BC46C4" w14:textId="77777777" w:rsidR="00C43208" w:rsidRDefault="00C43208" w:rsidP="00C43208">
      <w:pPr>
        <w:pStyle w:val="HiddenSpace"/>
        <w:jc w:val="center"/>
        <w:rPr>
          <w:rFonts w:ascii="Arial" w:hAnsi="Arial" w:cs="Arial"/>
          <w:color w:val="000000"/>
        </w:rPr>
      </w:pPr>
    </w:p>
    <w:p w14:paraId="06F3ABEB" w14:textId="77777777" w:rsidR="00C43208" w:rsidRDefault="00C43208" w:rsidP="00C43208">
      <w:pPr>
        <w:pStyle w:val="HiddenSpace"/>
        <w:rPr>
          <w:rFonts w:ascii="Arial" w:hAnsi="Arial" w:cs="Arial"/>
          <w:color w:val="000000"/>
        </w:rPr>
      </w:pPr>
    </w:p>
    <w:p w14:paraId="4D16FA43" w14:textId="77777777" w:rsidR="00C43208" w:rsidRDefault="00C43208" w:rsidP="00C43208">
      <w:pPr>
        <w:pStyle w:val="Default"/>
        <w:spacing w:line="360" w:lineRule="auto"/>
        <w:jc w:val="center"/>
        <w:rPr>
          <w:b/>
          <w:i/>
          <w:sz w:val="20"/>
          <w:szCs w:val="20"/>
        </w:rPr>
      </w:pPr>
      <w:r w:rsidRPr="007E47E1">
        <w:rPr>
          <w:b/>
          <w:i/>
          <w:sz w:val="20"/>
          <w:szCs w:val="20"/>
        </w:rPr>
        <w:t xml:space="preserve">Figure </w:t>
      </w:r>
      <w:r w:rsidR="00066ACE">
        <w:rPr>
          <w:b/>
          <w:i/>
          <w:sz w:val="20"/>
          <w:szCs w:val="20"/>
        </w:rPr>
        <w:t>41</w:t>
      </w:r>
    </w:p>
    <w:p w14:paraId="058BB668" w14:textId="77777777" w:rsidR="00C43208" w:rsidRPr="00FE6D1B" w:rsidRDefault="00C43208" w:rsidP="00FE6D1B">
      <w:pPr>
        <w:spacing w:before="0" w:line="240" w:lineRule="auto"/>
        <w:rPr>
          <w:rFonts w:ascii="Arial" w:hAnsi="Arial" w:cs="Arial"/>
        </w:rPr>
      </w:pPr>
    </w:p>
    <w:p w14:paraId="5BE173FE" w14:textId="77777777" w:rsidR="00072193" w:rsidRDefault="00754CC1" w:rsidP="00072193">
      <w:pPr>
        <w:pStyle w:val="Heading2"/>
        <w:spacing w:before="0"/>
        <w:rPr>
          <w:rFonts w:ascii="Arial" w:hAnsi="Arial" w:cs="Arial"/>
          <w:color w:val="000000"/>
          <w:sz w:val="22"/>
          <w:szCs w:val="22"/>
        </w:rPr>
      </w:pPr>
      <w:r>
        <w:rPr>
          <w:rFonts w:ascii="Arial" w:hAnsi="Arial" w:cs="Arial"/>
          <w:color w:val="000000"/>
          <w:sz w:val="22"/>
          <w:szCs w:val="22"/>
        </w:rPr>
        <w:t>3.2</w:t>
      </w:r>
      <w:r w:rsidR="00072193">
        <w:rPr>
          <w:rFonts w:ascii="Arial" w:hAnsi="Arial" w:cs="Arial"/>
          <w:color w:val="000000"/>
          <w:sz w:val="22"/>
          <w:szCs w:val="22"/>
        </w:rPr>
        <w:tab/>
        <w:t>GL Inquiries descriptions</w:t>
      </w:r>
    </w:p>
    <w:p w14:paraId="732BCAA9" w14:textId="77777777" w:rsidR="00CF7D33" w:rsidRPr="00FE6D1B" w:rsidRDefault="00CF7D33" w:rsidP="00CF7D33">
      <w:pPr>
        <w:spacing w:before="0" w:line="240" w:lineRule="auto"/>
        <w:rPr>
          <w:rFonts w:ascii="Arial" w:hAnsi="Arial" w:cs="Arial"/>
          <w:spacing w:val="0"/>
          <w:sz w:val="12"/>
          <w:szCs w:val="12"/>
        </w:rPr>
      </w:pPr>
    </w:p>
    <w:p w14:paraId="720AAB1B" w14:textId="77777777" w:rsidR="00CF7D33" w:rsidRPr="00CF7D33" w:rsidRDefault="00CF7D33" w:rsidP="00CF7D33">
      <w:pPr>
        <w:rPr>
          <w:rFonts w:ascii="Arial" w:hAnsi="Arial" w:cs="Arial"/>
          <w:spacing w:val="0"/>
        </w:rPr>
      </w:pPr>
      <w:r w:rsidRPr="00CF7D33">
        <w:rPr>
          <w:rFonts w:ascii="Arial" w:hAnsi="Arial" w:cs="Arial"/>
          <w:spacing w:val="0"/>
        </w:rPr>
        <w:t>A number of balance inquiries in KFS retrieve budgets, pending entries, actual amounts posted and other transactional data within the General Ledger</w:t>
      </w:r>
      <w:r>
        <w:rPr>
          <w:rFonts w:ascii="Arial" w:hAnsi="Arial" w:cs="Arial"/>
          <w:spacing w:val="0"/>
        </w:rPr>
        <w:t>.</w:t>
      </w:r>
    </w:p>
    <w:p w14:paraId="1E531270" w14:textId="77777777" w:rsidR="00072193" w:rsidRPr="00FE6D1B" w:rsidRDefault="00072193" w:rsidP="00CF7D33">
      <w:pPr>
        <w:spacing w:before="0"/>
        <w:rPr>
          <w:rFonts w:ascii="Arial" w:hAnsi="Arial" w:cs="Arial"/>
          <w:sz w:val="12"/>
          <w:szCs w:val="12"/>
        </w:rPr>
      </w:pPr>
    </w:p>
    <w:tbl>
      <w:tblPr>
        <w:tblStyle w:val="TableGrid"/>
        <w:tblW w:w="0" w:type="auto"/>
        <w:tblLook w:val="04A0" w:firstRow="1" w:lastRow="0" w:firstColumn="1" w:lastColumn="0" w:noHBand="0" w:noVBand="1"/>
      </w:tblPr>
      <w:tblGrid>
        <w:gridCol w:w="2900"/>
        <w:gridCol w:w="7295"/>
      </w:tblGrid>
      <w:tr w:rsidR="00072193" w14:paraId="33601231" w14:textId="77777777" w:rsidTr="00DA2F3F">
        <w:tc>
          <w:tcPr>
            <w:tcW w:w="2943" w:type="dxa"/>
          </w:tcPr>
          <w:p w14:paraId="73F70E41" w14:textId="77777777" w:rsidR="00072193" w:rsidRPr="00A25987" w:rsidRDefault="00072193" w:rsidP="00A25987">
            <w:pPr>
              <w:spacing w:before="60"/>
              <w:jc w:val="left"/>
              <w:rPr>
                <w:rFonts w:ascii="Arial" w:hAnsi="Arial" w:cs="Arial"/>
                <w:b/>
                <w:spacing w:val="0"/>
              </w:rPr>
            </w:pPr>
            <w:r w:rsidRPr="00A25987">
              <w:rPr>
                <w:rFonts w:ascii="Arial" w:hAnsi="Arial" w:cs="Arial"/>
                <w:b/>
                <w:spacing w:val="0"/>
              </w:rPr>
              <w:t>Inquiry</w:t>
            </w:r>
          </w:p>
        </w:tc>
        <w:tc>
          <w:tcPr>
            <w:tcW w:w="7478" w:type="dxa"/>
          </w:tcPr>
          <w:p w14:paraId="67EABCF6" w14:textId="77777777" w:rsidR="00072193" w:rsidRPr="00A25987" w:rsidRDefault="00072193" w:rsidP="00A25987">
            <w:pPr>
              <w:spacing w:before="60"/>
              <w:jc w:val="left"/>
              <w:rPr>
                <w:rFonts w:ascii="Arial" w:hAnsi="Arial" w:cs="Arial"/>
                <w:b/>
                <w:spacing w:val="0"/>
              </w:rPr>
            </w:pPr>
            <w:r w:rsidRPr="00A25987">
              <w:rPr>
                <w:rFonts w:ascii="Arial" w:hAnsi="Arial" w:cs="Arial"/>
                <w:b/>
                <w:spacing w:val="0"/>
              </w:rPr>
              <w:t>Description</w:t>
            </w:r>
          </w:p>
        </w:tc>
      </w:tr>
      <w:tr w:rsidR="00072193" w14:paraId="0DDC5C31" w14:textId="77777777" w:rsidTr="00DA2F3F">
        <w:tc>
          <w:tcPr>
            <w:tcW w:w="2943" w:type="dxa"/>
          </w:tcPr>
          <w:p w14:paraId="07A6C010"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Available Balances</w:t>
            </w:r>
          </w:p>
        </w:tc>
        <w:tc>
          <w:tcPr>
            <w:tcW w:w="7478" w:type="dxa"/>
          </w:tcPr>
          <w:p w14:paraId="2322EC9F"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cumulative balances for an account by object code</w:t>
            </w:r>
          </w:p>
        </w:tc>
      </w:tr>
      <w:tr w:rsidR="00072193" w14:paraId="418D8750" w14:textId="77777777" w:rsidTr="00DA2F3F">
        <w:tc>
          <w:tcPr>
            <w:tcW w:w="2943" w:type="dxa"/>
          </w:tcPr>
          <w:p w14:paraId="59C981C4"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Balances by Consolidation</w:t>
            </w:r>
          </w:p>
        </w:tc>
        <w:tc>
          <w:tcPr>
            <w:tcW w:w="7478" w:type="dxa"/>
          </w:tcPr>
          <w:p w14:paraId="22841E5C"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account balances at the summarized consolidation level</w:t>
            </w:r>
          </w:p>
        </w:tc>
      </w:tr>
      <w:tr w:rsidR="00072193" w14:paraId="21A61CB7" w14:textId="77777777" w:rsidTr="00DA2F3F">
        <w:tc>
          <w:tcPr>
            <w:tcW w:w="2943" w:type="dxa"/>
          </w:tcPr>
          <w:p w14:paraId="6D8CE45F"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Cash Balances</w:t>
            </w:r>
          </w:p>
        </w:tc>
        <w:tc>
          <w:tcPr>
            <w:tcW w:w="7478" w:type="dxa"/>
          </w:tcPr>
          <w:p w14:paraId="51220852"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beginning, year-to-date, and available cash balances for an account</w:t>
            </w:r>
          </w:p>
        </w:tc>
      </w:tr>
      <w:tr w:rsidR="00072193" w14:paraId="492BAC0D" w14:textId="77777777" w:rsidTr="00DA2F3F">
        <w:tc>
          <w:tcPr>
            <w:tcW w:w="2943" w:type="dxa"/>
          </w:tcPr>
          <w:p w14:paraId="7CA853AC"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General Ledger Balance</w:t>
            </w:r>
          </w:p>
        </w:tc>
        <w:tc>
          <w:tcPr>
            <w:tcW w:w="7478" w:type="dxa"/>
          </w:tcPr>
          <w:p w14:paraId="609EDA5B"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an account's balances by object</w:t>
            </w:r>
            <w:r w:rsidR="008F6BB8">
              <w:rPr>
                <w:rFonts w:ascii="Arial" w:hAnsi="Arial" w:cs="Arial"/>
                <w:spacing w:val="0"/>
                <w:sz w:val="20"/>
                <w:szCs w:val="20"/>
              </w:rPr>
              <w:t>, per month.</w:t>
            </w:r>
          </w:p>
        </w:tc>
      </w:tr>
      <w:tr w:rsidR="00072193" w14:paraId="56E96E63" w14:textId="77777777" w:rsidTr="00DA2F3F">
        <w:tc>
          <w:tcPr>
            <w:tcW w:w="2943" w:type="dxa"/>
          </w:tcPr>
          <w:p w14:paraId="2B744424"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General Ledger Entry</w:t>
            </w:r>
          </w:p>
        </w:tc>
        <w:tc>
          <w:tcPr>
            <w:tcW w:w="7478" w:type="dxa"/>
          </w:tcPr>
          <w:p w14:paraId="2666F59E"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transaction detail for an account</w:t>
            </w:r>
          </w:p>
        </w:tc>
      </w:tr>
      <w:tr w:rsidR="00072193" w14:paraId="2F9B76D7" w14:textId="77777777" w:rsidTr="00DA2F3F">
        <w:tc>
          <w:tcPr>
            <w:tcW w:w="2943" w:type="dxa"/>
          </w:tcPr>
          <w:p w14:paraId="543CAA73"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General Ledger Pending Entry</w:t>
            </w:r>
          </w:p>
        </w:tc>
        <w:tc>
          <w:tcPr>
            <w:tcW w:w="7478" w:type="dxa"/>
          </w:tcPr>
          <w:p w14:paraId="3663D97E"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pending transactions from documents that have been approved or submitted for approval, but have not yet posted to the General Ledger</w:t>
            </w:r>
          </w:p>
        </w:tc>
      </w:tr>
      <w:tr w:rsidR="00072193" w14:paraId="6C0CF0FD" w14:textId="77777777" w:rsidTr="00DA2F3F">
        <w:tc>
          <w:tcPr>
            <w:tcW w:w="2943" w:type="dxa"/>
          </w:tcPr>
          <w:p w14:paraId="7A2AD531"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Open Encumbrances</w:t>
            </w:r>
          </w:p>
        </w:tc>
        <w:tc>
          <w:tcPr>
            <w:tcW w:w="7478" w:type="dxa"/>
          </w:tcPr>
          <w:p w14:paraId="5841B6C1" w14:textId="77777777" w:rsidR="00072193" w:rsidRPr="00A25987" w:rsidRDefault="00072193" w:rsidP="00A25987">
            <w:pPr>
              <w:spacing w:before="60"/>
              <w:jc w:val="left"/>
              <w:rPr>
                <w:rFonts w:ascii="Arial" w:hAnsi="Arial" w:cs="Arial"/>
                <w:spacing w:val="0"/>
                <w:sz w:val="20"/>
                <w:szCs w:val="20"/>
              </w:rPr>
            </w:pPr>
            <w:r w:rsidRPr="00A25987">
              <w:rPr>
                <w:rFonts w:ascii="Arial" w:hAnsi="Arial" w:cs="Arial"/>
                <w:spacing w:val="0"/>
                <w:sz w:val="20"/>
                <w:szCs w:val="20"/>
              </w:rPr>
              <w:t>Displays the detail for an account's open encumbrances</w:t>
            </w:r>
          </w:p>
        </w:tc>
      </w:tr>
    </w:tbl>
    <w:p w14:paraId="478602CF" w14:textId="77777777" w:rsidR="00072193" w:rsidRDefault="00072193" w:rsidP="00E86A81">
      <w:pPr>
        <w:pStyle w:val="Heading2"/>
        <w:spacing w:before="0"/>
        <w:rPr>
          <w:rFonts w:ascii="Arial" w:hAnsi="Arial" w:cs="Arial"/>
          <w:color w:val="000000"/>
          <w:sz w:val="22"/>
          <w:szCs w:val="22"/>
        </w:rPr>
      </w:pPr>
    </w:p>
    <w:p w14:paraId="7B26A46D" w14:textId="77777777" w:rsidR="00072193" w:rsidRPr="00A25987" w:rsidRDefault="00072193" w:rsidP="00072193">
      <w:pPr>
        <w:rPr>
          <w:rFonts w:ascii="Arial" w:hAnsi="Arial" w:cs="Arial"/>
        </w:rPr>
      </w:pPr>
    </w:p>
    <w:p w14:paraId="147ED2A6" w14:textId="77777777" w:rsidR="00072193" w:rsidRDefault="00754CC1" w:rsidP="00072193">
      <w:pPr>
        <w:pStyle w:val="Heading2"/>
        <w:spacing w:before="0"/>
        <w:rPr>
          <w:rFonts w:ascii="Arial" w:hAnsi="Arial" w:cs="Arial"/>
          <w:color w:val="000000"/>
          <w:sz w:val="22"/>
          <w:szCs w:val="22"/>
        </w:rPr>
      </w:pPr>
      <w:r>
        <w:rPr>
          <w:rFonts w:ascii="Arial" w:hAnsi="Arial" w:cs="Arial"/>
          <w:color w:val="000000"/>
          <w:sz w:val="22"/>
          <w:szCs w:val="22"/>
        </w:rPr>
        <w:lastRenderedPageBreak/>
        <w:t>3.3</w:t>
      </w:r>
      <w:r w:rsidR="00072193">
        <w:rPr>
          <w:rFonts w:ascii="Arial" w:hAnsi="Arial" w:cs="Arial"/>
          <w:color w:val="000000"/>
          <w:sz w:val="22"/>
          <w:szCs w:val="22"/>
        </w:rPr>
        <w:tab/>
        <w:t>Basics about GL Inquiries layout</w:t>
      </w:r>
    </w:p>
    <w:p w14:paraId="6063F741" w14:textId="77777777" w:rsidR="00072193" w:rsidRPr="00754CC1" w:rsidRDefault="00072193" w:rsidP="00754CC1">
      <w:pPr>
        <w:pStyle w:val="Heading2"/>
        <w:spacing w:before="0" w:after="0"/>
        <w:rPr>
          <w:rFonts w:ascii="Arial" w:hAnsi="Arial" w:cs="Arial"/>
          <w:color w:val="000000"/>
          <w:sz w:val="20"/>
          <w:szCs w:val="20"/>
        </w:rPr>
      </w:pPr>
    </w:p>
    <w:p w14:paraId="7611675B" w14:textId="77777777" w:rsidR="005D76F6" w:rsidRDefault="005D76F6" w:rsidP="005D76F6">
      <w:pPr>
        <w:pStyle w:val="Heading2"/>
        <w:spacing w:before="0"/>
        <w:ind w:left="360"/>
        <w:rPr>
          <w:rFonts w:ascii="Arial" w:hAnsi="Arial" w:cs="Arial"/>
          <w:color w:val="000000"/>
          <w:sz w:val="22"/>
          <w:szCs w:val="22"/>
        </w:rPr>
      </w:pPr>
    </w:p>
    <w:p w14:paraId="14B6F9BC" w14:textId="77777777" w:rsidR="005D76F6" w:rsidRDefault="009C73DA" w:rsidP="005D76F6">
      <w:r>
        <w:rPr>
          <w:noProof/>
          <w:lang w:val="en-ZA" w:eastAsia="en-ZA"/>
        </w:rPr>
        <w:drawing>
          <wp:inline distT="0" distB="0" distL="0" distR="0" wp14:anchorId="01AA329E" wp14:editId="796493F0">
            <wp:extent cx="6429375" cy="3562350"/>
            <wp:effectExtent l="95250" t="57150" r="66675" b="1143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4A975586" w14:textId="77777777" w:rsidR="00A25987" w:rsidRPr="00754CC1" w:rsidRDefault="00A25987" w:rsidP="005D76F6">
      <w:pPr>
        <w:rPr>
          <w:rFonts w:ascii="Arial" w:hAnsi="Arial" w:cs="Arial"/>
        </w:rPr>
      </w:pPr>
    </w:p>
    <w:p w14:paraId="2AB8C04F" w14:textId="77777777" w:rsidR="00852E47" w:rsidRDefault="00754CC1" w:rsidP="00E86A81">
      <w:pPr>
        <w:pStyle w:val="Heading2"/>
        <w:spacing w:before="0"/>
        <w:rPr>
          <w:rFonts w:ascii="Arial" w:hAnsi="Arial" w:cs="Arial"/>
          <w:color w:val="000000"/>
          <w:sz w:val="22"/>
          <w:szCs w:val="22"/>
        </w:rPr>
      </w:pPr>
      <w:r>
        <w:rPr>
          <w:rFonts w:ascii="Arial" w:hAnsi="Arial" w:cs="Arial"/>
          <w:color w:val="000000"/>
          <w:sz w:val="22"/>
          <w:szCs w:val="22"/>
        </w:rPr>
        <w:t>3</w:t>
      </w:r>
      <w:r w:rsidR="00763291">
        <w:rPr>
          <w:rFonts w:ascii="Arial" w:hAnsi="Arial" w:cs="Arial"/>
          <w:color w:val="000000"/>
          <w:sz w:val="22"/>
          <w:szCs w:val="22"/>
        </w:rPr>
        <w:t>.4</w:t>
      </w:r>
      <w:r w:rsidR="00E86A81">
        <w:rPr>
          <w:rFonts w:ascii="Arial" w:hAnsi="Arial" w:cs="Arial"/>
          <w:color w:val="000000"/>
          <w:sz w:val="22"/>
          <w:szCs w:val="22"/>
        </w:rPr>
        <w:tab/>
      </w:r>
      <w:r w:rsidR="005D76F6">
        <w:rPr>
          <w:rFonts w:ascii="Arial" w:hAnsi="Arial" w:cs="Arial"/>
          <w:color w:val="000000"/>
          <w:sz w:val="22"/>
          <w:szCs w:val="22"/>
        </w:rPr>
        <w:t>Pr</w:t>
      </w:r>
      <w:r w:rsidR="00852E47">
        <w:rPr>
          <w:rFonts w:ascii="Arial" w:hAnsi="Arial" w:cs="Arial"/>
          <w:color w:val="000000"/>
          <w:sz w:val="22"/>
          <w:szCs w:val="22"/>
        </w:rPr>
        <w:t>ocess overview for GL Inquiries and Reporting</w:t>
      </w:r>
    </w:p>
    <w:p w14:paraId="0CB66D3F" w14:textId="77777777" w:rsidR="00852E47" w:rsidRDefault="00852E47" w:rsidP="00527F8D">
      <w:pPr>
        <w:spacing w:before="0"/>
        <w:rPr>
          <w:rFonts w:ascii="Arial" w:hAnsi="Arial" w:cs="Arial"/>
        </w:rPr>
      </w:pPr>
    </w:p>
    <w:p w14:paraId="4D89B57F"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GL transactions can be divided into Pending Transactions and Posted/Actual Transactions.</w:t>
      </w:r>
    </w:p>
    <w:p w14:paraId="37049809"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The Posted/Actual Transactions (processed through the nightly, scrubber and poster batch jobs) will be available for reporting in the online General Ledger Balance Inquiries as well as in ODS reports.</w:t>
      </w:r>
    </w:p>
    <w:p w14:paraId="46497560"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ODS (Operational Data Store) and Jasper are the reporting tools that will be used together with KFS.  Reports like the Summary Report and Detail Repor</w:t>
      </w:r>
      <w:r w:rsidR="00DA2F3F">
        <w:rPr>
          <w:rFonts w:ascii="Arial" w:eastAsiaTheme="minorHAnsi" w:hAnsi="Arial" w:cs="Arial"/>
          <w:color w:val="000000"/>
          <w:spacing w:val="0"/>
          <w:lang w:val="en-ZA"/>
        </w:rPr>
        <w:t>t will be available through these</w:t>
      </w:r>
      <w:r>
        <w:rPr>
          <w:rFonts w:ascii="Arial" w:eastAsiaTheme="minorHAnsi" w:hAnsi="Arial" w:cs="Arial"/>
          <w:color w:val="000000"/>
          <w:spacing w:val="0"/>
          <w:lang w:val="en-ZA"/>
        </w:rPr>
        <w:t xml:space="preserve"> tools.</w:t>
      </w:r>
    </w:p>
    <w:p w14:paraId="0B28B121" w14:textId="77777777" w:rsidR="00527F8D" w:rsidRPr="00135411" w:rsidRDefault="00527F8D" w:rsidP="00527F8D">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spacing w:val="0"/>
          <w:lang w:val="en-ZA"/>
        </w:rPr>
      </w:pPr>
      <w:r w:rsidRPr="00135411">
        <w:rPr>
          <w:rFonts w:ascii="Arial" w:eastAsiaTheme="minorHAnsi" w:hAnsi="Arial" w:cs="Arial"/>
          <w:spacing w:val="0"/>
          <w:lang w:val="en-ZA"/>
        </w:rPr>
        <w:t>Pending Transactions will only be visible in the online General Ledger Balance Inquiries.</w:t>
      </w:r>
    </w:p>
    <w:p w14:paraId="331FFCE1" w14:textId="77777777" w:rsidR="00527F8D" w:rsidRPr="00E86A81" w:rsidRDefault="00527F8D" w:rsidP="00527F8D">
      <w:pPr>
        <w:spacing w:before="0"/>
        <w:rPr>
          <w:rFonts w:ascii="Arial" w:hAnsi="Arial" w:cs="Arial"/>
        </w:rPr>
      </w:pPr>
    </w:p>
    <w:p w14:paraId="6D351EEC" w14:textId="77777777" w:rsidR="00783BC7" w:rsidRDefault="008806D0" w:rsidP="00783BC7">
      <w:r>
        <w:rPr>
          <w:noProof/>
          <w:lang w:val="en-ZA" w:eastAsia="en-ZA"/>
        </w:rPr>
        <w:drawing>
          <wp:inline distT="0" distB="0" distL="0" distR="0" wp14:anchorId="228C5567" wp14:editId="7CB50F21">
            <wp:extent cx="6410325" cy="2238375"/>
            <wp:effectExtent l="76200" t="0" r="85725" b="857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29F0461C" w14:textId="77777777" w:rsidR="00527F8D" w:rsidRDefault="00527F8D" w:rsidP="00783BC7"/>
    <w:p w14:paraId="01BE7C1D" w14:textId="77777777" w:rsidR="00CF7D33" w:rsidRDefault="00754CC1" w:rsidP="00CF7D33">
      <w:pPr>
        <w:pStyle w:val="Heading2"/>
        <w:spacing w:before="0"/>
        <w:rPr>
          <w:rFonts w:ascii="Arial" w:hAnsi="Arial" w:cs="Arial"/>
          <w:color w:val="000000"/>
          <w:sz w:val="22"/>
          <w:szCs w:val="22"/>
        </w:rPr>
      </w:pPr>
      <w:r>
        <w:rPr>
          <w:rFonts w:ascii="Arial" w:hAnsi="Arial" w:cs="Arial"/>
          <w:color w:val="000000"/>
          <w:sz w:val="22"/>
          <w:szCs w:val="22"/>
        </w:rPr>
        <w:lastRenderedPageBreak/>
        <w:t>3</w:t>
      </w:r>
      <w:r w:rsidR="00CF7D33">
        <w:rPr>
          <w:rFonts w:ascii="Arial" w:hAnsi="Arial" w:cs="Arial"/>
          <w:color w:val="000000"/>
          <w:sz w:val="22"/>
          <w:szCs w:val="22"/>
        </w:rPr>
        <w:t>.5</w:t>
      </w:r>
      <w:r w:rsidR="00CF7D33">
        <w:rPr>
          <w:rFonts w:ascii="Arial" w:hAnsi="Arial" w:cs="Arial"/>
          <w:color w:val="000000"/>
          <w:sz w:val="22"/>
          <w:szCs w:val="22"/>
        </w:rPr>
        <w:tab/>
        <w:t>General information on GL Balance Inquiries</w:t>
      </w:r>
    </w:p>
    <w:p w14:paraId="03AC1325" w14:textId="77777777" w:rsidR="00C57B0B" w:rsidRDefault="00754CC1" w:rsidP="00C57B0B">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rFonts w:ascii="Arial" w:eastAsia="Times New Roman" w:hAnsi="Arial" w:cs="Arial"/>
          <w:b/>
          <w:bCs/>
          <w:color w:val="000000"/>
          <w:spacing w:val="0"/>
          <w:sz w:val="22"/>
          <w:szCs w:val="22"/>
          <w:lang w:val="en-ZA" w:eastAsia="en-ZA"/>
        </w:rPr>
        <w:t>3</w:t>
      </w:r>
      <w:r w:rsidR="00C57B0B">
        <w:rPr>
          <w:rFonts w:ascii="Arial" w:eastAsia="Times New Roman" w:hAnsi="Arial" w:cs="Arial"/>
          <w:b/>
          <w:bCs/>
          <w:color w:val="000000"/>
          <w:spacing w:val="0"/>
          <w:sz w:val="22"/>
          <w:szCs w:val="22"/>
          <w:lang w:val="en-ZA" w:eastAsia="en-ZA"/>
        </w:rPr>
        <w:t>.5.1</w:t>
      </w:r>
      <w:r w:rsidR="00C57B0B">
        <w:rPr>
          <w:rFonts w:ascii="Arial" w:eastAsia="Times New Roman" w:hAnsi="Arial" w:cs="Arial"/>
          <w:b/>
          <w:bCs/>
          <w:color w:val="000000"/>
          <w:spacing w:val="0"/>
          <w:sz w:val="22"/>
          <w:szCs w:val="22"/>
          <w:lang w:val="en-ZA" w:eastAsia="en-ZA"/>
        </w:rPr>
        <w:tab/>
      </w:r>
      <w:r w:rsidR="00C57B0B" w:rsidRPr="00C57B0B">
        <w:rPr>
          <w:rFonts w:ascii="Arial" w:eastAsia="Times New Roman" w:hAnsi="Arial" w:cs="Arial"/>
          <w:b/>
          <w:bCs/>
          <w:color w:val="000000"/>
          <w:spacing w:val="0"/>
          <w:sz w:val="22"/>
          <w:szCs w:val="22"/>
          <w:lang w:val="en-ZA" w:eastAsia="en-ZA"/>
        </w:rPr>
        <w:t>Entering Lookup Criteria</w:t>
      </w:r>
    </w:p>
    <w:p w14:paraId="7B67252B" w14:textId="77777777" w:rsidR="00C57B0B" w:rsidRDefault="00C57B0B" w:rsidP="00C57B0B">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noProof/>
          <w:lang w:val="en-ZA" w:eastAsia="en-ZA"/>
        </w:rPr>
        <w:drawing>
          <wp:inline distT="0" distB="0" distL="0" distR="0" wp14:anchorId="49126677" wp14:editId="61F1B846">
            <wp:extent cx="6472296" cy="3219450"/>
            <wp:effectExtent l="19050" t="19050" r="241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1">
                      <a:extLst>
                        <a:ext uri="{28A0092B-C50C-407E-A947-70E740481C1C}">
                          <a14:useLocalDpi xmlns:a14="http://schemas.microsoft.com/office/drawing/2010/main" val="0"/>
                        </a:ext>
                      </a:extLst>
                    </a:blip>
                    <a:srcRect b="15500"/>
                    <a:stretch/>
                  </pic:blipFill>
                  <pic:spPr bwMode="auto">
                    <a:xfrm>
                      <a:off x="0" y="0"/>
                      <a:ext cx="6480175" cy="3223369"/>
                    </a:xfrm>
                    <a:prstGeom prst="rect">
                      <a:avLst/>
                    </a:prstGeom>
                    <a:noFill/>
                    <a:ln w="19050" cap="flat" cmpd="sng" algn="ctr">
                      <a:solidFill>
                        <a:srgbClr val="C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09D255" w14:textId="77777777" w:rsidR="00C57B0B" w:rsidRPr="00C57B0B" w:rsidRDefault="00C57B0B" w:rsidP="00C57B0B">
      <w:pPr>
        <w:pStyle w:val="ScreenImageCaption"/>
        <w:spacing w:before="0" w:after="0"/>
        <w:rPr>
          <w:rFonts w:ascii="Arial" w:hAnsi="Arial" w:cs="Arial"/>
          <w:color w:val="000000"/>
          <w:sz w:val="12"/>
          <w:szCs w:val="12"/>
        </w:rPr>
      </w:pPr>
    </w:p>
    <w:p w14:paraId="76D6CAD6" w14:textId="77777777" w:rsidR="00C57B0B" w:rsidRDefault="00C57B0B" w:rsidP="00C57B0B">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42</w:t>
      </w:r>
    </w:p>
    <w:p w14:paraId="29306A48" w14:textId="77777777" w:rsidR="00C57B0B" w:rsidRPr="00C57B0B" w:rsidRDefault="00C57B0B" w:rsidP="00C57B0B">
      <w:pPr>
        <w:keepNext/>
        <w:shd w:val="clear" w:color="auto" w:fill="FFFFFF"/>
        <w:spacing w:before="0" w:line="240" w:lineRule="auto"/>
        <w:ind w:right="360"/>
        <w:jc w:val="left"/>
        <w:outlineLvl w:val="4"/>
        <w:rPr>
          <w:rFonts w:ascii="Arial" w:eastAsia="Times New Roman" w:hAnsi="Arial" w:cs="Arial"/>
          <w:b/>
          <w:bCs/>
          <w:color w:val="000000"/>
          <w:spacing w:val="0"/>
          <w:sz w:val="22"/>
          <w:szCs w:val="22"/>
          <w:lang w:val="en-ZA" w:eastAsia="en-ZA"/>
        </w:rPr>
      </w:pPr>
    </w:p>
    <w:p w14:paraId="416A0D6B" w14:textId="77777777" w:rsidR="0028408F" w:rsidRDefault="0028408F" w:rsidP="0028408F">
      <w:pPr>
        <w:numPr>
          <w:ilvl w:val="0"/>
          <w:numId w:val="8"/>
        </w:numPr>
        <w:autoSpaceDE w:val="0"/>
        <w:autoSpaceDN w:val="0"/>
        <w:adjustRightInd w:val="0"/>
        <w:spacing w:before="0" w:after="200"/>
        <w:ind w:left="324" w:hangingChars="162" w:hanging="324"/>
        <w:contextualSpacing/>
        <w:jc w:val="left"/>
        <w:rPr>
          <w:rFonts w:ascii="Arial" w:eastAsiaTheme="minorHAnsi" w:hAnsi="Arial" w:cs="Arial"/>
          <w:color w:val="000000"/>
          <w:spacing w:val="0"/>
          <w:lang w:val="en-ZA"/>
        </w:rPr>
      </w:pPr>
      <w:r w:rsidRPr="0028408F">
        <w:rPr>
          <w:rFonts w:ascii="Arial" w:eastAsiaTheme="minorHAnsi" w:hAnsi="Arial" w:cs="Arial"/>
          <w:color w:val="000000"/>
          <w:spacing w:val="0"/>
          <w:lang w:val="en-ZA"/>
        </w:rPr>
        <w:t xml:space="preserve">After you select the </w:t>
      </w:r>
      <w:r w:rsidRPr="0028408F">
        <w:rPr>
          <w:rFonts w:ascii="Arial" w:eastAsiaTheme="minorHAnsi" w:hAnsi="Arial" w:cs="Arial"/>
          <w:spacing w:val="0"/>
          <w:lang w:val="en-ZA"/>
        </w:rPr>
        <w:t>desired </w:t>
      </w:r>
      <w:hyperlink r:id="rId132" w:history="1">
        <w:r w:rsidRPr="0028408F">
          <w:rPr>
            <w:rStyle w:val="Hyperlink"/>
            <w:rFonts w:ascii="Arial" w:eastAsiaTheme="minorHAnsi" w:hAnsi="Arial" w:cs="Arial"/>
            <w:color w:val="auto"/>
            <w:spacing w:val="0"/>
            <w:u w:val="none"/>
            <w:lang w:val="en-ZA"/>
          </w:rPr>
          <w:t>inquiry</w:t>
        </w:r>
      </w:hyperlink>
      <w:r w:rsidRPr="0028408F">
        <w:rPr>
          <w:rFonts w:ascii="Arial" w:eastAsiaTheme="minorHAnsi" w:hAnsi="Arial" w:cs="Arial"/>
          <w:color w:val="000000"/>
          <w:spacing w:val="0"/>
          <w:lang w:val="en-ZA"/>
        </w:rPr>
        <w:t>, you are taken to the lookup criteria screen.</w:t>
      </w:r>
      <w:r>
        <w:rPr>
          <w:rFonts w:ascii="Arial" w:eastAsiaTheme="minorHAnsi" w:hAnsi="Arial" w:cs="Arial"/>
          <w:color w:val="000000"/>
          <w:spacing w:val="0"/>
          <w:lang w:val="en-ZA"/>
        </w:rPr>
        <w:t xml:space="preserve"> (Example above)  </w:t>
      </w:r>
    </w:p>
    <w:p w14:paraId="1C91A3BB" w14:textId="77777777" w:rsidR="00C57B0B" w:rsidRDefault="00C03FC8" w:rsidP="00C03FC8">
      <w:pPr>
        <w:numPr>
          <w:ilvl w:val="0"/>
          <w:numId w:val="8"/>
        </w:numPr>
        <w:autoSpaceDE w:val="0"/>
        <w:autoSpaceDN w:val="0"/>
        <w:adjustRightInd w:val="0"/>
        <w:spacing w:before="0"/>
        <w:ind w:left="324" w:hangingChars="162" w:hanging="324"/>
        <w:contextualSpacing/>
        <w:jc w:val="left"/>
        <w:rPr>
          <w:rFonts w:ascii="Arial" w:eastAsiaTheme="minorHAnsi" w:hAnsi="Arial" w:cs="Arial"/>
          <w:color w:val="000000"/>
          <w:spacing w:val="0"/>
          <w:lang w:val="en-ZA"/>
        </w:rPr>
      </w:pPr>
      <w:r>
        <w:rPr>
          <w:rFonts w:ascii="Arial" w:eastAsiaTheme="minorHAnsi" w:hAnsi="Arial" w:cs="Arial"/>
          <w:color w:val="000000"/>
          <w:spacing w:val="0"/>
          <w:lang w:val="en-ZA"/>
        </w:rPr>
        <w:t xml:space="preserve">The lookup criteria </w:t>
      </w:r>
      <w:r w:rsidR="0028408F" w:rsidRPr="0028408F">
        <w:rPr>
          <w:rFonts w:ascii="Arial" w:eastAsiaTheme="minorHAnsi" w:hAnsi="Arial" w:cs="Arial"/>
          <w:color w:val="000000"/>
          <w:spacing w:val="0"/>
          <w:lang w:val="en-ZA"/>
        </w:rPr>
        <w:t>display some default values, which you may change.</w:t>
      </w:r>
    </w:p>
    <w:p w14:paraId="1A42F8F4" w14:textId="77777777" w:rsidR="00C03FC8" w:rsidRPr="00C03FC8" w:rsidRDefault="00C03FC8" w:rsidP="00C03FC8">
      <w:pPr>
        <w:pStyle w:val="ListParagraph"/>
        <w:numPr>
          <w:ilvl w:val="0"/>
          <w:numId w:val="8"/>
        </w:numPr>
        <w:autoSpaceDE w:val="0"/>
        <w:autoSpaceDN w:val="0"/>
        <w:adjustRightInd w:val="0"/>
        <w:spacing w:after="0" w:line="360" w:lineRule="auto"/>
        <w:ind w:left="324" w:hangingChars="162" w:hanging="324"/>
        <w:rPr>
          <w:rFonts w:ascii="Arial" w:eastAsiaTheme="minorHAnsi" w:hAnsi="Arial" w:cs="Arial"/>
          <w:color w:val="000000"/>
          <w:sz w:val="20"/>
          <w:szCs w:val="20"/>
        </w:rPr>
      </w:pPr>
      <w:r w:rsidRPr="00712816">
        <w:rPr>
          <w:rFonts w:ascii="Arial" w:hAnsi="Arial" w:cs="Arial"/>
          <w:sz w:val="20"/>
          <w:szCs w:val="20"/>
          <w:lang w:val="en-US"/>
        </w:rPr>
        <w:t>Use the lookup icon </w:t>
      </w:r>
      <w:r>
        <w:rPr>
          <w:rFonts w:ascii="Arial" w:hAnsi="Arial" w:cs="Arial"/>
          <w:noProof/>
          <w:sz w:val="20"/>
          <w:szCs w:val="20"/>
          <w:lang w:eastAsia="en-ZA"/>
        </w:rPr>
        <w:drawing>
          <wp:inline distT="0" distB="0" distL="0" distR="0" wp14:anchorId="1137357E" wp14:editId="0E0BD102">
            <wp:extent cx="161925" cy="161925"/>
            <wp:effectExtent l="0" t="0" r="9525" b="9525"/>
            <wp:docPr id="5" name="Picture 5" descr="Description: search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earchic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12816">
        <w:rPr>
          <w:rFonts w:ascii="Arial" w:hAnsi="Arial" w:cs="Arial"/>
          <w:sz w:val="20"/>
          <w:szCs w:val="20"/>
          <w:lang w:val="en-US"/>
        </w:rPr>
        <w:t> as neces</w:t>
      </w:r>
      <w:r>
        <w:rPr>
          <w:rFonts w:ascii="Arial" w:hAnsi="Arial" w:cs="Arial"/>
          <w:sz w:val="20"/>
          <w:szCs w:val="20"/>
          <w:lang w:val="en-US"/>
        </w:rPr>
        <w:t>sary to select the criteria.</w:t>
      </w:r>
    </w:p>
    <w:p w14:paraId="16556F13" w14:textId="77777777" w:rsidR="0028408F" w:rsidRDefault="00C03FC8" w:rsidP="00C03FC8">
      <w:pPr>
        <w:numPr>
          <w:ilvl w:val="0"/>
          <w:numId w:val="8"/>
        </w:numPr>
        <w:autoSpaceDE w:val="0"/>
        <w:autoSpaceDN w:val="0"/>
        <w:adjustRightInd w:val="0"/>
        <w:spacing w:before="0"/>
        <w:ind w:left="324" w:hangingChars="162" w:hanging="324"/>
        <w:contextualSpacing/>
        <w:jc w:val="left"/>
        <w:rPr>
          <w:rFonts w:ascii="Arial" w:eastAsiaTheme="minorHAnsi" w:hAnsi="Arial" w:cs="Arial"/>
          <w:spacing w:val="0"/>
          <w:lang w:val="en-ZA"/>
        </w:rPr>
      </w:pPr>
      <w:r>
        <w:rPr>
          <w:rFonts w:ascii="Arial" w:eastAsiaTheme="minorHAnsi" w:hAnsi="Arial" w:cs="Arial"/>
          <w:spacing w:val="0"/>
          <w:lang w:val="en-ZA"/>
        </w:rPr>
        <w:t>The minimum requir</w:t>
      </w:r>
      <w:r w:rsidR="00805FF2">
        <w:rPr>
          <w:rFonts w:ascii="Arial" w:eastAsiaTheme="minorHAnsi" w:hAnsi="Arial" w:cs="Arial"/>
          <w:spacing w:val="0"/>
          <w:lang w:val="en-ZA"/>
        </w:rPr>
        <w:t>ed lookup criteria are listed</w:t>
      </w:r>
      <w:r>
        <w:rPr>
          <w:rFonts w:ascii="Arial" w:eastAsiaTheme="minorHAnsi" w:hAnsi="Arial" w:cs="Arial"/>
          <w:spacing w:val="0"/>
          <w:lang w:val="en-ZA"/>
        </w:rPr>
        <w:t xml:space="preserve"> in the table below.  </w:t>
      </w:r>
      <w:r w:rsidR="0028408F" w:rsidRPr="0028408F">
        <w:rPr>
          <w:rFonts w:ascii="Arial" w:eastAsiaTheme="minorHAnsi" w:hAnsi="Arial" w:cs="Arial"/>
          <w:spacing w:val="0"/>
          <w:lang w:val="en-ZA"/>
        </w:rPr>
        <w:t xml:space="preserve">You </w:t>
      </w:r>
      <w:r>
        <w:rPr>
          <w:rFonts w:ascii="Arial" w:eastAsiaTheme="minorHAnsi" w:hAnsi="Arial" w:cs="Arial"/>
          <w:spacing w:val="0"/>
          <w:lang w:val="en-ZA"/>
        </w:rPr>
        <w:t>may</w:t>
      </w:r>
      <w:r w:rsidR="0028408F" w:rsidRPr="0028408F">
        <w:rPr>
          <w:rFonts w:ascii="Arial" w:eastAsiaTheme="minorHAnsi" w:hAnsi="Arial" w:cs="Arial"/>
          <w:spacing w:val="0"/>
          <w:lang w:val="en-ZA"/>
        </w:rPr>
        <w:t xml:space="preserve"> be more specific by including additional criteria.</w:t>
      </w:r>
    </w:p>
    <w:p w14:paraId="6692FBD9" w14:textId="77777777" w:rsidR="00433425" w:rsidRDefault="00712816" w:rsidP="004174C0">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hAnsi="Arial" w:cs="Arial"/>
          <w:sz w:val="20"/>
          <w:szCs w:val="20"/>
        </w:rPr>
        <w:t>Y</w:t>
      </w:r>
      <w:r w:rsidR="00C03FC8">
        <w:rPr>
          <w:rFonts w:ascii="Arial" w:hAnsi="Arial" w:cs="Arial"/>
          <w:sz w:val="20"/>
          <w:szCs w:val="20"/>
        </w:rPr>
        <w:t>ou cannot enter both the Organiz</w:t>
      </w:r>
      <w:r>
        <w:rPr>
          <w:rFonts w:ascii="Arial" w:hAnsi="Arial" w:cs="Arial"/>
          <w:sz w:val="20"/>
          <w:szCs w:val="20"/>
        </w:rPr>
        <w:t>ation Code and the Account Number.</w:t>
      </w:r>
      <w:r w:rsidR="004174C0">
        <w:rPr>
          <w:rFonts w:ascii="Arial" w:hAnsi="Arial" w:cs="Arial"/>
          <w:sz w:val="20"/>
          <w:szCs w:val="20"/>
        </w:rPr>
        <w:t xml:space="preserve">  </w:t>
      </w:r>
      <w:r w:rsidR="004174C0" w:rsidRPr="004174C0">
        <w:rPr>
          <w:rFonts w:ascii="Arial" w:hAnsi="Arial" w:cs="Arial"/>
          <w:sz w:val="20"/>
          <w:szCs w:val="20"/>
        </w:rPr>
        <w:t>You can run the inquiry either f</w:t>
      </w:r>
      <w:r w:rsidR="00C03FC8">
        <w:rPr>
          <w:rFonts w:ascii="Arial" w:hAnsi="Arial" w:cs="Arial"/>
          <w:sz w:val="20"/>
          <w:szCs w:val="20"/>
        </w:rPr>
        <w:t>or your organiz</w:t>
      </w:r>
      <w:r w:rsidR="004174C0" w:rsidRPr="004174C0">
        <w:rPr>
          <w:rFonts w:ascii="Arial" w:hAnsi="Arial" w:cs="Arial"/>
          <w:sz w:val="20"/>
          <w:szCs w:val="20"/>
        </w:rPr>
        <w:t xml:space="preserve">ation with all the </w:t>
      </w:r>
      <w:r w:rsidR="004C3B06">
        <w:rPr>
          <w:rFonts w:ascii="Arial" w:hAnsi="Arial" w:cs="Arial"/>
          <w:sz w:val="20"/>
          <w:szCs w:val="20"/>
        </w:rPr>
        <w:t>accounts linked to it or for a</w:t>
      </w:r>
      <w:r w:rsidR="004174C0" w:rsidRPr="004174C0">
        <w:rPr>
          <w:rFonts w:ascii="Arial" w:hAnsi="Arial" w:cs="Arial"/>
          <w:sz w:val="20"/>
          <w:szCs w:val="20"/>
        </w:rPr>
        <w:t xml:space="preserve"> specific account.</w:t>
      </w:r>
    </w:p>
    <w:p w14:paraId="2FD4ACC5" w14:textId="77777777" w:rsidR="004C3B06" w:rsidRPr="004C3B06" w:rsidRDefault="00C03FC8" w:rsidP="00C03FC8">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eastAsiaTheme="minorHAnsi" w:hAnsi="Arial" w:cs="Arial"/>
          <w:sz w:val="20"/>
          <w:szCs w:val="20"/>
        </w:rPr>
        <w:t>T</w:t>
      </w:r>
      <w:r w:rsidR="0028408F" w:rsidRPr="00433425">
        <w:rPr>
          <w:rFonts w:ascii="Arial" w:eastAsiaTheme="minorHAnsi" w:hAnsi="Arial" w:cs="Arial"/>
          <w:sz w:val="20"/>
          <w:szCs w:val="20"/>
        </w:rPr>
        <w:t>he </w:t>
      </w:r>
      <w:hyperlink r:id="rId134" w:history="1">
        <w:r>
          <w:rPr>
            <w:rStyle w:val="Hyperlink"/>
            <w:rFonts w:ascii="Arial" w:eastAsiaTheme="minorHAnsi" w:hAnsi="Arial" w:cs="Arial"/>
            <w:color w:val="auto"/>
            <w:sz w:val="20"/>
            <w:szCs w:val="20"/>
            <w:u w:val="none"/>
          </w:rPr>
          <w:t>Balance T</w:t>
        </w:r>
        <w:r w:rsidR="0028408F" w:rsidRPr="00433425">
          <w:rPr>
            <w:rStyle w:val="Hyperlink"/>
            <w:rFonts w:ascii="Arial" w:eastAsiaTheme="minorHAnsi" w:hAnsi="Arial" w:cs="Arial"/>
            <w:color w:val="auto"/>
            <w:sz w:val="20"/>
            <w:szCs w:val="20"/>
            <w:u w:val="none"/>
          </w:rPr>
          <w:t>ype</w:t>
        </w:r>
      </w:hyperlink>
      <w:r w:rsidR="0028408F" w:rsidRPr="00433425">
        <w:rPr>
          <w:rFonts w:ascii="Arial" w:eastAsiaTheme="minorHAnsi" w:hAnsi="Arial" w:cs="Arial"/>
          <w:sz w:val="20"/>
          <w:szCs w:val="20"/>
        </w:rPr>
        <w:t> may be changed to view something other than</w:t>
      </w:r>
      <w:r w:rsidR="004C3B06">
        <w:rPr>
          <w:rFonts w:ascii="Arial" w:eastAsiaTheme="minorHAnsi" w:hAnsi="Arial" w:cs="Arial"/>
          <w:sz w:val="20"/>
          <w:szCs w:val="20"/>
        </w:rPr>
        <w:t xml:space="preserve"> for example</w:t>
      </w:r>
      <w:r w:rsidR="0028408F" w:rsidRPr="00433425">
        <w:rPr>
          <w:rFonts w:ascii="Arial" w:eastAsiaTheme="minorHAnsi" w:hAnsi="Arial" w:cs="Arial"/>
          <w:sz w:val="20"/>
          <w:szCs w:val="20"/>
        </w:rPr>
        <w:t xml:space="preserve"> </w:t>
      </w:r>
      <w:r>
        <w:rPr>
          <w:rFonts w:ascii="Arial" w:eastAsiaTheme="minorHAnsi" w:hAnsi="Arial" w:cs="Arial"/>
          <w:sz w:val="20"/>
          <w:szCs w:val="20"/>
        </w:rPr>
        <w:t>AC (A</w:t>
      </w:r>
      <w:r w:rsidR="0028408F" w:rsidRPr="00433425">
        <w:rPr>
          <w:rFonts w:ascii="Arial" w:eastAsiaTheme="minorHAnsi" w:hAnsi="Arial" w:cs="Arial"/>
          <w:sz w:val="20"/>
          <w:szCs w:val="20"/>
        </w:rPr>
        <w:t>ctual</w:t>
      </w:r>
      <w:r>
        <w:rPr>
          <w:rFonts w:ascii="Arial" w:eastAsiaTheme="minorHAnsi" w:hAnsi="Arial" w:cs="Arial"/>
          <w:sz w:val="20"/>
          <w:szCs w:val="20"/>
        </w:rPr>
        <w:t>s</w:t>
      </w:r>
      <w:r>
        <w:rPr>
          <w:rFonts w:ascii="Arial" w:eastAsiaTheme="minorHAnsi" w:hAnsi="Arial" w:cs="Arial"/>
          <w:color w:val="000000"/>
          <w:sz w:val="20"/>
          <w:szCs w:val="20"/>
        </w:rPr>
        <w:t>) or EX (</w:t>
      </w:r>
      <w:r w:rsidRPr="00C03FC8">
        <w:rPr>
          <w:rFonts w:ascii="Arial" w:eastAsiaTheme="minorHAnsi" w:hAnsi="Arial" w:cs="Arial"/>
          <w:color w:val="000000"/>
          <w:sz w:val="20"/>
          <w:szCs w:val="20"/>
        </w:rPr>
        <w:t>External Encumbrances</w:t>
      </w:r>
      <w:r>
        <w:rPr>
          <w:rFonts w:ascii="Arial" w:eastAsiaTheme="minorHAnsi" w:hAnsi="Arial" w:cs="Arial"/>
          <w:color w:val="000000"/>
          <w:sz w:val="20"/>
          <w:szCs w:val="20"/>
        </w:rPr>
        <w:t>)</w:t>
      </w:r>
      <w:r w:rsidR="004C3B06">
        <w:rPr>
          <w:rFonts w:ascii="Arial" w:eastAsiaTheme="minorHAnsi" w:hAnsi="Arial" w:cs="Arial"/>
          <w:color w:val="000000"/>
          <w:sz w:val="20"/>
          <w:szCs w:val="20"/>
        </w:rPr>
        <w:t>. T</w:t>
      </w:r>
      <w:r w:rsidR="0028408F" w:rsidRPr="00433425">
        <w:rPr>
          <w:rFonts w:ascii="Arial" w:eastAsiaTheme="minorHAnsi" w:hAnsi="Arial" w:cs="Arial"/>
          <w:color w:val="000000"/>
          <w:sz w:val="20"/>
          <w:szCs w:val="20"/>
        </w:rPr>
        <w:t>o view budget transactions, you can cha</w:t>
      </w:r>
      <w:r w:rsidR="004C3B06">
        <w:rPr>
          <w:rFonts w:ascii="Arial" w:eastAsiaTheme="minorHAnsi" w:hAnsi="Arial" w:cs="Arial"/>
          <w:color w:val="000000"/>
          <w:sz w:val="20"/>
          <w:szCs w:val="20"/>
        </w:rPr>
        <w:t xml:space="preserve">nge the balance type to either </w:t>
      </w:r>
      <w:r w:rsidR="0028408F" w:rsidRPr="00433425">
        <w:rPr>
          <w:rFonts w:ascii="Arial" w:eastAsiaTheme="minorHAnsi" w:hAnsi="Arial" w:cs="Arial"/>
          <w:color w:val="000000"/>
          <w:sz w:val="20"/>
          <w:szCs w:val="20"/>
        </w:rPr>
        <w:t>CB</w:t>
      </w:r>
      <w:r w:rsidR="004C3B06">
        <w:rPr>
          <w:rFonts w:ascii="Arial" w:eastAsiaTheme="minorHAnsi" w:hAnsi="Arial" w:cs="Arial"/>
          <w:color w:val="000000"/>
          <w:sz w:val="20"/>
          <w:szCs w:val="20"/>
        </w:rPr>
        <w:t xml:space="preserve"> (C</w:t>
      </w:r>
      <w:r w:rsidR="0028408F" w:rsidRPr="00433425">
        <w:rPr>
          <w:rFonts w:ascii="Arial" w:eastAsiaTheme="minorHAnsi" w:hAnsi="Arial" w:cs="Arial"/>
          <w:color w:val="000000"/>
          <w:sz w:val="20"/>
          <w:szCs w:val="20"/>
        </w:rPr>
        <w:t>urre</w:t>
      </w:r>
      <w:r w:rsidR="004C3B06">
        <w:rPr>
          <w:rFonts w:ascii="Arial" w:eastAsiaTheme="minorHAnsi" w:hAnsi="Arial" w:cs="Arial"/>
          <w:color w:val="000000"/>
          <w:sz w:val="20"/>
          <w:szCs w:val="20"/>
        </w:rPr>
        <w:t>nt Budget) or BB (Base B</w:t>
      </w:r>
      <w:r w:rsidR="00433425">
        <w:rPr>
          <w:rFonts w:ascii="Arial" w:eastAsiaTheme="minorHAnsi" w:hAnsi="Arial" w:cs="Arial"/>
          <w:color w:val="000000"/>
          <w:sz w:val="20"/>
          <w:szCs w:val="20"/>
        </w:rPr>
        <w:t>udget).</w:t>
      </w:r>
      <w:r w:rsidR="00EB0D85">
        <w:rPr>
          <w:rFonts w:ascii="Arial" w:eastAsiaTheme="minorHAnsi" w:hAnsi="Arial" w:cs="Arial"/>
          <w:color w:val="000000"/>
          <w:sz w:val="20"/>
          <w:szCs w:val="20"/>
        </w:rPr>
        <w:t xml:space="preserve">  </w:t>
      </w:r>
      <w:r w:rsidR="004C3B06">
        <w:rPr>
          <w:rFonts w:ascii="Arial" w:eastAsiaTheme="minorHAnsi" w:hAnsi="Arial" w:cs="Arial"/>
          <w:color w:val="000000"/>
          <w:sz w:val="20"/>
          <w:szCs w:val="20"/>
        </w:rPr>
        <w:t>You can also change it to PE for Pre-Encumbrances.</w:t>
      </w:r>
    </w:p>
    <w:p w14:paraId="0CF4BB7D" w14:textId="77777777" w:rsidR="0028408F" w:rsidRPr="00A11071" w:rsidRDefault="004C3B06" w:rsidP="00C03FC8">
      <w:pPr>
        <w:pStyle w:val="ListParagraph"/>
        <w:numPr>
          <w:ilvl w:val="0"/>
          <w:numId w:val="17"/>
        </w:numPr>
        <w:autoSpaceDE w:val="0"/>
        <w:autoSpaceDN w:val="0"/>
        <w:adjustRightInd w:val="0"/>
        <w:spacing w:after="0" w:line="360" w:lineRule="auto"/>
        <w:rPr>
          <w:rFonts w:ascii="Arial" w:hAnsi="Arial" w:cs="Arial"/>
          <w:sz w:val="20"/>
          <w:szCs w:val="20"/>
        </w:rPr>
      </w:pPr>
      <w:r>
        <w:rPr>
          <w:rFonts w:ascii="Arial" w:eastAsiaTheme="minorHAnsi" w:hAnsi="Arial" w:cs="Arial"/>
          <w:color w:val="000000"/>
          <w:sz w:val="20"/>
          <w:szCs w:val="20"/>
        </w:rPr>
        <w:t>T</w:t>
      </w:r>
      <w:r w:rsidR="00EB0D85">
        <w:rPr>
          <w:rFonts w:ascii="Arial" w:eastAsiaTheme="minorHAnsi" w:hAnsi="Arial" w:cs="Arial"/>
          <w:color w:val="000000"/>
          <w:sz w:val="20"/>
          <w:szCs w:val="20"/>
        </w:rPr>
        <w:t>he</w:t>
      </w:r>
      <w:r>
        <w:rPr>
          <w:rFonts w:ascii="Arial" w:eastAsiaTheme="minorHAnsi" w:hAnsi="Arial" w:cs="Arial"/>
          <w:color w:val="000000"/>
          <w:sz w:val="20"/>
          <w:szCs w:val="20"/>
        </w:rPr>
        <w:t xml:space="preserve"> Balance type can also be left blank to include all balance types.</w:t>
      </w:r>
    </w:p>
    <w:p w14:paraId="23C96D8C" w14:textId="77777777" w:rsidR="00A11071" w:rsidRPr="00754CC1" w:rsidRDefault="00A11071" w:rsidP="00A11071">
      <w:pPr>
        <w:pStyle w:val="ListParagraph"/>
        <w:keepNext/>
        <w:numPr>
          <w:ilvl w:val="0"/>
          <w:numId w:val="8"/>
        </w:numPr>
        <w:shd w:val="clear" w:color="auto" w:fill="FFFFFF"/>
        <w:autoSpaceDE w:val="0"/>
        <w:autoSpaceDN w:val="0"/>
        <w:adjustRightInd w:val="0"/>
        <w:spacing w:before="240" w:line="240" w:lineRule="auto"/>
        <w:ind w:left="324" w:right="360" w:hangingChars="162" w:hanging="324"/>
        <w:outlineLvl w:val="4"/>
        <w:rPr>
          <w:rFonts w:ascii="Arial" w:eastAsia="Times New Roman" w:hAnsi="Arial" w:cs="Arial"/>
          <w:b/>
          <w:bCs/>
          <w:color w:val="000000"/>
          <w:lang w:eastAsia="en-ZA"/>
        </w:rPr>
      </w:pPr>
      <w:r w:rsidRPr="00754CC1">
        <w:rPr>
          <w:rFonts w:ascii="Arial" w:eastAsia="Times New Roman" w:hAnsi="Arial" w:cs="Arial"/>
          <w:color w:val="000000"/>
          <w:sz w:val="20"/>
          <w:szCs w:val="20"/>
          <w:lang w:eastAsia="en-ZA"/>
        </w:rPr>
        <w:t>Click </w:t>
      </w:r>
      <w:r w:rsidRPr="00C57B0B">
        <w:rPr>
          <w:rFonts w:ascii="Arial" w:eastAsia="Times New Roman" w:hAnsi="Arial" w:cs="Arial"/>
          <w:noProof/>
          <w:color w:val="000000"/>
          <w:sz w:val="20"/>
          <w:szCs w:val="20"/>
          <w:lang w:eastAsia="en-ZA"/>
        </w:rPr>
        <w:drawing>
          <wp:inline distT="0" distB="0" distL="0" distR="0" wp14:anchorId="765DEFF9" wp14:editId="0CCC10C8">
            <wp:extent cx="628015" cy="170815"/>
            <wp:effectExtent l="0" t="0" r="635" b="635"/>
            <wp:docPr id="87" name="Picture 87" descr="button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ttonsmall_search"/>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015" cy="170815"/>
                    </a:xfrm>
                    <a:prstGeom prst="rect">
                      <a:avLst/>
                    </a:prstGeom>
                    <a:noFill/>
                    <a:ln>
                      <a:noFill/>
                    </a:ln>
                  </pic:spPr>
                </pic:pic>
              </a:graphicData>
            </a:graphic>
          </wp:inline>
        </w:drawing>
      </w:r>
      <w:r w:rsidRPr="00754CC1">
        <w:rPr>
          <w:rFonts w:ascii="Arial" w:eastAsia="Times New Roman" w:hAnsi="Arial" w:cs="Arial"/>
          <w:color w:val="000000"/>
          <w:sz w:val="20"/>
          <w:szCs w:val="20"/>
          <w:lang w:eastAsia="en-ZA"/>
        </w:rPr>
        <w:t> when you have entered all necessary criteria and are ready to retrieve the balances.</w:t>
      </w:r>
    </w:p>
    <w:p w14:paraId="017C641D" w14:textId="77777777" w:rsidR="00121D37" w:rsidRDefault="00121D37" w:rsidP="00121D37">
      <w:pPr>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2624"/>
        <w:gridCol w:w="7571"/>
      </w:tblGrid>
      <w:tr w:rsidR="00F1308C" w14:paraId="3BB029A5" w14:textId="77777777" w:rsidTr="004C3B06">
        <w:tc>
          <w:tcPr>
            <w:tcW w:w="2660" w:type="dxa"/>
          </w:tcPr>
          <w:p w14:paraId="1C194E41" w14:textId="77777777" w:rsidR="00F1308C" w:rsidRPr="00A25987" w:rsidRDefault="00F1308C" w:rsidP="004174C0">
            <w:pPr>
              <w:spacing w:before="60"/>
              <w:jc w:val="left"/>
              <w:rPr>
                <w:rFonts w:ascii="Arial" w:hAnsi="Arial" w:cs="Arial"/>
                <w:b/>
                <w:spacing w:val="0"/>
              </w:rPr>
            </w:pPr>
            <w:r w:rsidRPr="00A25987">
              <w:rPr>
                <w:rFonts w:ascii="Arial" w:hAnsi="Arial" w:cs="Arial"/>
                <w:b/>
                <w:spacing w:val="0"/>
              </w:rPr>
              <w:t>Inquiry</w:t>
            </w:r>
          </w:p>
        </w:tc>
        <w:tc>
          <w:tcPr>
            <w:tcW w:w="7761" w:type="dxa"/>
          </w:tcPr>
          <w:p w14:paraId="11DBE36B" w14:textId="77777777" w:rsidR="00F1308C" w:rsidRPr="00A25987" w:rsidRDefault="00F1308C" w:rsidP="004174C0">
            <w:pPr>
              <w:spacing w:before="60"/>
              <w:jc w:val="left"/>
              <w:rPr>
                <w:rFonts w:ascii="Arial" w:hAnsi="Arial" w:cs="Arial"/>
                <w:b/>
                <w:spacing w:val="0"/>
              </w:rPr>
            </w:pPr>
            <w:r w:rsidRPr="0046796D">
              <w:rPr>
                <w:rFonts w:ascii="Arial" w:hAnsi="Arial" w:cs="Arial"/>
                <w:b/>
                <w:spacing w:val="0"/>
              </w:rPr>
              <w:t>Minimum Lookup Criteria to be completed</w:t>
            </w:r>
          </w:p>
        </w:tc>
      </w:tr>
      <w:tr w:rsidR="00F1308C" w14:paraId="3BFDA204" w14:textId="77777777" w:rsidTr="004C3B06">
        <w:tc>
          <w:tcPr>
            <w:tcW w:w="2660" w:type="dxa"/>
          </w:tcPr>
          <w:p w14:paraId="703A6FC0"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Available Balances</w:t>
            </w:r>
          </w:p>
        </w:tc>
        <w:tc>
          <w:tcPr>
            <w:tcW w:w="7761" w:type="dxa"/>
          </w:tcPr>
          <w:p w14:paraId="0CDE01F4" w14:textId="77777777" w:rsidR="00F1308C" w:rsidRPr="00A25987" w:rsidRDefault="00F1308C" w:rsidP="00F1308C">
            <w:pPr>
              <w:spacing w:before="60"/>
              <w:jc w:val="left"/>
              <w:rPr>
                <w:rFonts w:ascii="Arial" w:hAnsi="Arial" w:cs="Arial"/>
                <w:spacing w:val="0"/>
                <w:sz w:val="20"/>
                <w:szCs w:val="20"/>
              </w:rPr>
            </w:pPr>
            <w:r w:rsidRPr="00F1308C">
              <w:rPr>
                <w:rFonts w:ascii="Arial" w:hAnsi="Arial" w:cs="Arial"/>
                <w:spacing w:val="0"/>
                <w:sz w:val="20"/>
                <w:szCs w:val="20"/>
              </w:rPr>
              <w:t>Fiscal Year, Chart Code and Organi</w:t>
            </w:r>
            <w:r>
              <w:rPr>
                <w:rFonts w:ascii="Arial" w:hAnsi="Arial" w:cs="Arial"/>
                <w:spacing w:val="0"/>
                <w:sz w:val="20"/>
                <w:szCs w:val="20"/>
              </w:rPr>
              <w:t>z</w:t>
            </w:r>
            <w:r w:rsidRPr="00F1308C">
              <w:rPr>
                <w:rFonts w:ascii="Arial" w:hAnsi="Arial" w:cs="Arial"/>
                <w:spacing w:val="0"/>
                <w:sz w:val="20"/>
                <w:szCs w:val="20"/>
              </w:rPr>
              <w:t>ation Code / Account Number</w:t>
            </w:r>
          </w:p>
        </w:tc>
      </w:tr>
      <w:tr w:rsidR="00F1308C" w14:paraId="034E93A0" w14:textId="77777777" w:rsidTr="004C3B06">
        <w:tc>
          <w:tcPr>
            <w:tcW w:w="2660" w:type="dxa"/>
          </w:tcPr>
          <w:p w14:paraId="0C3D4C06"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Balances by Consolidation</w:t>
            </w:r>
          </w:p>
        </w:tc>
        <w:tc>
          <w:tcPr>
            <w:tcW w:w="7761" w:type="dxa"/>
          </w:tcPr>
          <w:p w14:paraId="269A2A1E" w14:textId="77777777" w:rsidR="00F1308C" w:rsidRPr="00A25987" w:rsidRDefault="00F1308C" w:rsidP="004174C0">
            <w:pPr>
              <w:spacing w:before="60"/>
              <w:jc w:val="left"/>
              <w:rPr>
                <w:rFonts w:ascii="Arial" w:hAnsi="Arial" w:cs="Arial"/>
                <w:spacing w:val="0"/>
                <w:sz w:val="20"/>
                <w:szCs w:val="20"/>
              </w:rPr>
            </w:pPr>
            <w:r w:rsidRPr="00F1308C">
              <w:rPr>
                <w:rFonts w:ascii="Arial" w:hAnsi="Arial" w:cs="Arial"/>
                <w:spacing w:val="0"/>
                <w:sz w:val="20"/>
                <w:szCs w:val="20"/>
              </w:rPr>
              <w:t>Fiscal Year, Chart Code and Account Number</w:t>
            </w:r>
          </w:p>
        </w:tc>
      </w:tr>
      <w:tr w:rsidR="00F1308C" w14:paraId="7C0F3D1A" w14:textId="77777777" w:rsidTr="004C3B06">
        <w:tc>
          <w:tcPr>
            <w:tcW w:w="2660" w:type="dxa"/>
          </w:tcPr>
          <w:p w14:paraId="7882029D"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Cash Balances</w:t>
            </w:r>
          </w:p>
        </w:tc>
        <w:tc>
          <w:tcPr>
            <w:tcW w:w="7761" w:type="dxa"/>
          </w:tcPr>
          <w:p w14:paraId="2EAB48A9" w14:textId="77777777" w:rsidR="00F1308C" w:rsidRPr="00A25987" w:rsidRDefault="00F1308C" w:rsidP="004174C0">
            <w:pPr>
              <w:spacing w:before="60"/>
              <w:jc w:val="left"/>
              <w:rPr>
                <w:rFonts w:ascii="Arial" w:hAnsi="Arial" w:cs="Arial"/>
                <w:spacing w:val="0"/>
                <w:sz w:val="20"/>
                <w:szCs w:val="20"/>
              </w:rPr>
            </w:pPr>
            <w:r w:rsidRPr="00F1308C">
              <w:rPr>
                <w:rFonts w:ascii="Arial" w:hAnsi="Arial" w:cs="Arial"/>
                <w:spacing w:val="0"/>
                <w:sz w:val="20"/>
                <w:szCs w:val="20"/>
              </w:rPr>
              <w:t>Fis</w:t>
            </w:r>
            <w:r>
              <w:rPr>
                <w:rFonts w:ascii="Arial" w:hAnsi="Arial" w:cs="Arial"/>
                <w:spacing w:val="0"/>
                <w:sz w:val="20"/>
                <w:szCs w:val="20"/>
              </w:rPr>
              <w:t>cal Year, Chart Code and Organiz</w:t>
            </w:r>
            <w:r w:rsidRPr="00F1308C">
              <w:rPr>
                <w:rFonts w:ascii="Arial" w:hAnsi="Arial" w:cs="Arial"/>
                <w:spacing w:val="0"/>
                <w:sz w:val="20"/>
                <w:szCs w:val="20"/>
              </w:rPr>
              <w:t>ation Code / Account Number</w:t>
            </w:r>
          </w:p>
        </w:tc>
      </w:tr>
      <w:tr w:rsidR="00F1308C" w14:paraId="235803BD" w14:textId="77777777" w:rsidTr="004C3B06">
        <w:tc>
          <w:tcPr>
            <w:tcW w:w="2660" w:type="dxa"/>
          </w:tcPr>
          <w:p w14:paraId="6FA81A1C"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General Ledger Balance</w:t>
            </w:r>
          </w:p>
        </w:tc>
        <w:tc>
          <w:tcPr>
            <w:tcW w:w="7761" w:type="dxa"/>
          </w:tcPr>
          <w:p w14:paraId="1EFE9431" w14:textId="77777777" w:rsidR="00F1308C" w:rsidRDefault="004174C0" w:rsidP="00805FF2">
            <w:pPr>
              <w:spacing w:before="60" w:line="276" w:lineRule="auto"/>
              <w:jc w:val="left"/>
              <w:rPr>
                <w:rFonts w:ascii="Arial" w:hAnsi="Arial" w:cs="Arial"/>
                <w:spacing w:val="0"/>
                <w:sz w:val="20"/>
                <w:szCs w:val="20"/>
              </w:rPr>
            </w:pPr>
            <w:r w:rsidRPr="004174C0">
              <w:rPr>
                <w:rFonts w:ascii="Arial" w:hAnsi="Arial" w:cs="Arial"/>
                <w:spacing w:val="0"/>
                <w:sz w:val="20"/>
                <w:szCs w:val="20"/>
              </w:rPr>
              <w:t>Fiscal Year, Chart Code and Organization Code / Account Number</w:t>
            </w:r>
          </w:p>
          <w:p w14:paraId="2787E48F" w14:textId="77777777" w:rsidR="004174C0" w:rsidRPr="00A25987" w:rsidRDefault="00805FF2" w:rsidP="00805FF2">
            <w:pPr>
              <w:spacing w:before="60" w:line="276" w:lineRule="auto"/>
              <w:jc w:val="left"/>
              <w:rPr>
                <w:rFonts w:ascii="Arial" w:hAnsi="Arial" w:cs="Arial"/>
                <w:spacing w:val="0"/>
                <w:sz w:val="20"/>
                <w:szCs w:val="20"/>
              </w:rPr>
            </w:pPr>
            <w:r>
              <w:rPr>
                <w:rFonts w:ascii="Arial" w:hAnsi="Arial" w:cs="Arial"/>
                <w:spacing w:val="0"/>
                <w:sz w:val="20"/>
                <w:szCs w:val="20"/>
              </w:rPr>
              <w:t>(You may leave the Balance Type blank to include all Balance Types)</w:t>
            </w:r>
          </w:p>
        </w:tc>
      </w:tr>
    </w:tbl>
    <w:p w14:paraId="02942F93" w14:textId="77777777" w:rsidR="00805FF2" w:rsidRDefault="00805FF2"/>
    <w:tbl>
      <w:tblPr>
        <w:tblStyle w:val="TableGrid"/>
        <w:tblW w:w="0" w:type="auto"/>
        <w:tblLook w:val="04A0" w:firstRow="1" w:lastRow="0" w:firstColumn="1" w:lastColumn="0" w:noHBand="0" w:noVBand="1"/>
      </w:tblPr>
      <w:tblGrid>
        <w:gridCol w:w="2627"/>
        <w:gridCol w:w="7568"/>
      </w:tblGrid>
      <w:tr w:rsidR="00805FF2" w14:paraId="6D034E28" w14:textId="77777777" w:rsidTr="00805FF2">
        <w:tc>
          <w:tcPr>
            <w:tcW w:w="2660" w:type="dxa"/>
          </w:tcPr>
          <w:p w14:paraId="09F1B993" w14:textId="77777777" w:rsidR="00805FF2" w:rsidRPr="00A25987" w:rsidRDefault="00805FF2" w:rsidP="006C1147">
            <w:pPr>
              <w:spacing w:before="60"/>
              <w:jc w:val="left"/>
              <w:rPr>
                <w:rFonts w:ascii="Arial" w:hAnsi="Arial" w:cs="Arial"/>
                <w:b/>
                <w:spacing w:val="0"/>
              </w:rPr>
            </w:pPr>
            <w:r w:rsidRPr="00A25987">
              <w:rPr>
                <w:rFonts w:ascii="Arial" w:hAnsi="Arial" w:cs="Arial"/>
                <w:b/>
                <w:spacing w:val="0"/>
              </w:rPr>
              <w:lastRenderedPageBreak/>
              <w:t>Inquiry</w:t>
            </w:r>
          </w:p>
        </w:tc>
        <w:tc>
          <w:tcPr>
            <w:tcW w:w="7761" w:type="dxa"/>
          </w:tcPr>
          <w:p w14:paraId="19690576" w14:textId="77777777" w:rsidR="00805FF2" w:rsidRPr="00A25987" w:rsidRDefault="00805FF2" w:rsidP="006C1147">
            <w:pPr>
              <w:spacing w:before="60"/>
              <w:jc w:val="left"/>
              <w:rPr>
                <w:rFonts w:ascii="Arial" w:hAnsi="Arial" w:cs="Arial"/>
                <w:b/>
                <w:spacing w:val="0"/>
              </w:rPr>
            </w:pPr>
            <w:r w:rsidRPr="0046796D">
              <w:rPr>
                <w:rFonts w:ascii="Arial" w:hAnsi="Arial" w:cs="Arial"/>
                <w:b/>
                <w:spacing w:val="0"/>
              </w:rPr>
              <w:t>Minimum Lookup Criteria to be completed</w:t>
            </w:r>
          </w:p>
        </w:tc>
      </w:tr>
      <w:tr w:rsidR="00F1308C" w14:paraId="1A85DDBC" w14:textId="77777777" w:rsidTr="004C3B06">
        <w:tc>
          <w:tcPr>
            <w:tcW w:w="2660" w:type="dxa"/>
          </w:tcPr>
          <w:p w14:paraId="32DA3E5E"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General Ledger Entry</w:t>
            </w:r>
          </w:p>
        </w:tc>
        <w:tc>
          <w:tcPr>
            <w:tcW w:w="7761" w:type="dxa"/>
          </w:tcPr>
          <w:p w14:paraId="799778AF" w14:textId="77777777" w:rsidR="00C03FC8" w:rsidRPr="00C03FC8"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Chart Code, Organization Code / Account Number (but not both), and Fiscal Period</w:t>
            </w:r>
            <w:r w:rsidR="00805FF2">
              <w:rPr>
                <w:rFonts w:ascii="Arial" w:hAnsi="Arial" w:cs="Arial"/>
                <w:spacing w:val="0"/>
                <w:sz w:val="20"/>
                <w:szCs w:val="20"/>
              </w:rPr>
              <w:t>,</w:t>
            </w:r>
            <w:r w:rsidRPr="00C03FC8">
              <w:rPr>
                <w:rFonts w:ascii="Arial" w:hAnsi="Arial" w:cs="Arial"/>
                <w:spacing w:val="0"/>
                <w:sz w:val="20"/>
                <w:szCs w:val="20"/>
              </w:rPr>
              <w:t xml:space="preserve"> </w:t>
            </w:r>
            <w:r w:rsidR="00805FF2">
              <w:rPr>
                <w:rFonts w:ascii="Arial" w:hAnsi="Arial" w:cs="Arial"/>
                <w:spacing w:val="0"/>
                <w:sz w:val="20"/>
                <w:szCs w:val="20"/>
              </w:rPr>
              <w:t xml:space="preserve">(May leave the Balance Type blank) </w:t>
            </w:r>
            <w:r w:rsidRPr="00C03FC8">
              <w:rPr>
                <w:rFonts w:ascii="Arial" w:hAnsi="Arial" w:cs="Arial"/>
                <w:b/>
                <w:spacing w:val="0"/>
                <w:sz w:val="20"/>
                <w:szCs w:val="20"/>
              </w:rPr>
              <w:t>or</w:t>
            </w:r>
            <w:r w:rsidRPr="00C03FC8">
              <w:rPr>
                <w:rFonts w:ascii="Arial" w:hAnsi="Arial" w:cs="Arial"/>
                <w:spacing w:val="0"/>
                <w:sz w:val="20"/>
                <w:szCs w:val="20"/>
              </w:rPr>
              <w:t xml:space="preserve"> </w:t>
            </w:r>
          </w:p>
          <w:p w14:paraId="42FDB7ED" w14:textId="77777777" w:rsidR="00F1308C" w:rsidRPr="00A25987"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and Document Number (Clear the Balance Type &amp; Fiscal Period)</w:t>
            </w:r>
          </w:p>
        </w:tc>
      </w:tr>
      <w:tr w:rsidR="00F1308C" w14:paraId="6018D240" w14:textId="77777777" w:rsidTr="004C3B06">
        <w:tc>
          <w:tcPr>
            <w:tcW w:w="2660" w:type="dxa"/>
          </w:tcPr>
          <w:p w14:paraId="1C983896"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General Ledger Pending Entry</w:t>
            </w:r>
          </w:p>
        </w:tc>
        <w:tc>
          <w:tcPr>
            <w:tcW w:w="7761" w:type="dxa"/>
          </w:tcPr>
          <w:p w14:paraId="16BF8A51" w14:textId="77777777" w:rsidR="00083633" w:rsidRDefault="00C03FC8" w:rsidP="00083633">
            <w:pPr>
              <w:spacing w:before="60" w:line="276" w:lineRule="auto"/>
              <w:jc w:val="left"/>
              <w:rPr>
                <w:rFonts w:ascii="Arial" w:hAnsi="Arial" w:cs="Arial"/>
                <w:b/>
                <w:spacing w:val="0"/>
                <w:sz w:val="20"/>
                <w:szCs w:val="20"/>
              </w:rPr>
            </w:pPr>
            <w:r w:rsidRPr="00C03FC8">
              <w:rPr>
                <w:rFonts w:ascii="Arial" w:hAnsi="Arial" w:cs="Arial"/>
                <w:spacing w:val="0"/>
                <w:sz w:val="20"/>
                <w:szCs w:val="20"/>
              </w:rPr>
              <w:t>Fiscal</w:t>
            </w:r>
            <w:r w:rsidR="00E90FE2">
              <w:rPr>
                <w:rFonts w:ascii="Arial" w:hAnsi="Arial" w:cs="Arial"/>
                <w:spacing w:val="0"/>
                <w:sz w:val="20"/>
                <w:szCs w:val="20"/>
              </w:rPr>
              <w:t xml:space="preserve"> Year, Chart Code, Organiz</w:t>
            </w:r>
            <w:r w:rsidRPr="00C03FC8">
              <w:rPr>
                <w:rFonts w:ascii="Arial" w:hAnsi="Arial" w:cs="Arial"/>
                <w:spacing w:val="0"/>
                <w:sz w:val="20"/>
                <w:szCs w:val="20"/>
              </w:rPr>
              <w:t>ation / Account Number (but not both), and Fiscal Period</w:t>
            </w:r>
            <w:r w:rsidR="00805FF2">
              <w:rPr>
                <w:rFonts w:ascii="Arial" w:hAnsi="Arial" w:cs="Arial"/>
                <w:spacing w:val="0"/>
                <w:sz w:val="20"/>
                <w:szCs w:val="20"/>
              </w:rPr>
              <w:t>,</w:t>
            </w:r>
            <w:r w:rsidRPr="00C03FC8">
              <w:rPr>
                <w:rFonts w:ascii="Arial" w:hAnsi="Arial" w:cs="Arial"/>
                <w:spacing w:val="0"/>
                <w:sz w:val="20"/>
                <w:szCs w:val="20"/>
              </w:rPr>
              <w:t xml:space="preserve"> </w:t>
            </w:r>
            <w:r w:rsidR="00805FF2">
              <w:rPr>
                <w:rFonts w:ascii="Arial" w:hAnsi="Arial" w:cs="Arial"/>
                <w:spacing w:val="0"/>
                <w:sz w:val="20"/>
                <w:szCs w:val="20"/>
              </w:rPr>
              <w:t xml:space="preserve">(May leave the Balance Type blank) </w:t>
            </w:r>
            <w:r w:rsidRPr="00C03FC8">
              <w:rPr>
                <w:rFonts w:ascii="Arial" w:hAnsi="Arial" w:cs="Arial"/>
                <w:b/>
                <w:spacing w:val="0"/>
                <w:sz w:val="20"/>
                <w:szCs w:val="20"/>
              </w:rPr>
              <w:t xml:space="preserve">or </w:t>
            </w:r>
          </w:p>
          <w:p w14:paraId="4D2A0544" w14:textId="77777777" w:rsidR="00F1308C" w:rsidRPr="00A25987"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and Document Number (Clear the Balance Type &amp; Fiscal Period)</w:t>
            </w:r>
          </w:p>
        </w:tc>
      </w:tr>
      <w:tr w:rsidR="00F1308C" w14:paraId="1DEC266D" w14:textId="77777777" w:rsidTr="004C3B06">
        <w:tc>
          <w:tcPr>
            <w:tcW w:w="2660" w:type="dxa"/>
          </w:tcPr>
          <w:p w14:paraId="3346C535" w14:textId="77777777" w:rsidR="00F1308C" w:rsidRPr="00A25987" w:rsidRDefault="00F1308C" w:rsidP="004174C0">
            <w:pPr>
              <w:spacing w:before="60"/>
              <w:jc w:val="left"/>
              <w:rPr>
                <w:rFonts w:ascii="Arial" w:hAnsi="Arial" w:cs="Arial"/>
                <w:spacing w:val="0"/>
                <w:sz w:val="20"/>
                <w:szCs w:val="20"/>
              </w:rPr>
            </w:pPr>
            <w:r w:rsidRPr="00A25987">
              <w:rPr>
                <w:rFonts w:ascii="Arial" w:hAnsi="Arial" w:cs="Arial"/>
                <w:spacing w:val="0"/>
                <w:sz w:val="20"/>
                <w:szCs w:val="20"/>
              </w:rPr>
              <w:t>Open Encumbrances</w:t>
            </w:r>
          </w:p>
        </w:tc>
        <w:tc>
          <w:tcPr>
            <w:tcW w:w="7761" w:type="dxa"/>
          </w:tcPr>
          <w:p w14:paraId="3D084192" w14:textId="77777777" w:rsidR="00C03FC8" w:rsidRPr="00C03FC8"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 xml:space="preserve">Fiscal Year, Chart Code and Organization Code / Account Number (but not both) </w:t>
            </w:r>
            <w:r w:rsidRPr="00C03FC8">
              <w:rPr>
                <w:rFonts w:ascii="Arial" w:hAnsi="Arial" w:cs="Arial"/>
                <w:b/>
                <w:spacing w:val="0"/>
                <w:sz w:val="20"/>
                <w:szCs w:val="20"/>
              </w:rPr>
              <w:t>or</w:t>
            </w:r>
          </w:p>
          <w:p w14:paraId="00C8442D" w14:textId="77777777" w:rsidR="00F1308C" w:rsidRPr="00A25987" w:rsidRDefault="00C03FC8" w:rsidP="00083633">
            <w:pPr>
              <w:spacing w:before="60" w:line="276" w:lineRule="auto"/>
              <w:jc w:val="left"/>
              <w:rPr>
                <w:rFonts w:ascii="Arial" w:hAnsi="Arial" w:cs="Arial"/>
                <w:spacing w:val="0"/>
                <w:sz w:val="20"/>
                <w:szCs w:val="20"/>
              </w:rPr>
            </w:pPr>
            <w:r w:rsidRPr="00C03FC8">
              <w:rPr>
                <w:rFonts w:ascii="Arial" w:hAnsi="Arial" w:cs="Arial"/>
                <w:spacing w:val="0"/>
                <w:sz w:val="20"/>
                <w:szCs w:val="20"/>
              </w:rPr>
              <w:t>Fiscal Year and Document Number (clear the Balance Type)</w:t>
            </w:r>
          </w:p>
        </w:tc>
      </w:tr>
    </w:tbl>
    <w:p w14:paraId="078AE04B" w14:textId="77777777" w:rsidR="00805FF2" w:rsidRDefault="00805FF2" w:rsidP="00805FF2">
      <w:pPr>
        <w:keepNext/>
        <w:shd w:val="clear" w:color="auto" w:fill="FFFFFF"/>
        <w:spacing w:before="0" w:line="240" w:lineRule="auto"/>
        <w:ind w:right="360"/>
        <w:jc w:val="left"/>
        <w:outlineLvl w:val="4"/>
        <w:rPr>
          <w:rFonts w:ascii="Arial" w:eastAsia="Times New Roman" w:hAnsi="Arial" w:cs="Arial"/>
          <w:b/>
          <w:bCs/>
          <w:color w:val="000000"/>
          <w:spacing w:val="0"/>
          <w:sz w:val="22"/>
          <w:szCs w:val="22"/>
          <w:lang w:val="en-ZA" w:eastAsia="en-ZA"/>
        </w:rPr>
      </w:pPr>
    </w:p>
    <w:p w14:paraId="75CB612A" w14:textId="77777777" w:rsidR="00121D37" w:rsidRDefault="00121D37" w:rsidP="00121D37">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rFonts w:ascii="Arial" w:eastAsia="Times New Roman" w:hAnsi="Arial" w:cs="Arial"/>
          <w:b/>
          <w:bCs/>
          <w:color w:val="000000"/>
          <w:spacing w:val="0"/>
          <w:sz w:val="22"/>
          <w:szCs w:val="22"/>
          <w:lang w:val="en-ZA" w:eastAsia="en-ZA"/>
        </w:rPr>
        <w:t>3.5.2</w:t>
      </w:r>
      <w:r>
        <w:rPr>
          <w:rFonts w:ascii="Arial" w:eastAsia="Times New Roman" w:hAnsi="Arial" w:cs="Arial"/>
          <w:b/>
          <w:bCs/>
          <w:color w:val="000000"/>
          <w:spacing w:val="0"/>
          <w:sz w:val="22"/>
          <w:szCs w:val="22"/>
          <w:lang w:val="en-ZA" w:eastAsia="en-ZA"/>
        </w:rPr>
        <w:tab/>
        <w:t>Wildcards</w:t>
      </w:r>
    </w:p>
    <w:p w14:paraId="165B8E7F" w14:textId="77777777" w:rsidR="00121D37" w:rsidRDefault="00121D37" w:rsidP="00121D37">
      <w:pPr>
        <w:autoSpaceDE w:val="0"/>
        <w:autoSpaceDN w:val="0"/>
        <w:adjustRightInd w:val="0"/>
        <w:spacing w:before="0"/>
        <w:rPr>
          <w:rFonts w:ascii="Arial" w:hAnsi="Arial" w:cs="Arial"/>
        </w:rPr>
      </w:pPr>
    </w:p>
    <w:p w14:paraId="51764E2A" w14:textId="77777777" w:rsidR="00754CC1" w:rsidRPr="00AD57A5" w:rsidRDefault="00754CC1" w:rsidP="00712816">
      <w:pPr>
        <w:numPr>
          <w:ilvl w:val="0"/>
          <w:numId w:val="8"/>
        </w:numPr>
        <w:autoSpaceDE w:val="0"/>
        <w:autoSpaceDN w:val="0"/>
        <w:adjustRightInd w:val="0"/>
        <w:spacing w:before="0"/>
        <w:ind w:left="324" w:hangingChars="162" w:hanging="324"/>
        <w:contextualSpacing/>
        <w:jc w:val="left"/>
        <w:rPr>
          <w:rFonts w:ascii="Arial" w:eastAsiaTheme="minorHAnsi" w:hAnsi="Arial" w:cs="Arial"/>
          <w:spacing w:val="0"/>
          <w:lang w:val="en-ZA"/>
        </w:rPr>
      </w:pPr>
      <w:r w:rsidRPr="00AD57A5">
        <w:rPr>
          <w:rFonts w:ascii="Arial" w:eastAsiaTheme="minorHAnsi" w:hAnsi="Arial" w:cs="Arial"/>
          <w:spacing w:val="0"/>
          <w:lang w:val="en-ZA"/>
        </w:rPr>
        <w:t xml:space="preserve">The </w:t>
      </w:r>
      <w:r w:rsidR="00121D37" w:rsidRPr="00AD57A5">
        <w:rPr>
          <w:rFonts w:ascii="Arial" w:eastAsiaTheme="minorHAnsi" w:hAnsi="Arial" w:cs="Arial"/>
          <w:spacing w:val="0"/>
          <w:lang w:val="en-ZA"/>
        </w:rPr>
        <w:t>following wildcards can be used to provide more options to search for certain values.</w:t>
      </w:r>
    </w:p>
    <w:p w14:paraId="42A18BA8" w14:textId="77777777" w:rsidR="00AD57A5" w:rsidRPr="00AD57A5" w:rsidRDefault="00AD57A5" w:rsidP="00AD57A5">
      <w:pPr>
        <w:autoSpaceDE w:val="0"/>
        <w:autoSpaceDN w:val="0"/>
        <w:adjustRightInd w:val="0"/>
        <w:spacing w:before="0"/>
        <w:ind w:left="324"/>
        <w:contextualSpacing/>
        <w:jc w:val="left"/>
        <w:rPr>
          <w:rFonts w:ascii="Arial" w:eastAsiaTheme="minorHAnsi" w:hAnsi="Arial" w:cs="Arial"/>
          <w:spacing w:val="0"/>
          <w:lang w:val="en-ZA"/>
        </w:rPr>
      </w:pPr>
    </w:p>
    <w:p w14:paraId="4A77832C" w14:textId="77777777" w:rsidR="00754CC1" w:rsidRPr="00A17BC2" w:rsidRDefault="00A770BF" w:rsidP="00754CC1">
      <w:pPr>
        <w:pStyle w:val="ListParagraph"/>
        <w:numPr>
          <w:ilvl w:val="0"/>
          <w:numId w:val="39"/>
        </w:numPr>
        <w:autoSpaceDE w:val="0"/>
        <w:autoSpaceDN w:val="0"/>
        <w:adjustRightInd w:val="0"/>
        <w:rPr>
          <w:rFonts w:ascii="Arial" w:eastAsiaTheme="minorHAnsi" w:hAnsi="Arial" w:cs="Arial"/>
          <w:b/>
          <w:sz w:val="20"/>
          <w:szCs w:val="20"/>
        </w:rPr>
      </w:pPr>
      <w:r w:rsidRPr="00A17BC2">
        <w:rPr>
          <w:rFonts w:ascii="Arial" w:eastAsiaTheme="minorHAnsi" w:hAnsi="Arial" w:cs="Arial"/>
          <w:b/>
          <w:sz w:val="20"/>
          <w:szCs w:val="20"/>
        </w:rPr>
        <w:t>Searching using t</w:t>
      </w:r>
      <w:r w:rsidR="00763291" w:rsidRPr="00A17BC2">
        <w:rPr>
          <w:rFonts w:ascii="Arial" w:eastAsiaTheme="minorHAnsi" w:hAnsi="Arial" w:cs="Arial"/>
          <w:b/>
          <w:sz w:val="20"/>
          <w:szCs w:val="20"/>
        </w:rPr>
        <w:t xml:space="preserve">he asterisk * </w:t>
      </w:r>
    </w:p>
    <w:p w14:paraId="65F01256" w14:textId="77777777" w:rsidR="00763291" w:rsidRPr="00433425" w:rsidRDefault="00763291" w:rsidP="00121D37">
      <w:pPr>
        <w:pStyle w:val="ListParagraph"/>
        <w:autoSpaceDE w:val="0"/>
        <w:autoSpaceDN w:val="0"/>
        <w:adjustRightInd w:val="0"/>
        <w:spacing w:after="0"/>
        <w:ind w:left="2160"/>
        <w:rPr>
          <w:rFonts w:ascii="Arial" w:eastAsiaTheme="minorHAnsi" w:hAnsi="Arial" w:cs="Arial"/>
          <w:color w:val="FF0000"/>
          <w:sz w:val="20"/>
          <w:szCs w:val="20"/>
        </w:rPr>
      </w:pPr>
    </w:p>
    <w:p w14:paraId="45FC67E6" w14:textId="77777777" w:rsidR="00DE1282" w:rsidRDefault="007F6E46"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0BAC7CBC" wp14:editId="7339F4FC">
            <wp:extent cx="6551468" cy="3667125"/>
            <wp:effectExtent l="19050" t="19050" r="2095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6551468" cy="3667125"/>
                    </a:xfrm>
                    <a:prstGeom prst="rect">
                      <a:avLst/>
                    </a:prstGeom>
                    <a:ln w="19050">
                      <a:solidFill>
                        <a:srgbClr val="C00000"/>
                      </a:solidFill>
                    </a:ln>
                  </pic:spPr>
                </pic:pic>
              </a:graphicData>
            </a:graphic>
          </wp:inline>
        </w:drawing>
      </w:r>
    </w:p>
    <w:p w14:paraId="7F2AC9A7" w14:textId="77777777" w:rsidR="007F6E46" w:rsidRDefault="00121D37" w:rsidP="00121D37">
      <w:pPr>
        <w:pStyle w:val="ScreenImageCaption"/>
        <w:spacing w:before="0"/>
        <w:rPr>
          <w:rFonts w:ascii="Arial" w:eastAsiaTheme="minorHAnsi" w:hAnsi="Arial" w:cs="Arial"/>
          <w:color w:val="FF0000"/>
        </w:rPr>
      </w:pPr>
      <w:r w:rsidRPr="00A568AD">
        <w:rPr>
          <w:rFonts w:ascii="Arial" w:hAnsi="Arial" w:cs="Arial"/>
          <w:color w:val="000000"/>
        </w:rPr>
        <w:t>Figure</w:t>
      </w:r>
      <w:r w:rsidR="00066ACE">
        <w:rPr>
          <w:rFonts w:ascii="Arial" w:hAnsi="Arial" w:cs="Arial"/>
          <w:color w:val="000000"/>
        </w:rPr>
        <w:t xml:space="preserve"> 43</w:t>
      </w:r>
    </w:p>
    <w:p w14:paraId="27870979" w14:textId="77777777" w:rsidR="00433425" w:rsidRPr="00AD57A5" w:rsidRDefault="00AD57A5" w:rsidP="00433425">
      <w:pPr>
        <w:pStyle w:val="ListParagraph"/>
        <w:numPr>
          <w:ilvl w:val="0"/>
          <w:numId w:val="38"/>
        </w:numPr>
        <w:rPr>
          <w:rFonts w:ascii="Arial" w:hAnsi="Arial" w:cs="Arial"/>
          <w:sz w:val="20"/>
          <w:szCs w:val="20"/>
        </w:rPr>
      </w:pPr>
      <w:r>
        <w:rPr>
          <w:rFonts w:ascii="Arial" w:hAnsi="Arial" w:cs="Arial"/>
          <w:sz w:val="20"/>
          <w:szCs w:val="20"/>
        </w:rPr>
        <w:t xml:space="preserve">You can use a wildcard </w:t>
      </w:r>
      <w:r w:rsidRPr="00AD57A5">
        <w:rPr>
          <w:rFonts w:ascii="Arial" w:hAnsi="Arial" w:cs="Arial"/>
          <w:b/>
        </w:rPr>
        <w:t>*</w:t>
      </w:r>
      <w:r w:rsidR="00433425" w:rsidRPr="00AD57A5">
        <w:rPr>
          <w:rFonts w:ascii="Arial" w:hAnsi="Arial" w:cs="Arial"/>
          <w:sz w:val="20"/>
          <w:szCs w:val="20"/>
        </w:rPr>
        <w:t xml:space="preserve"> </w:t>
      </w:r>
      <w:r w:rsidR="00121D37" w:rsidRPr="00AD57A5">
        <w:rPr>
          <w:rFonts w:ascii="Arial" w:hAnsi="Arial" w:cs="Arial"/>
          <w:sz w:val="20"/>
          <w:szCs w:val="20"/>
        </w:rPr>
        <w:t>(</w:t>
      </w:r>
      <w:r>
        <w:rPr>
          <w:rFonts w:ascii="Arial" w:hAnsi="Arial" w:cs="Arial"/>
          <w:sz w:val="20"/>
          <w:szCs w:val="20"/>
        </w:rPr>
        <w:t xml:space="preserve">or </w:t>
      </w:r>
      <w:r w:rsidRPr="00AD57A5">
        <w:rPr>
          <w:rFonts w:ascii="Arial" w:hAnsi="Arial" w:cs="Arial"/>
          <w:b/>
          <w:sz w:val="20"/>
          <w:szCs w:val="20"/>
        </w:rPr>
        <w:t>%</w:t>
      </w:r>
      <w:r w:rsidR="00121D37" w:rsidRPr="00AD57A5">
        <w:rPr>
          <w:rFonts w:ascii="Arial" w:hAnsi="Arial" w:cs="Arial"/>
          <w:sz w:val="20"/>
          <w:szCs w:val="20"/>
        </w:rPr>
        <w:t>)</w:t>
      </w:r>
      <w:r w:rsidR="00433425" w:rsidRPr="00AD57A5">
        <w:rPr>
          <w:rFonts w:ascii="Arial" w:hAnsi="Arial" w:cs="Arial"/>
          <w:sz w:val="20"/>
          <w:szCs w:val="20"/>
        </w:rPr>
        <w:t xml:space="preserve"> to search for the records </w:t>
      </w:r>
      <w:r w:rsidR="00121D37" w:rsidRPr="00AD57A5">
        <w:rPr>
          <w:rFonts w:ascii="Arial" w:hAnsi="Arial" w:cs="Arial"/>
          <w:sz w:val="20"/>
          <w:szCs w:val="20"/>
        </w:rPr>
        <w:t>containing certain characters. In t</w:t>
      </w:r>
      <w:r w:rsidR="00433425" w:rsidRPr="00AD57A5">
        <w:rPr>
          <w:rFonts w:ascii="Arial" w:hAnsi="Arial" w:cs="Arial"/>
          <w:sz w:val="20"/>
          <w:szCs w:val="20"/>
        </w:rPr>
        <w:t xml:space="preserve">he example in </w:t>
      </w:r>
      <w:r w:rsidR="00433425" w:rsidRPr="00AD57A5">
        <w:rPr>
          <w:rFonts w:ascii="Arial" w:hAnsi="Arial" w:cs="Arial"/>
          <w:b/>
          <w:i/>
          <w:sz w:val="20"/>
          <w:szCs w:val="20"/>
        </w:rPr>
        <w:t>Figure</w:t>
      </w:r>
      <w:r w:rsidR="007D6252">
        <w:rPr>
          <w:rFonts w:ascii="Arial" w:hAnsi="Arial" w:cs="Arial"/>
          <w:b/>
          <w:i/>
          <w:sz w:val="20"/>
          <w:szCs w:val="20"/>
        </w:rPr>
        <w:t xml:space="preserve"> 43</w:t>
      </w:r>
      <w:r w:rsidR="00433425" w:rsidRPr="00AD57A5">
        <w:rPr>
          <w:rFonts w:ascii="Arial" w:hAnsi="Arial" w:cs="Arial"/>
          <w:sz w:val="20"/>
          <w:szCs w:val="20"/>
        </w:rPr>
        <w:t xml:space="preserve"> </w:t>
      </w:r>
      <w:r w:rsidR="00121D37" w:rsidRPr="00AD57A5">
        <w:rPr>
          <w:rFonts w:ascii="Arial" w:hAnsi="Arial" w:cs="Arial"/>
          <w:sz w:val="20"/>
          <w:szCs w:val="20"/>
        </w:rPr>
        <w:t>all</w:t>
      </w:r>
      <w:r w:rsidR="00433425" w:rsidRPr="00AD57A5">
        <w:rPr>
          <w:rFonts w:ascii="Arial" w:hAnsi="Arial" w:cs="Arial"/>
          <w:sz w:val="20"/>
          <w:szCs w:val="20"/>
        </w:rPr>
        <w:t xml:space="preserve"> accounts starting with a “1”</w:t>
      </w:r>
      <w:r w:rsidR="00121D37" w:rsidRPr="00AD57A5">
        <w:rPr>
          <w:rFonts w:ascii="Arial" w:hAnsi="Arial" w:cs="Arial"/>
          <w:sz w:val="20"/>
          <w:szCs w:val="20"/>
        </w:rPr>
        <w:t xml:space="preserve"> are displayed.</w:t>
      </w:r>
    </w:p>
    <w:p w14:paraId="02833FE7" w14:textId="77777777" w:rsidR="00433425" w:rsidRPr="00C174AB" w:rsidRDefault="00433425" w:rsidP="00433425">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33425" w:rsidRPr="00A568AD" w14:paraId="4FF6727E" w14:textId="77777777" w:rsidTr="00F67D4E">
        <w:trPr>
          <w:cantSplit/>
          <w:trHeight w:val="283"/>
        </w:trPr>
        <w:tc>
          <w:tcPr>
            <w:tcW w:w="454" w:type="dxa"/>
            <w:vAlign w:val="center"/>
          </w:tcPr>
          <w:p w14:paraId="00372556" w14:textId="77777777" w:rsidR="00433425" w:rsidRPr="00A568AD" w:rsidRDefault="00433425"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5EA0125C" w14:textId="77777777" w:rsidR="00433425" w:rsidRDefault="00433425" w:rsidP="00F67D4E">
            <w:pPr>
              <w:pStyle w:val="BodyText"/>
              <w:spacing w:before="100" w:after="0" w:line="360" w:lineRule="auto"/>
              <w:rPr>
                <w:rFonts w:ascii="Arial" w:eastAsia="Arial" w:hAnsi="Arial" w:cs="Arial"/>
              </w:rPr>
            </w:pPr>
            <w:r>
              <w:rPr>
                <w:rFonts w:ascii="Arial" w:eastAsia="Arial" w:hAnsi="Arial" w:cs="Arial"/>
              </w:rPr>
              <w:t xml:space="preserve">Type </w:t>
            </w:r>
            <w:r w:rsidRPr="005800BD">
              <w:rPr>
                <w:rFonts w:ascii="Arial" w:eastAsia="Arial" w:hAnsi="Arial" w:cs="Arial"/>
                <w:b/>
                <w:color w:val="C00000"/>
              </w:rPr>
              <w:t>1</w:t>
            </w:r>
            <w:r w:rsidR="008F6BB8">
              <w:rPr>
                <w:rFonts w:ascii="Arial" w:eastAsia="Arial" w:hAnsi="Arial" w:cs="Arial"/>
                <w:b/>
                <w:color w:val="C00000"/>
              </w:rPr>
              <w:t>*</w:t>
            </w:r>
            <w:r>
              <w:rPr>
                <w:rFonts w:ascii="Arial" w:eastAsia="Arial" w:hAnsi="Arial" w:cs="Arial"/>
              </w:rPr>
              <w:t xml:space="preserve"> in the Account Number field to search for only those accounts starting with 1.</w:t>
            </w:r>
          </w:p>
          <w:p w14:paraId="3DED3426" w14:textId="77777777" w:rsidR="00433425" w:rsidRPr="00B654ED" w:rsidRDefault="00BF21C0" w:rsidP="00F67D4E">
            <w:pPr>
              <w:pStyle w:val="BodyText"/>
              <w:spacing w:before="100" w:after="0" w:line="360" w:lineRule="auto"/>
              <w:rPr>
                <w:rFonts w:ascii="Arial" w:hAnsi="Arial" w:cs="Arial"/>
                <w:color w:val="000000"/>
              </w:rPr>
            </w:pPr>
            <w:r>
              <w:rPr>
                <w:noProof/>
                <w:lang w:val="en-ZA" w:eastAsia="en-ZA"/>
              </w:rPr>
              <w:drawing>
                <wp:inline distT="0" distB="0" distL="0" distR="0" wp14:anchorId="11786CB3" wp14:editId="53EEB9F6">
                  <wp:extent cx="2209800" cy="2381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209800" cy="238125"/>
                          </a:xfrm>
                          <a:prstGeom prst="rect">
                            <a:avLst/>
                          </a:prstGeom>
                          <a:ln w="19050">
                            <a:solidFill>
                              <a:srgbClr val="C00000"/>
                            </a:solidFill>
                          </a:ln>
                        </pic:spPr>
                      </pic:pic>
                    </a:graphicData>
                  </a:graphic>
                </wp:inline>
              </w:drawing>
            </w:r>
          </w:p>
        </w:tc>
      </w:tr>
    </w:tbl>
    <w:p w14:paraId="3C9319B3" w14:textId="77777777" w:rsidR="00805FF2" w:rsidRDefault="00805FF2" w:rsidP="00805FF2">
      <w:pPr>
        <w:autoSpaceDE w:val="0"/>
        <w:autoSpaceDN w:val="0"/>
        <w:adjustRightInd w:val="0"/>
        <w:spacing w:after="240"/>
        <w:rPr>
          <w:rFonts w:ascii="Arial" w:eastAsiaTheme="minorHAnsi" w:hAnsi="Arial" w:cs="Arial"/>
          <w:color w:val="FF0000"/>
        </w:rPr>
      </w:pPr>
    </w:p>
    <w:p w14:paraId="724DBE44" w14:textId="77777777" w:rsidR="00EE724B" w:rsidRDefault="00EE724B" w:rsidP="00805FF2">
      <w:pPr>
        <w:autoSpaceDE w:val="0"/>
        <w:autoSpaceDN w:val="0"/>
        <w:adjustRightInd w:val="0"/>
        <w:spacing w:after="240"/>
        <w:rPr>
          <w:rFonts w:ascii="Arial" w:eastAsiaTheme="minorHAnsi" w:hAnsi="Arial" w:cs="Arial"/>
          <w:color w:val="FF0000"/>
        </w:rPr>
      </w:pPr>
    </w:p>
    <w:p w14:paraId="2B893988" w14:textId="77777777" w:rsidR="00121D37" w:rsidRPr="00A17BC2" w:rsidRDefault="00A770BF" w:rsidP="00121D37">
      <w:pPr>
        <w:pStyle w:val="ListParagraph"/>
        <w:numPr>
          <w:ilvl w:val="0"/>
          <w:numId w:val="39"/>
        </w:numPr>
        <w:autoSpaceDE w:val="0"/>
        <w:autoSpaceDN w:val="0"/>
        <w:adjustRightInd w:val="0"/>
        <w:rPr>
          <w:rFonts w:ascii="Arial" w:eastAsiaTheme="minorHAnsi" w:hAnsi="Arial" w:cs="Arial"/>
          <w:b/>
          <w:sz w:val="20"/>
          <w:szCs w:val="20"/>
        </w:rPr>
      </w:pPr>
      <w:r w:rsidRPr="00A17BC2">
        <w:rPr>
          <w:rFonts w:ascii="Arial" w:eastAsiaTheme="minorHAnsi" w:hAnsi="Arial" w:cs="Arial"/>
          <w:b/>
          <w:sz w:val="20"/>
          <w:szCs w:val="20"/>
        </w:rPr>
        <w:lastRenderedPageBreak/>
        <w:t>Searching using t</w:t>
      </w:r>
      <w:r w:rsidR="00121D37" w:rsidRPr="00A17BC2">
        <w:rPr>
          <w:rFonts w:ascii="Arial" w:eastAsiaTheme="minorHAnsi" w:hAnsi="Arial" w:cs="Arial"/>
          <w:b/>
          <w:sz w:val="20"/>
          <w:szCs w:val="20"/>
        </w:rPr>
        <w:t xml:space="preserve">he exclamation </w:t>
      </w:r>
      <w:proofErr w:type="gramStart"/>
      <w:r w:rsidR="00121D37" w:rsidRPr="00A17BC2">
        <w:rPr>
          <w:rFonts w:ascii="Arial" w:eastAsiaTheme="minorHAnsi" w:hAnsi="Arial" w:cs="Arial"/>
          <w:b/>
          <w:sz w:val="20"/>
          <w:szCs w:val="20"/>
        </w:rPr>
        <w:t>mark !</w:t>
      </w:r>
      <w:proofErr w:type="gramEnd"/>
    </w:p>
    <w:p w14:paraId="4A70CF94" w14:textId="77777777" w:rsidR="00433425" w:rsidRDefault="00433425"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0860EF48" wp14:editId="09C859A1">
            <wp:extent cx="6477000" cy="36480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480175" cy="3649863"/>
                    </a:xfrm>
                    <a:prstGeom prst="rect">
                      <a:avLst/>
                    </a:prstGeom>
                    <a:ln w="19050">
                      <a:solidFill>
                        <a:srgbClr val="C00000"/>
                      </a:solidFill>
                    </a:ln>
                  </pic:spPr>
                </pic:pic>
              </a:graphicData>
            </a:graphic>
          </wp:inline>
        </w:drawing>
      </w:r>
    </w:p>
    <w:p w14:paraId="64D82AF1" w14:textId="77777777" w:rsidR="00121D37" w:rsidRDefault="00121D37" w:rsidP="00121D37">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44</w:t>
      </w:r>
    </w:p>
    <w:p w14:paraId="53F45902" w14:textId="77777777" w:rsidR="00121D37" w:rsidRPr="00AD57A5" w:rsidRDefault="00121D37" w:rsidP="00121D37">
      <w:pPr>
        <w:pStyle w:val="ListParagraph"/>
        <w:numPr>
          <w:ilvl w:val="0"/>
          <w:numId w:val="38"/>
        </w:numPr>
        <w:rPr>
          <w:rFonts w:ascii="Arial" w:hAnsi="Arial" w:cs="Arial"/>
          <w:sz w:val="20"/>
          <w:szCs w:val="20"/>
        </w:rPr>
      </w:pPr>
      <w:r w:rsidRPr="00AD57A5">
        <w:rPr>
          <w:rFonts w:ascii="Arial" w:hAnsi="Arial" w:cs="Arial"/>
          <w:sz w:val="20"/>
          <w:szCs w:val="20"/>
        </w:rPr>
        <w:t xml:space="preserve">You can use an exclamation </w:t>
      </w:r>
      <w:proofErr w:type="gramStart"/>
      <w:r w:rsidRPr="00AD57A5">
        <w:rPr>
          <w:rFonts w:ascii="Arial" w:hAnsi="Arial" w:cs="Arial"/>
          <w:sz w:val="20"/>
          <w:szCs w:val="20"/>
        </w:rPr>
        <w:t>mark</w:t>
      </w:r>
      <w:r w:rsidRPr="00AD57A5">
        <w:rPr>
          <w:rFonts w:ascii="Arial" w:hAnsi="Arial" w:cs="Arial"/>
          <w:b/>
        </w:rPr>
        <w:t xml:space="preserve"> !</w:t>
      </w:r>
      <w:proofErr w:type="gramEnd"/>
      <w:r w:rsidRPr="00AD57A5">
        <w:rPr>
          <w:rFonts w:ascii="Arial" w:hAnsi="Arial" w:cs="Arial"/>
          <w:sz w:val="20"/>
          <w:szCs w:val="20"/>
        </w:rPr>
        <w:t xml:space="preserve"> to exclude certain values from the search.  In the example in </w:t>
      </w:r>
      <w:r w:rsidR="007D6252">
        <w:rPr>
          <w:rFonts w:ascii="Arial" w:hAnsi="Arial" w:cs="Arial"/>
          <w:b/>
          <w:i/>
          <w:sz w:val="20"/>
          <w:szCs w:val="20"/>
        </w:rPr>
        <w:t>Figure 44</w:t>
      </w:r>
      <w:r w:rsidRPr="00AD57A5">
        <w:rPr>
          <w:rFonts w:ascii="Arial" w:hAnsi="Arial" w:cs="Arial"/>
          <w:sz w:val="20"/>
          <w:szCs w:val="20"/>
        </w:rPr>
        <w:t xml:space="preserve"> all the objects are displayed.</w:t>
      </w:r>
      <w:r w:rsidR="005800BD" w:rsidRPr="00AD57A5">
        <w:rPr>
          <w:rFonts w:ascii="Arial" w:hAnsi="Arial" w:cs="Arial"/>
          <w:sz w:val="20"/>
          <w:szCs w:val="20"/>
        </w:rPr>
        <w:t xml:space="preserve">  To </w:t>
      </w:r>
      <w:r w:rsidR="00AD57A5">
        <w:rPr>
          <w:rFonts w:ascii="Arial" w:hAnsi="Arial" w:cs="Arial"/>
          <w:sz w:val="20"/>
          <w:szCs w:val="20"/>
        </w:rPr>
        <w:t xml:space="preserve">now </w:t>
      </w:r>
      <w:r w:rsidR="005800BD" w:rsidRPr="00AD57A5">
        <w:rPr>
          <w:rFonts w:ascii="Arial" w:hAnsi="Arial" w:cs="Arial"/>
          <w:sz w:val="20"/>
          <w:szCs w:val="20"/>
        </w:rPr>
        <w:t>exclude object 7991 from this example:</w:t>
      </w:r>
    </w:p>
    <w:p w14:paraId="60078C6C" w14:textId="77777777" w:rsidR="00121D37" w:rsidRPr="00C174AB" w:rsidRDefault="00121D37" w:rsidP="00121D37">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121D37" w:rsidRPr="00A568AD" w14:paraId="19716B0F" w14:textId="77777777" w:rsidTr="00F67D4E">
        <w:trPr>
          <w:cantSplit/>
          <w:trHeight w:val="283"/>
        </w:trPr>
        <w:tc>
          <w:tcPr>
            <w:tcW w:w="454" w:type="dxa"/>
            <w:vAlign w:val="center"/>
          </w:tcPr>
          <w:p w14:paraId="1CA2FE40" w14:textId="77777777" w:rsidR="00121D37" w:rsidRPr="00A568AD" w:rsidRDefault="00121D37"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3400B01F" w14:textId="77777777" w:rsidR="00121D37" w:rsidRPr="00B654ED" w:rsidRDefault="00121D37" w:rsidP="005800BD">
            <w:pPr>
              <w:pStyle w:val="BodyText"/>
              <w:spacing w:before="100" w:after="0" w:line="360" w:lineRule="auto"/>
              <w:rPr>
                <w:rFonts w:ascii="Arial" w:hAnsi="Arial" w:cs="Arial"/>
                <w:color w:val="000000"/>
              </w:rPr>
            </w:pPr>
            <w:r>
              <w:rPr>
                <w:rFonts w:ascii="Arial" w:eastAsia="Arial" w:hAnsi="Arial" w:cs="Arial"/>
              </w:rPr>
              <w:t xml:space="preserve">Type </w:t>
            </w:r>
            <w:r w:rsidR="005800BD" w:rsidRPr="005800BD">
              <w:rPr>
                <w:rFonts w:ascii="Arial" w:eastAsia="Arial" w:hAnsi="Arial" w:cs="Arial"/>
                <w:b/>
                <w:color w:val="C00000"/>
              </w:rPr>
              <w:t>!799</w:t>
            </w:r>
            <w:r w:rsidRPr="005800BD">
              <w:rPr>
                <w:rFonts w:ascii="Arial" w:eastAsia="Arial" w:hAnsi="Arial" w:cs="Arial"/>
                <w:b/>
                <w:color w:val="C00000"/>
              </w:rPr>
              <w:t>1</w:t>
            </w:r>
            <w:r w:rsidRPr="005800BD">
              <w:rPr>
                <w:rFonts w:ascii="Arial" w:eastAsia="Arial" w:hAnsi="Arial" w:cs="Arial"/>
                <w:color w:val="C00000"/>
              </w:rPr>
              <w:t xml:space="preserve"> </w:t>
            </w:r>
            <w:r>
              <w:rPr>
                <w:rFonts w:ascii="Arial" w:eastAsia="Arial" w:hAnsi="Arial" w:cs="Arial"/>
              </w:rPr>
              <w:t xml:space="preserve">in the </w:t>
            </w:r>
            <w:r w:rsidR="005800BD">
              <w:rPr>
                <w:rFonts w:ascii="Arial" w:eastAsia="Arial" w:hAnsi="Arial" w:cs="Arial"/>
              </w:rPr>
              <w:t>Object Code</w:t>
            </w:r>
            <w:r>
              <w:rPr>
                <w:rFonts w:ascii="Arial" w:eastAsia="Arial" w:hAnsi="Arial" w:cs="Arial"/>
              </w:rPr>
              <w:t xml:space="preserve"> field to </w:t>
            </w:r>
            <w:r w:rsidR="005800BD">
              <w:rPr>
                <w:rFonts w:ascii="Arial" w:eastAsia="Arial" w:hAnsi="Arial" w:cs="Arial"/>
              </w:rPr>
              <w:t>exclude object 7991</w:t>
            </w:r>
            <w:r>
              <w:rPr>
                <w:rFonts w:ascii="Arial" w:eastAsia="Arial" w:hAnsi="Arial" w:cs="Arial"/>
              </w:rPr>
              <w:t>.</w:t>
            </w:r>
            <w:r w:rsidR="005800BD">
              <w:rPr>
                <w:noProof/>
                <w:lang w:val="en-ZA" w:eastAsia="en-ZA"/>
              </w:rPr>
              <w:t xml:space="preserve"> </w:t>
            </w:r>
            <w:r w:rsidR="005800BD">
              <w:rPr>
                <w:noProof/>
                <w:lang w:val="en-ZA" w:eastAsia="en-ZA"/>
              </w:rPr>
              <w:drawing>
                <wp:inline distT="0" distB="0" distL="0" distR="0" wp14:anchorId="66231901" wp14:editId="6B8318F2">
                  <wp:extent cx="1944000" cy="261381"/>
                  <wp:effectExtent l="19050" t="19050" r="18415" b="247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944000" cy="261381"/>
                          </a:xfrm>
                          <a:prstGeom prst="rect">
                            <a:avLst/>
                          </a:prstGeom>
                          <a:ln w="19050">
                            <a:solidFill>
                              <a:srgbClr val="C00000"/>
                            </a:solidFill>
                          </a:ln>
                        </pic:spPr>
                      </pic:pic>
                    </a:graphicData>
                  </a:graphic>
                </wp:inline>
              </w:drawing>
            </w:r>
          </w:p>
        </w:tc>
      </w:tr>
    </w:tbl>
    <w:p w14:paraId="2F24D11A" w14:textId="77777777" w:rsidR="005800BD" w:rsidRPr="00AD57A5" w:rsidRDefault="005800BD" w:rsidP="005800BD">
      <w:pPr>
        <w:pStyle w:val="ListParagraph"/>
        <w:numPr>
          <w:ilvl w:val="0"/>
          <w:numId w:val="38"/>
        </w:numPr>
        <w:spacing w:before="240"/>
        <w:rPr>
          <w:rFonts w:ascii="Arial" w:hAnsi="Arial" w:cs="Arial"/>
          <w:sz w:val="20"/>
          <w:szCs w:val="20"/>
        </w:rPr>
      </w:pPr>
      <w:r w:rsidRPr="00AD57A5">
        <w:rPr>
          <w:rFonts w:ascii="Arial" w:hAnsi="Arial" w:cs="Arial"/>
          <w:sz w:val="20"/>
          <w:szCs w:val="20"/>
        </w:rPr>
        <w:t xml:space="preserve">In </w:t>
      </w:r>
      <w:r w:rsidR="007D6252">
        <w:rPr>
          <w:rFonts w:ascii="Arial" w:hAnsi="Arial" w:cs="Arial"/>
          <w:b/>
          <w:i/>
          <w:sz w:val="20"/>
          <w:szCs w:val="20"/>
        </w:rPr>
        <w:t>Figure 45</w:t>
      </w:r>
      <w:r w:rsidRPr="00AD57A5">
        <w:rPr>
          <w:rFonts w:ascii="Arial" w:hAnsi="Arial" w:cs="Arial"/>
          <w:sz w:val="20"/>
          <w:szCs w:val="20"/>
        </w:rPr>
        <w:t xml:space="preserve"> object code 7991 is now excluded from the items retrieved.</w:t>
      </w:r>
    </w:p>
    <w:p w14:paraId="3276A431" w14:textId="77777777" w:rsidR="007F6E46" w:rsidRDefault="007F6E46"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1F60F719" wp14:editId="65F4453C">
            <wp:extent cx="6543675" cy="345757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6552000" cy="3461974"/>
                    </a:xfrm>
                    <a:prstGeom prst="rect">
                      <a:avLst/>
                    </a:prstGeom>
                    <a:ln w="19050">
                      <a:solidFill>
                        <a:srgbClr val="C00000"/>
                      </a:solidFill>
                    </a:ln>
                  </pic:spPr>
                </pic:pic>
              </a:graphicData>
            </a:graphic>
          </wp:inline>
        </w:drawing>
      </w:r>
    </w:p>
    <w:p w14:paraId="0C85CC29" w14:textId="77777777" w:rsidR="005800BD" w:rsidRDefault="005800BD" w:rsidP="005800BD">
      <w:pPr>
        <w:pStyle w:val="ScreenImageCaption"/>
        <w:spacing w:before="0"/>
        <w:rPr>
          <w:rFonts w:ascii="Arial" w:hAnsi="Arial" w:cs="Arial"/>
          <w:color w:val="000000"/>
        </w:rPr>
      </w:pPr>
      <w:r w:rsidRPr="00A568AD">
        <w:rPr>
          <w:rFonts w:ascii="Arial" w:hAnsi="Arial" w:cs="Arial"/>
          <w:color w:val="000000"/>
        </w:rPr>
        <w:t>Figure</w:t>
      </w:r>
      <w:r w:rsidR="00066ACE">
        <w:rPr>
          <w:rFonts w:ascii="Arial" w:hAnsi="Arial" w:cs="Arial"/>
          <w:color w:val="000000"/>
        </w:rPr>
        <w:t xml:space="preserve"> 45</w:t>
      </w:r>
    </w:p>
    <w:p w14:paraId="03F60B01" w14:textId="77777777" w:rsidR="005800BD" w:rsidRPr="00A17BC2" w:rsidRDefault="00A770BF" w:rsidP="005800BD">
      <w:pPr>
        <w:pStyle w:val="ListParagraph"/>
        <w:numPr>
          <w:ilvl w:val="0"/>
          <w:numId w:val="39"/>
        </w:numPr>
        <w:autoSpaceDE w:val="0"/>
        <w:autoSpaceDN w:val="0"/>
        <w:adjustRightInd w:val="0"/>
        <w:rPr>
          <w:rFonts w:ascii="Arial" w:eastAsiaTheme="minorHAnsi" w:hAnsi="Arial" w:cs="Arial"/>
          <w:b/>
          <w:sz w:val="20"/>
          <w:szCs w:val="20"/>
        </w:rPr>
      </w:pPr>
      <w:r w:rsidRPr="00A17BC2">
        <w:rPr>
          <w:rFonts w:ascii="Arial" w:eastAsiaTheme="minorHAnsi" w:hAnsi="Arial" w:cs="Arial"/>
          <w:b/>
          <w:sz w:val="20"/>
          <w:szCs w:val="20"/>
        </w:rPr>
        <w:lastRenderedPageBreak/>
        <w:t xml:space="preserve">Searching using </w:t>
      </w:r>
      <w:r w:rsidR="005800BD" w:rsidRPr="00A17BC2">
        <w:rPr>
          <w:rFonts w:ascii="Arial" w:eastAsiaTheme="minorHAnsi" w:hAnsi="Arial" w:cs="Arial"/>
          <w:b/>
          <w:sz w:val="20"/>
          <w:szCs w:val="20"/>
        </w:rPr>
        <w:t>&gt;</w:t>
      </w:r>
      <w:r w:rsidRPr="00A17BC2">
        <w:rPr>
          <w:rFonts w:ascii="Arial" w:eastAsiaTheme="minorHAnsi" w:hAnsi="Arial" w:cs="Arial"/>
          <w:b/>
          <w:sz w:val="20"/>
          <w:szCs w:val="20"/>
        </w:rPr>
        <w:t xml:space="preserve"> &lt; </w:t>
      </w:r>
      <w:r w:rsidR="005800BD" w:rsidRPr="00A17BC2">
        <w:rPr>
          <w:rFonts w:ascii="Arial" w:eastAsiaTheme="minorHAnsi" w:hAnsi="Arial" w:cs="Arial"/>
          <w:b/>
          <w:sz w:val="20"/>
          <w:szCs w:val="20"/>
        </w:rPr>
        <w:t>=</w:t>
      </w:r>
    </w:p>
    <w:p w14:paraId="1110CB21" w14:textId="77777777" w:rsidR="00067A65" w:rsidRDefault="00067A65"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6710EFC1" wp14:editId="0FCA9A9B">
            <wp:extent cx="6542170" cy="3571875"/>
            <wp:effectExtent l="19050" t="19050" r="1143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6552000" cy="3577242"/>
                    </a:xfrm>
                    <a:prstGeom prst="rect">
                      <a:avLst/>
                    </a:prstGeom>
                    <a:ln w="19050">
                      <a:solidFill>
                        <a:srgbClr val="C00000"/>
                      </a:solidFill>
                    </a:ln>
                  </pic:spPr>
                </pic:pic>
              </a:graphicData>
            </a:graphic>
          </wp:inline>
        </w:drawing>
      </w:r>
    </w:p>
    <w:p w14:paraId="4C4D7972" w14:textId="77777777" w:rsidR="00A770BF" w:rsidRDefault="00A770BF" w:rsidP="00A770BF">
      <w:pPr>
        <w:pStyle w:val="ScreenImageCaption"/>
        <w:spacing w:before="0"/>
        <w:rPr>
          <w:rFonts w:ascii="Arial" w:eastAsiaTheme="minorHAnsi" w:hAnsi="Arial" w:cs="Arial"/>
          <w:color w:val="FF0000"/>
        </w:rPr>
      </w:pPr>
      <w:r w:rsidRPr="00A568AD">
        <w:rPr>
          <w:rFonts w:ascii="Arial" w:hAnsi="Arial" w:cs="Arial"/>
          <w:color w:val="000000"/>
        </w:rPr>
        <w:t>Figure</w:t>
      </w:r>
      <w:r w:rsidR="00066ACE">
        <w:rPr>
          <w:rFonts w:ascii="Arial" w:hAnsi="Arial" w:cs="Arial"/>
          <w:color w:val="000000"/>
        </w:rPr>
        <w:t xml:space="preserve"> 46</w:t>
      </w:r>
    </w:p>
    <w:p w14:paraId="5338D6B1" w14:textId="77777777" w:rsidR="00A770BF" w:rsidRPr="00AD57A5" w:rsidRDefault="00A770BF" w:rsidP="00A770BF">
      <w:pPr>
        <w:pStyle w:val="ListParagraph"/>
        <w:numPr>
          <w:ilvl w:val="0"/>
          <w:numId w:val="38"/>
        </w:numPr>
        <w:rPr>
          <w:rFonts w:ascii="Arial" w:hAnsi="Arial" w:cs="Arial"/>
          <w:sz w:val="20"/>
          <w:szCs w:val="20"/>
        </w:rPr>
      </w:pPr>
      <w:r w:rsidRPr="00AD57A5">
        <w:rPr>
          <w:rFonts w:ascii="Arial" w:hAnsi="Arial" w:cs="Arial"/>
          <w:sz w:val="20"/>
          <w:szCs w:val="20"/>
        </w:rPr>
        <w:t xml:space="preserve">You can use </w:t>
      </w:r>
      <w:r w:rsidRPr="00AD57A5">
        <w:rPr>
          <w:rFonts w:ascii="Arial" w:hAnsi="Arial" w:cs="Arial"/>
          <w:b/>
        </w:rPr>
        <w:t>&lt; &gt; =</w:t>
      </w:r>
      <w:r w:rsidRPr="00AD57A5">
        <w:rPr>
          <w:rFonts w:ascii="Arial" w:hAnsi="Arial" w:cs="Arial"/>
          <w:sz w:val="20"/>
          <w:szCs w:val="20"/>
        </w:rPr>
        <w:t xml:space="preserve"> to search for object codes </w:t>
      </w:r>
      <w:r w:rsidR="00AD57A5" w:rsidRPr="00AD57A5">
        <w:rPr>
          <w:rFonts w:ascii="Arial" w:hAnsi="Arial" w:cs="Arial"/>
          <w:sz w:val="20"/>
          <w:szCs w:val="20"/>
        </w:rPr>
        <w:t xml:space="preserve">less than, </w:t>
      </w:r>
      <w:r w:rsidRPr="00AD57A5">
        <w:rPr>
          <w:rFonts w:ascii="Arial" w:hAnsi="Arial" w:cs="Arial"/>
          <w:sz w:val="20"/>
          <w:szCs w:val="20"/>
        </w:rPr>
        <w:t>greater than or equal to</w:t>
      </w:r>
      <w:r w:rsidR="00AD57A5" w:rsidRPr="00AD57A5">
        <w:rPr>
          <w:rFonts w:ascii="Arial" w:hAnsi="Arial" w:cs="Arial"/>
          <w:sz w:val="20"/>
          <w:szCs w:val="20"/>
        </w:rPr>
        <w:t xml:space="preserve"> in the object code field</w:t>
      </w:r>
      <w:r w:rsidRPr="00AD57A5">
        <w:rPr>
          <w:rFonts w:ascii="Arial" w:hAnsi="Arial" w:cs="Arial"/>
          <w:sz w:val="20"/>
          <w:szCs w:val="20"/>
        </w:rPr>
        <w:t>.</w:t>
      </w:r>
    </w:p>
    <w:p w14:paraId="46911AB1" w14:textId="77777777" w:rsidR="00A770BF" w:rsidRPr="00C174AB" w:rsidRDefault="00A770BF" w:rsidP="00A770BF">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770BF" w:rsidRPr="00A568AD" w14:paraId="2587B31E" w14:textId="77777777" w:rsidTr="00F67D4E">
        <w:trPr>
          <w:cantSplit/>
          <w:trHeight w:val="283"/>
        </w:trPr>
        <w:tc>
          <w:tcPr>
            <w:tcW w:w="454" w:type="dxa"/>
            <w:vAlign w:val="center"/>
          </w:tcPr>
          <w:p w14:paraId="47B9E2B3" w14:textId="77777777" w:rsidR="00A770BF" w:rsidRPr="00A568AD" w:rsidRDefault="00A770BF"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413AC42B" w14:textId="77777777" w:rsidR="00A770BF" w:rsidRDefault="00A770BF" w:rsidP="00F67D4E">
            <w:pPr>
              <w:pStyle w:val="BodyText"/>
              <w:spacing w:before="100" w:after="0" w:line="360" w:lineRule="auto"/>
              <w:rPr>
                <w:rFonts w:ascii="Arial" w:eastAsia="Arial" w:hAnsi="Arial" w:cs="Arial"/>
              </w:rPr>
            </w:pPr>
            <w:r>
              <w:rPr>
                <w:rFonts w:ascii="Arial" w:eastAsia="Arial" w:hAnsi="Arial" w:cs="Arial"/>
              </w:rPr>
              <w:t xml:space="preserve">Type </w:t>
            </w:r>
            <w:r w:rsidR="00AD57A5">
              <w:rPr>
                <w:rFonts w:ascii="Arial" w:eastAsia="Arial" w:hAnsi="Arial" w:cs="Arial"/>
                <w:b/>
                <w:color w:val="C00000"/>
              </w:rPr>
              <w:t>&gt;=7000</w:t>
            </w:r>
            <w:r>
              <w:rPr>
                <w:rFonts w:ascii="Arial" w:eastAsia="Arial" w:hAnsi="Arial" w:cs="Arial"/>
              </w:rPr>
              <w:t xml:space="preserve"> in the </w:t>
            </w:r>
            <w:r w:rsidR="00AD57A5">
              <w:rPr>
                <w:rFonts w:ascii="Arial" w:eastAsia="Arial" w:hAnsi="Arial" w:cs="Arial"/>
              </w:rPr>
              <w:t>Object Code field</w:t>
            </w:r>
            <w:r>
              <w:rPr>
                <w:rFonts w:ascii="Arial" w:eastAsia="Arial" w:hAnsi="Arial" w:cs="Arial"/>
              </w:rPr>
              <w:t xml:space="preserve"> to search for only those </w:t>
            </w:r>
            <w:r w:rsidR="00AD57A5">
              <w:rPr>
                <w:rFonts w:ascii="Arial" w:eastAsia="Arial" w:hAnsi="Arial" w:cs="Arial"/>
              </w:rPr>
              <w:t>objects greater than or equal to7000</w:t>
            </w:r>
            <w:r>
              <w:rPr>
                <w:rFonts w:ascii="Arial" w:eastAsia="Arial" w:hAnsi="Arial" w:cs="Arial"/>
              </w:rPr>
              <w:t>.</w:t>
            </w:r>
          </w:p>
          <w:p w14:paraId="068488FB" w14:textId="77777777" w:rsidR="00A770BF" w:rsidRPr="00B654ED" w:rsidRDefault="00A770BF" w:rsidP="00F67D4E">
            <w:pPr>
              <w:pStyle w:val="BodyText"/>
              <w:spacing w:before="100" w:after="0" w:line="360" w:lineRule="auto"/>
              <w:rPr>
                <w:rFonts w:ascii="Arial" w:hAnsi="Arial" w:cs="Arial"/>
                <w:color w:val="000000"/>
              </w:rPr>
            </w:pPr>
            <w:r>
              <w:rPr>
                <w:noProof/>
                <w:lang w:val="en-ZA" w:eastAsia="en-ZA"/>
              </w:rPr>
              <w:t xml:space="preserve"> </w:t>
            </w:r>
            <w:r>
              <w:rPr>
                <w:noProof/>
                <w:lang w:val="en-ZA" w:eastAsia="en-ZA"/>
              </w:rPr>
              <w:drawing>
                <wp:inline distT="0" distB="0" distL="0" distR="0" wp14:anchorId="6A99D777" wp14:editId="2AEBE20C">
                  <wp:extent cx="2409825" cy="295275"/>
                  <wp:effectExtent l="19050" t="19050" r="28575"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409825" cy="295275"/>
                          </a:xfrm>
                          <a:prstGeom prst="rect">
                            <a:avLst/>
                          </a:prstGeom>
                          <a:ln w="19050">
                            <a:solidFill>
                              <a:srgbClr val="C00000"/>
                            </a:solidFill>
                          </a:ln>
                        </pic:spPr>
                      </pic:pic>
                    </a:graphicData>
                  </a:graphic>
                </wp:inline>
              </w:drawing>
            </w:r>
          </w:p>
        </w:tc>
      </w:tr>
    </w:tbl>
    <w:p w14:paraId="61EF46A2" w14:textId="77777777" w:rsidR="00A770BF" w:rsidRDefault="00A770BF" w:rsidP="00DE1282">
      <w:pPr>
        <w:autoSpaceDE w:val="0"/>
        <w:autoSpaceDN w:val="0"/>
        <w:adjustRightInd w:val="0"/>
        <w:rPr>
          <w:rFonts w:ascii="Arial" w:eastAsiaTheme="minorHAnsi" w:hAnsi="Arial" w:cs="Arial"/>
          <w:color w:val="FF0000"/>
        </w:rPr>
      </w:pPr>
    </w:p>
    <w:p w14:paraId="3375B2A8" w14:textId="77777777" w:rsidR="00A770BF" w:rsidRDefault="00A770BF" w:rsidP="00DE1282">
      <w:pPr>
        <w:autoSpaceDE w:val="0"/>
        <w:autoSpaceDN w:val="0"/>
        <w:adjustRightInd w:val="0"/>
        <w:rPr>
          <w:rFonts w:ascii="Arial" w:eastAsiaTheme="minorHAnsi" w:hAnsi="Arial" w:cs="Arial"/>
          <w:color w:val="FF0000"/>
        </w:rPr>
      </w:pPr>
    </w:p>
    <w:p w14:paraId="4553AFE5" w14:textId="77777777" w:rsidR="00A11071" w:rsidRDefault="00A11071" w:rsidP="00DE1282">
      <w:pPr>
        <w:autoSpaceDE w:val="0"/>
        <w:autoSpaceDN w:val="0"/>
        <w:adjustRightInd w:val="0"/>
        <w:rPr>
          <w:rFonts w:ascii="Arial" w:eastAsiaTheme="minorHAnsi" w:hAnsi="Arial" w:cs="Arial"/>
          <w:color w:val="FF0000"/>
        </w:rPr>
      </w:pPr>
    </w:p>
    <w:p w14:paraId="368FCE5E" w14:textId="77777777" w:rsidR="00A11071" w:rsidRDefault="00A11071" w:rsidP="00DE1282">
      <w:pPr>
        <w:autoSpaceDE w:val="0"/>
        <w:autoSpaceDN w:val="0"/>
        <w:adjustRightInd w:val="0"/>
        <w:rPr>
          <w:rFonts w:ascii="Arial" w:eastAsiaTheme="minorHAnsi" w:hAnsi="Arial" w:cs="Arial"/>
          <w:color w:val="FF0000"/>
        </w:rPr>
      </w:pPr>
    </w:p>
    <w:p w14:paraId="45ECAE63" w14:textId="77777777" w:rsidR="00A11071" w:rsidRDefault="00A11071" w:rsidP="00DE1282">
      <w:pPr>
        <w:autoSpaceDE w:val="0"/>
        <w:autoSpaceDN w:val="0"/>
        <w:adjustRightInd w:val="0"/>
        <w:rPr>
          <w:rFonts w:ascii="Arial" w:eastAsiaTheme="minorHAnsi" w:hAnsi="Arial" w:cs="Arial"/>
          <w:color w:val="FF0000"/>
        </w:rPr>
      </w:pPr>
    </w:p>
    <w:p w14:paraId="23EAD552" w14:textId="77777777" w:rsidR="00A11071" w:rsidRDefault="00A11071" w:rsidP="00DE1282">
      <w:pPr>
        <w:autoSpaceDE w:val="0"/>
        <w:autoSpaceDN w:val="0"/>
        <w:adjustRightInd w:val="0"/>
        <w:rPr>
          <w:rFonts w:ascii="Arial" w:eastAsiaTheme="minorHAnsi" w:hAnsi="Arial" w:cs="Arial"/>
          <w:color w:val="FF0000"/>
        </w:rPr>
      </w:pPr>
    </w:p>
    <w:p w14:paraId="03067DF7" w14:textId="77777777" w:rsidR="00A11071" w:rsidRDefault="00A11071" w:rsidP="00DE1282">
      <w:pPr>
        <w:autoSpaceDE w:val="0"/>
        <w:autoSpaceDN w:val="0"/>
        <w:adjustRightInd w:val="0"/>
        <w:rPr>
          <w:rFonts w:ascii="Arial" w:eastAsiaTheme="minorHAnsi" w:hAnsi="Arial" w:cs="Arial"/>
          <w:color w:val="FF0000"/>
        </w:rPr>
      </w:pPr>
    </w:p>
    <w:p w14:paraId="2B1B11AC" w14:textId="77777777" w:rsidR="00A11071" w:rsidRDefault="00A11071" w:rsidP="00DE1282">
      <w:pPr>
        <w:autoSpaceDE w:val="0"/>
        <w:autoSpaceDN w:val="0"/>
        <w:adjustRightInd w:val="0"/>
        <w:rPr>
          <w:rFonts w:ascii="Arial" w:eastAsiaTheme="minorHAnsi" w:hAnsi="Arial" w:cs="Arial"/>
          <w:color w:val="FF0000"/>
        </w:rPr>
      </w:pPr>
    </w:p>
    <w:p w14:paraId="4881BC04" w14:textId="77777777" w:rsidR="00A11071" w:rsidRDefault="00A11071" w:rsidP="00DE1282">
      <w:pPr>
        <w:autoSpaceDE w:val="0"/>
        <w:autoSpaceDN w:val="0"/>
        <w:adjustRightInd w:val="0"/>
        <w:rPr>
          <w:rFonts w:ascii="Arial" w:eastAsiaTheme="minorHAnsi" w:hAnsi="Arial" w:cs="Arial"/>
          <w:color w:val="FF0000"/>
        </w:rPr>
      </w:pPr>
    </w:p>
    <w:p w14:paraId="3416CFB4" w14:textId="77777777" w:rsidR="00A11071" w:rsidRDefault="00A11071" w:rsidP="00DE1282">
      <w:pPr>
        <w:autoSpaceDE w:val="0"/>
        <w:autoSpaceDN w:val="0"/>
        <w:adjustRightInd w:val="0"/>
        <w:rPr>
          <w:rFonts w:ascii="Arial" w:eastAsiaTheme="minorHAnsi" w:hAnsi="Arial" w:cs="Arial"/>
          <w:color w:val="FF0000"/>
        </w:rPr>
      </w:pPr>
    </w:p>
    <w:p w14:paraId="6A2AF598" w14:textId="77777777" w:rsidR="00A11071" w:rsidRDefault="00A11071" w:rsidP="00DE1282">
      <w:pPr>
        <w:autoSpaceDE w:val="0"/>
        <w:autoSpaceDN w:val="0"/>
        <w:adjustRightInd w:val="0"/>
        <w:rPr>
          <w:rFonts w:ascii="Arial" w:eastAsiaTheme="minorHAnsi" w:hAnsi="Arial" w:cs="Arial"/>
          <w:color w:val="FF0000"/>
        </w:rPr>
      </w:pPr>
    </w:p>
    <w:p w14:paraId="0D1CB3D2" w14:textId="77777777" w:rsidR="00A11071" w:rsidRDefault="00A11071" w:rsidP="00DE1282">
      <w:pPr>
        <w:autoSpaceDE w:val="0"/>
        <w:autoSpaceDN w:val="0"/>
        <w:adjustRightInd w:val="0"/>
        <w:rPr>
          <w:rFonts w:ascii="Arial" w:eastAsiaTheme="minorHAnsi" w:hAnsi="Arial" w:cs="Arial"/>
          <w:color w:val="FF0000"/>
        </w:rPr>
      </w:pPr>
    </w:p>
    <w:p w14:paraId="212B2C79" w14:textId="77777777" w:rsidR="00A11071" w:rsidRDefault="00A11071" w:rsidP="00DE1282">
      <w:pPr>
        <w:autoSpaceDE w:val="0"/>
        <w:autoSpaceDN w:val="0"/>
        <w:adjustRightInd w:val="0"/>
        <w:rPr>
          <w:rFonts w:ascii="Arial" w:eastAsiaTheme="minorHAnsi" w:hAnsi="Arial" w:cs="Arial"/>
          <w:color w:val="FF0000"/>
        </w:rPr>
      </w:pPr>
    </w:p>
    <w:p w14:paraId="1055E5BE" w14:textId="77777777" w:rsidR="00A11071" w:rsidRDefault="00A11071" w:rsidP="00DE1282">
      <w:pPr>
        <w:autoSpaceDE w:val="0"/>
        <w:autoSpaceDN w:val="0"/>
        <w:adjustRightInd w:val="0"/>
        <w:rPr>
          <w:rFonts w:ascii="Arial" w:eastAsiaTheme="minorHAnsi" w:hAnsi="Arial" w:cs="Arial"/>
          <w:color w:val="FF0000"/>
        </w:rPr>
      </w:pPr>
    </w:p>
    <w:p w14:paraId="4A5B5DF3" w14:textId="77777777" w:rsidR="00A11071" w:rsidRPr="00824CE6" w:rsidRDefault="00A11071" w:rsidP="00A11071">
      <w:pPr>
        <w:pStyle w:val="ListParagraph"/>
        <w:numPr>
          <w:ilvl w:val="0"/>
          <w:numId w:val="39"/>
        </w:numPr>
        <w:autoSpaceDE w:val="0"/>
        <w:autoSpaceDN w:val="0"/>
        <w:adjustRightInd w:val="0"/>
        <w:rPr>
          <w:rFonts w:ascii="Arial" w:eastAsiaTheme="minorHAnsi" w:hAnsi="Arial" w:cs="Arial"/>
          <w:b/>
          <w:sz w:val="20"/>
          <w:szCs w:val="20"/>
        </w:rPr>
      </w:pPr>
      <w:r w:rsidRPr="00824CE6">
        <w:rPr>
          <w:rFonts w:ascii="Arial" w:eastAsiaTheme="minorHAnsi" w:hAnsi="Arial" w:cs="Arial"/>
          <w:b/>
          <w:sz w:val="20"/>
          <w:szCs w:val="20"/>
        </w:rPr>
        <w:lastRenderedPageBreak/>
        <w:t>Searching using “|”</w:t>
      </w:r>
    </w:p>
    <w:p w14:paraId="2E300866" w14:textId="77777777" w:rsidR="00067A65" w:rsidRDefault="00067A65" w:rsidP="00DE1282">
      <w:pPr>
        <w:autoSpaceDE w:val="0"/>
        <w:autoSpaceDN w:val="0"/>
        <w:adjustRightInd w:val="0"/>
        <w:rPr>
          <w:rFonts w:ascii="Arial" w:eastAsiaTheme="minorHAnsi" w:hAnsi="Arial" w:cs="Arial"/>
          <w:color w:val="FF0000"/>
        </w:rPr>
      </w:pPr>
      <w:r>
        <w:rPr>
          <w:noProof/>
          <w:lang w:val="en-ZA" w:eastAsia="en-ZA"/>
        </w:rPr>
        <w:drawing>
          <wp:inline distT="0" distB="0" distL="0" distR="0" wp14:anchorId="364BBCD4" wp14:editId="1297DC06">
            <wp:extent cx="6553199" cy="3457575"/>
            <wp:effectExtent l="19050" t="19050" r="1968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6552000" cy="3456942"/>
                    </a:xfrm>
                    <a:prstGeom prst="rect">
                      <a:avLst/>
                    </a:prstGeom>
                    <a:ln w="19050">
                      <a:solidFill>
                        <a:srgbClr val="C00000"/>
                      </a:solidFill>
                    </a:ln>
                  </pic:spPr>
                </pic:pic>
              </a:graphicData>
            </a:graphic>
          </wp:inline>
        </w:drawing>
      </w:r>
    </w:p>
    <w:p w14:paraId="03BEF1B9" w14:textId="77777777" w:rsidR="00A11071" w:rsidRDefault="00A11071" w:rsidP="00A11071">
      <w:pPr>
        <w:pStyle w:val="ScreenImageCaption"/>
        <w:spacing w:before="0"/>
        <w:rPr>
          <w:rFonts w:ascii="Arial" w:eastAsiaTheme="minorHAnsi" w:hAnsi="Arial" w:cs="Arial"/>
          <w:color w:val="FF0000"/>
        </w:rPr>
      </w:pPr>
      <w:r w:rsidRPr="00A568AD">
        <w:rPr>
          <w:rFonts w:ascii="Arial" w:hAnsi="Arial" w:cs="Arial"/>
          <w:color w:val="000000"/>
        </w:rPr>
        <w:t>Figure</w:t>
      </w:r>
      <w:r w:rsidR="00066ACE">
        <w:rPr>
          <w:rFonts w:ascii="Arial" w:hAnsi="Arial" w:cs="Arial"/>
          <w:color w:val="000000"/>
        </w:rPr>
        <w:t xml:space="preserve"> 47</w:t>
      </w:r>
    </w:p>
    <w:p w14:paraId="4F4BF051" w14:textId="77777777" w:rsidR="00A11071" w:rsidRPr="00AD57A5" w:rsidRDefault="00A11071" w:rsidP="00A11071">
      <w:pPr>
        <w:pStyle w:val="ListParagraph"/>
        <w:numPr>
          <w:ilvl w:val="0"/>
          <w:numId w:val="38"/>
        </w:numPr>
        <w:rPr>
          <w:rFonts w:ascii="Arial" w:hAnsi="Arial" w:cs="Arial"/>
          <w:sz w:val="20"/>
          <w:szCs w:val="20"/>
        </w:rPr>
      </w:pPr>
      <w:r w:rsidRPr="00AD57A5">
        <w:rPr>
          <w:rFonts w:ascii="Arial" w:hAnsi="Arial" w:cs="Arial"/>
          <w:sz w:val="20"/>
          <w:szCs w:val="20"/>
        </w:rPr>
        <w:t xml:space="preserve">You can use </w:t>
      </w:r>
      <w:r>
        <w:rPr>
          <w:rFonts w:ascii="Arial" w:hAnsi="Arial" w:cs="Arial"/>
          <w:b/>
        </w:rPr>
        <w:t xml:space="preserve">| </w:t>
      </w:r>
      <w:r w:rsidRPr="00AD57A5">
        <w:rPr>
          <w:rFonts w:ascii="Arial" w:hAnsi="Arial" w:cs="Arial"/>
          <w:sz w:val="20"/>
          <w:szCs w:val="20"/>
        </w:rPr>
        <w:t>to search for object code</w:t>
      </w:r>
      <w:r>
        <w:rPr>
          <w:rFonts w:ascii="Arial" w:hAnsi="Arial" w:cs="Arial"/>
          <w:sz w:val="20"/>
          <w:szCs w:val="20"/>
        </w:rPr>
        <w:t xml:space="preserve"> </w:t>
      </w:r>
      <w:r w:rsidR="0076552A">
        <w:rPr>
          <w:rFonts w:ascii="Arial" w:hAnsi="Arial" w:cs="Arial"/>
          <w:sz w:val="20"/>
          <w:szCs w:val="20"/>
        </w:rPr>
        <w:t>2252</w:t>
      </w:r>
      <w:r>
        <w:rPr>
          <w:rFonts w:ascii="Arial" w:hAnsi="Arial" w:cs="Arial"/>
          <w:sz w:val="20"/>
          <w:szCs w:val="20"/>
        </w:rPr>
        <w:t xml:space="preserve"> or object code </w:t>
      </w:r>
      <w:r w:rsidR="0076552A">
        <w:rPr>
          <w:rFonts w:ascii="Arial" w:hAnsi="Arial" w:cs="Arial"/>
          <w:sz w:val="20"/>
          <w:szCs w:val="20"/>
        </w:rPr>
        <w:t>4205 (for example)</w:t>
      </w:r>
      <w:r>
        <w:rPr>
          <w:rFonts w:ascii="Arial" w:hAnsi="Arial" w:cs="Arial"/>
          <w:sz w:val="20"/>
          <w:szCs w:val="20"/>
        </w:rPr>
        <w:t xml:space="preserve"> </w:t>
      </w:r>
      <w:r w:rsidRPr="00AD57A5">
        <w:rPr>
          <w:rFonts w:ascii="Arial" w:hAnsi="Arial" w:cs="Arial"/>
          <w:sz w:val="20"/>
          <w:szCs w:val="20"/>
        </w:rPr>
        <w:t>in the object code field.</w:t>
      </w:r>
    </w:p>
    <w:p w14:paraId="2F4F306A" w14:textId="77777777" w:rsidR="00A11071" w:rsidRPr="00C174AB" w:rsidRDefault="00A11071" w:rsidP="00A11071">
      <w:pPr>
        <w:pStyle w:val="ListParagraph"/>
        <w:autoSpaceDE w:val="0"/>
        <w:autoSpaceDN w:val="0"/>
        <w:adjustRightInd w:val="0"/>
        <w:spacing w:after="0" w:line="360" w:lineRule="auto"/>
        <w:ind w:left="0"/>
        <w:rPr>
          <w:rFonts w:ascii="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11071" w:rsidRPr="00A568AD" w14:paraId="5C11F4B6" w14:textId="77777777" w:rsidTr="00F67D4E">
        <w:trPr>
          <w:cantSplit/>
          <w:trHeight w:val="283"/>
        </w:trPr>
        <w:tc>
          <w:tcPr>
            <w:tcW w:w="454" w:type="dxa"/>
            <w:vAlign w:val="center"/>
          </w:tcPr>
          <w:p w14:paraId="0C0115F2" w14:textId="77777777" w:rsidR="00A11071" w:rsidRPr="00A568AD" w:rsidRDefault="00A11071" w:rsidP="00F67D4E">
            <w:pPr>
              <w:pStyle w:val="BodyText"/>
              <w:spacing w:before="120" w:after="0" w:line="360" w:lineRule="auto"/>
              <w:rPr>
                <w:rFonts w:ascii="Arial" w:hAnsi="Arial" w:cs="Arial"/>
                <w:color w:val="000000"/>
              </w:rPr>
            </w:pPr>
            <w:r w:rsidRPr="00A568AD">
              <w:rPr>
                <w:rFonts w:ascii="Arial" w:hAnsi="Arial" w:cs="Arial"/>
                <w:color w:val="000000"/>
              </w:rPr>
              <w:br w:type="page"/>
              <w:t>1.</w:t>
            </w:r>
          </w:p>
        </w:tc>
        <w:tc>
          <w:tcPr>
            <w:tcW w:w="9921" w:type="dxa"/>
          </w:tcPr>
          <w:p w14:paraId="20B3AAAD" w14:textId="77777777" w:rsidR="00A11071" w:rsidRDefault="00A11071" w:rsidP="00F67D4E">
            <w:pPr>
              <w:pStyle w:val="BodyText"/>
              <w:spacing w:before="100" w:after="0" w:line="360" w:lineRule="auto"/>
              <w:rPr>
                <w:rFonts w:ascii="Arial" w:eastAsia="Arial" w:hAnsi="Arial" w:cs="Arial"/>
              </w:rPr>
            </w:pPr>
            <w:r>
              <w:rPr>
                <w:rFonts w:ascii="Arial" w:eastAsia="Arial" w:hAnsi="Arial" w:cs="Arial"/>
              </w:rPr>
              <w:t xml:space="preserve">Type </w:t>
            </w:r>
            <w:r>
              <w:rPr>
                <w:rFonts w:ascii="Arial" w:eastAsia="Arial" w:hAnsi="Arial" w:cs="Arial"/>
                <w:b/>
                <w:color w:val="C00000"/>
              </w:rPr>
              <w:t>2252|4205</w:t>
            </w:r>
            <w:r>
              <w:rPr>
                <w:rFonts w:ascii="Arial" w:eastAsia="Arial" w:hAnsi="Arial" w:cs="Arial"/>
              </w:rPr>
              <w:t xml:space="preserve"> in the Object Code field to search for those objects </w:t>
            </w:r>
          </w:p>
          <w:p w14:paraId="27A76672" w14:textId="77777777" w:rsidR="00A11071" w:rsidRPr="00B654ED" w:rsidRDefault="00A11071" w:rsidP="00F67D4E">
            <w:pPr>
              <w:pStyle w:val="BodyText"/>
              <w:spacing w:before="100" w:after="0" w:line="360" w:lineRule="auto"/>
              <w:rPr>
                <w:rFonts w:ascii="Arial" w:hAnsi="Arial" w:cs="Arial"/>
                <w:color w:val="000000"/>
              </w:rPr>
            </w:pPr>
            <w:r>
              <w:rPr>
                <w:noProof/>
                <w:lang w:val="en-ZA" w:eastAsia="en-ZA"/>
              </w:rPr>
              <w:t xml:space="preserve">  </w:t>
            </w:r>
            <w:r>
              <w:rPr>
                <w:noProof/>
                <w:lang w:val="en-ZA" w:eastAsia="en-ZA"/>
              </w:rPr>
              <w:drawing>
                <wp:inline distT="0" distB="0" distL="0" distR="0" wp14:anchorId="66E07ED6" wp14:editId="4D6EBB79">
                  <wp:extent cx="2016000" cy="274104"/>
                  <wp:effectExtent l="19050" t="19050" r="22860" b="1206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16000" cy="274104"/>
                          </a:xfrm>
                          <a:prstGeom prst="rect">
                            <a:avLst/>
                          </a:prstGeom>
                          <a:ln w="19050">
                            <a:solidFill>
                              <a:srgbClr val="C00000"/>
                            </a:solidFill>
                          </a:ln>
                        </pic:spPr>
                      </pic:pic>
                    </a:graphicData>
                  </a:graphic>
                </wp:inline>
              </w:drawing>
            </w:r>
          </w:p>
        </w:tc>
      </w:tr>
    </w:tbl>
    <w:p w14:paraId="37E5C707" w14:textId="77777777" w:rsidR="0076552A" w:rsidRDefault="0076552A" w:rsidP="00165E48">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p>
    <w:p w14:paraId="05113A61" w14:textId="77777777" w:rsidR="0076552A" w:rsidRDefault="0076552A" w:rsidP="00165E48">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p>
    <w:p w14:paraId="00F93EC2" w14:textId="77777777" w:rsidR="000146D4" w:rsidRDefault="000146D4" w:rsidP="000146D4">
      <w:pPr>
        <w:pStyle w:val="ListParagraph"/>
        <w:ind w:left="1083"/>
        <w:rPr>
          <w:rFonts w:ascii="Arial" w:hAnsi="Arial" w:cs="Arial"/>
          <w:sz w:val="20"/>
          <w:szCs w:val="20"/>
        </w:rPr>
      </w:pPr>
    </w:p>
    <w:p w14:paraId="74E94FB2" w14:textId="77777777" w:rsidR="0076552A" w:rsidRDefault="0076552A" w:rsidP="000146D4">
      <w:pPr>
        <w:pStyle w:val="ListParagraph"/>
        <w:ind w:left="1083"/>
        <w:rPr>
          <w:rFonts w:ascii="Arial" w:hAnsi="Arial" w:cs="Arial"/>
          <w:sz w:val="20"/>
          <w:szCs w:val="20"/>
        </w:rPr>
      </w:pPr>
    </w:p>
    <w:p w14:paraId="35A35AD9" w14:textId="77777777" w:rsidR="0076552A" w:rsidRDefault="0076552A" w:rsidP="000146D4">
      <w:pPr>
        <w:pStyle w:val="ListParagraph"/>
        <w:ind w:left="1083"/>
        <w:rPr>
          <w:rFonts w:ascii="Arial" w:hAnsi="Arial" w:cs="Arial"/>
          <w:sz w:val="20"/>
          <w:szCs w:val="20"/>
        </w:rPr>
      </w:pPr>
    </w:p>
    <w:p w14:paraId="56E10D86" w14:textId="77777777" w:rsidR="0076552A" w:rsidRDefault="0076552A" w:rsidP="000146D4">
      <w:pPr>
        <w:pStyle w:val="ListParagraph"/>
        <w:ind w:left="1083"/>
        <w:rPr>
          <w:rFonts w:ascii="Arial" w:hAnsi="Arial" w:cs="Arial"/>
          <w:sz w:val="20"/>
          <w:szCs w:val="20"/>
        </w:rPr>
      </w:pPr>
    </w:p>
    <w:p w14:paraId="12D0AD97" w14:textId="77777777" w:rsidR="0076552A" w:rsidRDefault="0076552A" w:rsidP="000146D4">
      <w:pPr>
        <w:pStyle w:val="ListParagraph"/>
        <w:ind w:left="1083"/>
        <w:rPr>
          <w:rFonts w:ascii="Arial" w:hAnsi="Arial" w:cs="Arial"/>
          <w:sz w:val="20"/>
          <w:szCs w:val="20"/>
        </w:rPr>
      </w:pPr>
    </w:p>
    <w:p w14:paraId="6AA04083" w14:textId="77777777" w:rsidR="0076552A" w:rsidRDefault="0076552A" w:rsidP="000146D4">
      <w:pPr>
        <w:pStyle w:val="ListParagraph"/>
        <w:ind w:left="1083"/>
        <w:rPr>
          <w:rFonts w:ascii="Arial" w:hAnsi="Arial" w:cs="Arial"/>
          <w:sz w:val="20"/>
          <w:szCs w:val="20"/>
        </w:rPr>
      </w:pPr>
    </w:p>
    <w:p w14:paraId="20D7C672" w14:textId="77777777" w:rsidR="0076552A" w:rsidRDefault="0076552A" w:rsidP="000146D4">
      <w:pPr>
        <w:pStyle w:val="ListParagraph"/>
        <w:ind w:left="1083"/>
        <w:rPr>
          <w:rFonts w:ascii="Arial" w:hAnsi="Arial" w:cs="Arial"/>
          <w:sz w:val="20"/>
          <w:szCs w:val="20"/>
        </w:rPr>
      </w:pPr>
    </w:p>
    <w:p w14:paraId="10E4C9A0" w14:textId="77777777" w:rsidR="0076552A" w:rsidRDefault="0076552A" w:rsidP="000146D4">
      <w:pPr>
        <w:pStyle w:val="ListParagraph"/>
        <w:ind w:left="1083"/>
        <w:rPr>
          <w:rFonts w:ascii="Arial" w:hAnsi="Arial" w:cs="Arial"/>
          <w:sz w:val="20"/>
          <w:szCs w:val="20"/>
        </w:rPr>
      </w:pPr>
    </w:p>
    <w:p w14:paraId="3417BA2B" w14:textId="77777777" w:rsidR="0076552A" w:rsidRDefault="0076552A" w:rsidP="000146D4">
      <w:pPr>
        <w:pStyle w:val="ListParagraph"/>
        <w:ind w:left="1083"/>
        <w:rPr>
          <w:rFonts w:ascii="Arial" w:hAnsi="Arial" w:cs="Arial"/>
          <w:sz w:val="20"/>
          <w:szCs w:val="20"/>
        </w:rPr>
      </w:pPr>
    </w:p>
    <w:p w14:paraId="0D4DE28F" w14:textId="77777777" w:rsidR="0076552A" w:rsidRDefault="0076552A" w:rsidP="000146D4">
      <w:pPr>
        <w:pStyle w:val="ListParagraph"/>
        <w:ind w:left="1083"/>
        <w:rPr>
          <w:rFonts w:ascii="Arial" w:hAnsi="Arial" w:cs="Arial"/>
          <w:sz w:val="20"/>
          <w:szCs w:val="20"/>
        </w:rPr>
      </w:pPr>
    </w:p>
    <w:p w14:paraId="7FF940BE" w14:textId="77777777" w:rsidR="0076552A" w:rsidRDefault="0076552A" w:rsidP="000146D4">
      <w:pPr>
        <w:pStyle w:val="ListParagraph"/>
        <w:ind w:left="1083"/>
        <w:rPr>
          <w:rFonts w:ascii="Arial" w:hAnsi="Arial" w:cs="Arial"/>
          <w:sz w:val="20"/>
          <w:szCs w:val="20"/>
        </w:rPr>
      </w:pPr>
    </w:p>
    <w:p w14:paraId="1835AD17" w14:textId="77777777" w:rsidR="0076552A" w:rsidRDefault="0076552A" w:rsidP="000146D4">
      <w:pPr>
        <w:pStyle w:val="ListParagraph"/>
        <w:ind w:left="1083"/>
        <w:rPr>
          <w:rFonts w:ascii="Arial" w:hAnsi="Arial" w:cs="Arial"/>
          <w:sz w:val="20"/>
          <w:szCs w:val="20"/>
        </w:rPr>
      </w:pPr>
    </w:p>
    <w:p w14:paraId="5E3E0CC4" w14:textId="77777777" w:rsidR="0076552A" w:rsidRDefault="0076552A" w:rsidP="000146D4">
      <w:pPr>
        <w:pStyle w:val="ListParagraph"/>
        <w:ind w:left="1083"/>
        <w:rPr>
          <w:rFonts w:ascii="Arial" w:hAnsi="Arial" w:cs="Arial"/>
          <w:sz w:val="20"/>
          <w:szCs w:val="20"/>
        </w:rPr>
      </w:pPr>
    </w:p>
    <w:p w14:paraId="0D7CAB00" w14:textId="77777777" w:rsidR="0076552A" w:rsidRDefault="0076552A" w:rsidP="000146D4">
      <w:pPr>
        <w:pStyle w:val="ListParagraph"/>
        <w:ind w:left="1083"/>
        <w:rPr>
          <w:rFonts w:ascii="Arial" w:hAnsi="Arial" w:cs="Arial"/>
          <w:sz w:val="20"/>
          <w:szCs w:val="20"/>
        </w:rPr>
      </w:pPr>
    </w:p>
    <w:p w14:paraId="02B8D2C8" w14:textId="77777777" w:rsidR="0076552A" w:rsidRDefault="0076552A" w:rsidP="000146D4">
      <w:pPr>
        <w:pStyle w:val="ListParagraph"/>
        <w:ind w:left="1083"/>
        <w:rPr>
          <w:rFonts w:ascii="Arial" w:hAnsi="Arial" w:cs="Arial"/>
          <w:sz w:val="20"/>
          <w:szCs w:val="20"/>
        </w:rPr>
      </w:pPr>
    </w:p>
    <w:p w14:paraId="077AE37B" w14:textId="77777777" w:rsidR="0053724F" w:rsidRDefault="0053724F" w:rsidP="000146D4">
      <w:pPr>
        <w:pStyle w:val="ListParagraph"/>
        <w:ind w:left="1083"/>
        <w:rPr>
          <w:rFonts w:ascii="Arial" w:hAnsi="Arial" w:cs="Arial"/>
          <w:sz w:val="20"/>
          <w:szCs w:val="20"/>
        </w:rPr>
      </w:pPr>
    </w:p>
    <w:p w14:paraId="1075883B" w14:textId="77777777" w:rsidR="0076552A" w:rsidRDefault="0076552A" w:rsidP="000146D4">
      <w:pPr>
        <w:pStyle w:val="ListParagraph"/>
        <w:ind w:left="1083"/>
        <w:rPr>
          <w:rFonts w:ascii="Arial" w:hAnsi="Arial" w:cs="Arial"/>
          <w:sz w:val="20"/>
          <w:szCs w:val="20"/>
        </w:rPr>
      </w:pPr>
    </w:p>
    <w:p w14:paraId="07F7FFCB" w14:textId="77777777" w:rsidR="0076552A" w:rsidRDefault="0076552A" w:rsidP="000146D4">
      <w:pPr>
        <w:pStyle w:val="ListParagraph"/>
        <w:ind w:left="1083"/>
        <w:rPr>
          <w:rFonts w:ascii="Arial" w:hAnsi="Arial" w:cs="Arial"/>
          <w:sz w:val="20"/>
          <w:szCs w:val="20"/>
        </w:rPr>
      </w:pPr>
    </w:p>
    <w:p w14:paraId="501CB419" w14:textId="77777777" w:rsidR="0076552A" w:rsidRDefault="0076552A" w:rsidP="000146D4">
      <w:pPr>
        <w:pStyle w:val="ListParagraph"/>
        <w:ind w:left="1083"/>
        <w:rPr>
          <w:rFonts w:ascii="Arial" w:hAnsi="Arial" w:cs="Arial"/>
          <w:sz w:val="20"/>
          <w:szCs w:val="20"/>
        </w:rPr>
      </w:pPr>
    </w:p>
    <w:p w14:paraId="7835FEC1" w14:textId="77777777" w:rsidR="0076552A" w:rsidRDefault="0076552A" w:rsidP="0076552A">
      <w:pPr>
        <w:keepNext/>
        <w:shd w:val="clear" w:color="auto" w:fill="FFFFFF"/>
        <w:spacing w:before="240" w:line="240" w:lineRule="auto"/>
        <w:ind w:right="360"/>
        <w:jc w:val="left"/>
        <w:outlineLvl w:val="4"/>
        <w:rPr>
          <w:rFonts w:ascii="Arial" w:eastAsia="Times New Roman" w:hAnsi="Arial" w:cs="Arial"/>
          <w:b/>
          <w:bCs/>
          <w:color w:val="000000"/>
          <w:spacing w:val="0"/>
          <w:sz w:val="22"/>
          <w:szCs w:val="22"/>
          <w:lang w:val="en-ZA" w:eastAsia="en-ZA"/>
        </w:rPr>
      </w:pPr>
      <w:r>
        <w:rPr>
          <w:rFonts w:ascii="Arial" w:eastAsia="Times New Roman" w:hAnsi="Arial" w:cs="Arial"/>
          <w:b/>
          <w:bCs/>
          <w:color w:val="000000"/>
          <w:spacing w:val="0"/>
          <w:sz w:val="22"/>
          <w:szCs w:val="22"/>
          <w:lang w:val="en-ZA" w:eastAsia="en-ZA"/>
        </w:rPr>
        <w:lastRenderedPageBreak/>
        <w:t>3.5.3</w:t>
      </w:r>
      <w:r>
        <w:rPr>
          <w:rFonts w:ascii="Arial" w:eastAsia="Times New Roman" w:hAnsi="Arial" w:cs="Arial"/>
          <w:b/>
          <w:bCs/>
          <w:color w:val="000000"/>
          <w:spacing w:val="0"/>
          <w:sz w:val="22"/>
          <w:szCs w:val="22"/>
          <w:lang w:val="en-ZA" w:eastAsia="en-ZA"/>
        </w:rPr>
        <w:tab/>
        <w:t>Inquiry results</w:t>
      </w:r>
    </w:p>
    <w:p w14:paraId="4A7B2833" w14:textId="77777777" w:rsidR="0076552A" w:rsidRDefault="0076552A" w:rsidP="0076552A">
      <w:pPr>
        <w:keepNext/>
        <w:shd w:val="clear" w:color="auto" w:fill="FFFFFF"/>
        <w:spacing w:before="0" w:line="240" w:lineRule="auto"/>
        <w:ind w:right="360"/>
        <w:jc w:val="left"/>
        <w:outlineLvl w:val="4"/>
        <w:rPr>
          <w:rFonts w:ascii="Arial" w:eastAsia="Times New Roman" w:hAnsi="Arial" w:cs="Arial"/>
          <w:b/>
          <w:bCs/>
          <w:color w:val="000000"/>
          <w:spacing w:val="0"/>
          <w:sz w:val="22"/>
          <w:szCs w:val="22"/>
          <w:lang w:val="en-ZA" w:eastAsia="en-ZA"/>
        </w:rPr>
      </w:pPr>
    </w:p>
    <w:p w14:paraId="71C2108E" w14:textId="77777777" w:rsidR="0076552A" w:rsidRDefault="0076552A" w:rsidP="0076552A">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The inquiry results can be sorted by any of the columns’ values by clicking on the underlined column heading.</w:t>
      </w:r>
    </w:p>
    <w:p w14:paraId="3D02043C" w14:textId="77777777" w:rsidR="0076552A" w:rsidRPr="00165E48" w:rsidRDefault="0076552A" w:rsidP="0076552A">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Most of the inquiry’s results do not indicate if an amount is a debit or a credit amount.  Y</w:t>
      </w:r>
      <w:r w:rsidRPr="00165E48">
        <w:rPr>
          <w:rFonts w:ascii="Arial" w:hAnsi="Arial" w:cs="Arial"/>
          <w:sz w:val="20"/>
          <w:szCs w:val="20"/>
        </w:rPr>
        <w:t>ou have to take the type of object into consideration to know if an amount is a debit or a credit.</w:t>
      </w:r>
    </w:p>
    <w:p w14:paraId="116933F6" w14:textId="77777777" w:rsidR="0076552A" w:rsidRDefault="0076552A" w:rsidP="0076552A">
      <w:pPr>
        <w:pStyle w:val="ListParagraph"/>
        <w:numPr>
          <w:ilvl w:val="0"/>
          <w:numId w:val="17"/>
        </w:numPr>
        <w:spacing w:line="360" w:lineRule="auto"/>
        <w:rPr>
          <w:rFonts w:ascii="Arial" w:hAnsi="Arial" w:cs="Arial"/>
          <w:sz w:val="20"/>
          <w:szCs w:val="20"/>
        </w:rPr>
      </w:pPr>
      <w:r w:rsidRPr="00165E48">
        <w:rPr>
          <w:rFonts w:ascii="Arial" w:hAnsi="Arial" w:cs="Arial"/>
          <w:sz w:val="20"/>
          <w:szCs w:val="20"/>
        </w:rPr>
        <w:t xml:space="preserve">If an amount is a </w:t>
      </w:r>
      <w:r w:rsidRPr="00165E48">
        <w:rPr>
          <w:rFonts w:ascii="Arial" w:hAnsi="Arial" w:cs="Arial"/>
          <w:b/>
          <w:sz w:val="20"/>
          <w:szCs w:val="20"/>
        </w:rPr>
        <w:t>positive amount</w:t>
      </w:r>
      <w:r w:rsidRPr="00165E48">
        <w:rPr>
          <w:rFonts w:ascii="Arial" w:hAnsi="Arial" w:cs="Arial"/>
          <w:sz w:val="20"/>
          <w:szCs w:val="20"/>
        </w:rPr>
        <w:t xml:space="preserve">, it acts </w:t>
      </w:r>
      <w:r w:rsidRPr="00165E48">
        <w:rPr>
          <w:rFonts w:ascii="Arial" w:hAnsi="Arial" w:cs="Arial"/>
          <w:b/>
          <w:sz w:val="20"/>
          <w:szCs w:val="20"/>
        </w:rPr>
        <w:t>according to the object type</w:t>
      </w:r>
      <w:r w:rsidRPr="00165E48">
        <w:rPr>
          <w:rFonts w:ascii="Arial" w:hAnsi="Arial" w:cs="Arial"/>
          <w:sz w:val="20"/>
          <w:szCs w:val="20"/>
        </w:rPr>
        <w:t xml:space="preserve">.  </w:t>
      </w:r>
    </w:p>
    <w:p w14:paraId="0BFB26C2" w14:textId="77777777" w:rsidR="0076552A" w:rsidRDefault="0076552A" w:rsidP="0076552A">
      <w:pPr>
        <w:pStyle w:val="ListParagraph"/>
        <w:numPr>
          <w:ilvl w:val="1"/>
          <w:numId w:val="17"/>
        </w:numPr>
        <w:spacing w:line="360" w:lineRule="auto"/>
        <w:rPr>
          <w:rFonts w:ascii="Arial" w:hAnsi="Arial" w:cs="Arial"/>
          <w:sz w:val="20"/>
          <w:szCs w:val="20"/>
        </w:rPr>
      </w:pPr>
      <w:r>
        <w:rPr>
          <w:rFonts w:ascii="Arial" w:hAnsi="Arial" w:cs="Arial"/>
          <w:sz w:val="20"/>
          <w:szCs w:val="20"/>
        </w:rPr>
        <w:t>If the object type is a debit, and the amount is positive, then it is a debit amount.</w:t>
      </w:r>
    </w:p>
    <w:p w14:paraId="3D0A9168" w14:textId="77777777" w:rsidR="0076552A" w:rsidRPr="00165E48" w:rsidRDefault="0076552A" w:rsidP="0076552A">
      <w:pPr>
        <w:pStyle w:val="ListParagraph"/>
        <w:numPr>
          <w:ilvl w:val="1"/>
          <w:numId w:val="17"/>
        </w:numPr>
        <w:spacing w:line="360" w:lineRule="auto"/>
        <w:rPr>
          <w:rFonts w:ascii="Arial" w:hAnsi="Arial" w:cs="Arial"/>
          <w:sz w:val="20"/>
          <w:szCs w:val="20"/>
        </w:rPr>
      </w:pPr>
      <w:r w:rsidRPr="00165E48">
        <w:rPr>
          <w:rFonts w:ascii="Arial" w:hAnsi="Arial" w:cs="Arial"/>
          <w:sz w:val="20"/>
          <w:szCs w:val="20"/>
        </w:rPr>
        <w:t>If the object type is a credit, and the amount is positive, then it is a credit amount.</w:t>
      </w:r>
    </w:p>
    <w:p w14:paraId="59790DB5" w14:textId="77777777" w:rsidR="0076552A" w:rsidRDefault="0076552A" w:rsidP="0076552A">
      <w:pPr>
        <w:pStyle w:val="ListParagraph"/>
        <w:numPr>
          <w:ilvl w:val="0"/>
          <w:numId w:val="17"/>
        </w:numPr>
        <w:spacing w:line="360" w:lineRule="auto"/>
        <w:rPr>
          <w:rFonts w:ascii="Arial" w:hAnsi="Arial" w:cs="Arial"/>
          <w:sz w:val="20"/>
          <w:szCs w:val="20"/>
        </w:rPr>
      </w:pPr>
      <w:r w:rsidRPr="00165E48">
        <w:rPr>
          <w:rFonts w:ascii="Arial" w:hAnsi="Arial" w:cs="Arial"/>
          <w:sz w:val="20"/>
          <w:szCs w:val="20"/>
        </w:rPr>
        <w:t xml:space="preserve">If an amount is a </w:t>
      </w:r>
      <w:r w:rsidRPr="00165E48">
        <w:rPr>
          <w:rFonts w:ascii="Arial" w:hAnsi="Arial" w:cs="Arial"/>
          <w:b/>
          <w:sz w:val="20"/>
          <w:szCs w:val="20"/>
        </w:rPr>
        <w:t>negative amount</w:t>
      </w:r>
      <w:r w:rsidRPr="00165E48">
        <w:rPr>
          <w:rFonts w:ascii="Arial" w:hAnsi="Arial" w:cs="Arial"/>
          <w:sz w:val="20"/>
          <w:szCs w:val="20"/>
        </w:rPr>
        <w:t xml:space="preserve">, then it acts </w:t>
      </w:r>
      <w:r w:rsidRPr="00165E48">
        <w:rPr>
          <w:rFonts w:ascii="Arial" w:hAnsi="Arial" w:cs="Arial"/>
          <w:b/>
          <w:sz w:val="20"/>
          <w:szCs w:val="20"/>
        </w:rPr>
        <w:t>against the object type</w:t>
      </w:r>
      <w:r w:rsidRPr="00165E48">
        <w:rPr>
          <w:rFonts w:ascii="Arial" w:hAnsi="Arial" w:cs="Arial"/>
          <w:sz w:val="20"/>
          <w:szCs w:val="20"/>
        </w:rPr>
        <w:t xml:space="preserve">.  </w:t>
      </w:r>
    </w:p>
    <w:p w14:paraId="140FCB2C" w14:textId="77777777" w:rsidR="0076552A" w:rsidRPr="00165E48" w:rsidRDefault="0076552A" w:rsidP="0076552A">
      <w:pPr>
        <w:pStyle w:val="ListParagraph"/>
        <w:numPr>
          <w:ilvl w:val="1"/>
          <w:numId w:val="17"/>
        </w:numPr>
        <w:spacing w:line="360" w:lineRule="auto"/>
        <w:rPr>
          <w:rFonts w:ascii="Arial" w:hAnsi="Arial" w:cs="Arial"/>
          <w:sz w:val="20"/>
          <w:szCs w:val="20"/>
        </w:rPr>
      </w:pPr>
      <w:r>
        <w:rPr>
          <w:rFonts w:ascii="Arial" w:hAnsi="Arial" w:cs="Arial"/>
          <w:sz w:val="20"/>
          <w:szCs w:val="20"/>
        </w:rPr>
        <w:t>If the object type is a debit</w:t>
      </w:r>
      <w:r w:rsidRPr="00165E48">
        <w:rPr>
          <w:rFonts w:ascii="Arial" w:hAnsi="Arial" w:cs="Arial"/>
          <w:sz w:val="20"/>
          <w:szCs w:val="20"/>
        </w:rPr>
        <w:t>, and the amount i</w:t>
      </w:r>
      <w:r>
        <w:rPr>
          <w:rFonts w:ascii="Arial" w:hAnsi="Arial" w:cs="Arial"/>
          <w:sz w:val="20"/>
          <w:szCs w:val="20"/>
        </w:rPr>
        <w:t>s a negative, then it is a credit</w:t>
      </w:r>
      <w:r w:rsidRPr="00165E48">
        <w:rPr>
          <w:rFonts w:ascii="Arial" w:hAnsi="Arial" w:cs="Arial"/>
          <w:sz w:val="20"/>
          <w:szCs w:val="20"/>
        </w:rPr>
        <w:t xml:space="preserve"> amount.</w:t>
      </w:r>
    </w:p>
    <w:p w14:paraId="3CF21879" w14:textId="77777777" w:rsidR="0076552A" w:rsidRDefault="0076552A" w:rsidP="0076552A">
      <w:pPr>
        <w:pStyle w:val="ListParagraph"/>
        <w:numPr>
          <w:ilvl w:val="1"/>
          <w:numId w:val="17"/>
        </w:numPr>
        <w:spacing w:line="360" w:lineRule="auto"/>
        <w:rPr>
          <w:rFonts w:ascii="Arial" w:hAnsi="Arial" w:cs="Arial"/>
          <w:sz w:val="20"/>
          <w:szCs w:val="20"/>
        </w:rPr>
      </w:pPr>
      <w:r w:rsidRPr="00165E48">
        <w:rPr>
          <w:rFonts w:ascii="Arial" w:hAnsi="Arial" w:cs="Arial"/>
          <w:sz w:val="20"/>
          <w:szCs w:val="20"/>
        </w:rPr>
        <w:t>If the object type is a credit, and the amount is a negative, then it is a debit amount.</w:t>
      </w:r>
    </w:p>
    <w:p w14:paraId="2EA1AA5B" w14:textId="77777777" w:rsidR="0076552A" w:rsidRDefault="0076552A" w:rsidP="0076552A">
      <w:pPr>
        <w:pStyle w:val="ListParagraph"/>
        <w:spacing w:after="0" w:line="240" w:lineRule="auto"/>
        <w:ind w:left="1083"/>
        <w:rPr>
          <w:rFonts w:ascii="Arial" w:hAnsi="Arial" w:cs="Arial"/>
          <w:sz w:val="20"/>
          <w:szCs w:val="20"/>
        </w:rPr>
      </w:pPr>
    </w:p>
    <w:p w14:paraId="0B113B14" w14:textId="77777777" w:rsidR="00527F8D" w:rsidRDefault="00754CC1" w:rsidP="000146D4">
      <w:pPr>
        <w:pStyle w:val="Heading2"/>
        <w:rPr>
          <w:rFonts w:ascii="Arial" w:hAnsi="Arial" w:cs="Arial"/>
          <w:color w:val="000000"/>
          <w:sz w:val="22"/>
          <w:szCs w:val="22"/>
        </w:rPr>
      </w:pPr>
      <w:r>
        <w:rPr>
          <w:rFonts w:ascii="Arial" w:hAnsi="Arial" w:cs="Arial"/>
          <w:color w:val="000000"/>
          <w:sz w:val="22"/>
          <w:szCs w:val="22"/>
        </w:rPr>
        <w:t>3</w:t>
      </w:r>
      <w:r w:rsidR="00527F8D">
        <w:rPr>
          <w:rFonts w:ascii="Arial" w:hAnsi="Arial" w:cs="Arial"/>
          <w:color w:val="000000"/>
          <w:sz w:val="22"/>
          <w:szCs w:val="22"/>
        </w:rPr>
        <w:t>.</w:t>
      </w:r>
      <w:r w:rsidR="0076552A">
        <w:rPr>
          <w:rFonts w:ascii="Arial" w:hAnsi="Arial" w:cs="Arial"/>
          <w:color w:val="000000"/>
          <w:sz w:val="22"/>
          <w:szCs w:val="22"/>
        </w:rPr>
        <w:t>5.4</w:t>
      </w:r>
      <w:r w:rsidR="00527F8D">
        <w:rPr>
          <w:rFonts w:ascii="Arial" w:hAnsi="Arial" w:cs="Arial"/>
          <w:color w:val="000000"/>
          <w:sz w:val="22"/>
          <w:szCs w:val="22"/>
        </w:rPr>
        <w:tab/>
        <w:t>GL Inquiries drilldown Patterns</w:t>
      </w:r>
    </w:p>
    <w:p w14:paraId="2F1435D3" w14:textId="77777777" w:rsidR="00527F8D" w:rsidRDefault="00527F8D" w:rsidP="0076552A">
      <w:pPr>
        <w:spacing w:before="0" w:line="240" w:lineRule="auto"/>
        <w:rPr>
          <w:rFonts w:ascii="Arial" w:hAnsi="Arial" w:cs="Arial"/>
        </w:rPr>
      </w:pPr>
    </w:p>
    <w:p w14:paraId="3561A509" w14:textId="77777777" w:rsidR="00527F8D" w:rsidRDefault="00527F8D" w:rsidP="00527F8D">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sidRPr="0028408F">
        <w:rPr>
          <w:rFonts w:ascii="Arial" w:hAnsi="Arial" w:cs="Arial"/>
          <w:spacing w:val="0"/>
        </w:rPr>
        <w:t>The various inquiries display their initial balances at different levels of aggregation. You may drill down into detail when there is the Drill Down link available, or if the amount or other attribute (e-doc, for example) is a hyperlink.</w:t>
      </w:r>
    </w:p>
    <w:p w14:paraId="7E052BBF" w14:textId="77777777" w:rsidR="00527F8D" w:rsidRPr="0028408F" w:rsidRDefault="00527F8D" w:rsidP="00527F8D">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Pr>
          <w:rFonts w:ascii="Arial" w:hAnsi="Arial" w:cs="Arial"/>
          <w:spacing w:val="0"/>
        </w:rPr>
        <w:t xml:space="preserve">The drilldown </w:t>
      </w:r>
      <w:proofErr w:type="gramStart"/>
      <w:r>
        <w:rPr>
          <w:rFonts w:ascii="Arial" w:hAnsi="Arial" w:cs="Arial"/>
          <w:spacing w:val="0"/>
        </w:rPr>
        <w:t>patters</w:t>
      </w:r>
      <w:proofErr w:type="gramEnd"/>
      <w:r>
        <w:rPr>
          <w:rFonts w:ascii="Arial" w:hAnsi="Arial" w:cs="Arial"/>
          <w:spacing w:val="0"/>
        </w:rPr>
        <w:t xml:space="preserve"> for inquiries are:</w:t>
      </w:r>
    </w:p>
    <w:p w14:paraId="276C4AA8" w14:textId="77777777" w:rsidR="00527F8D" w:rsidRPr="00A25987" w:rsidRDefault="00527F8D" w:rsidP="00527F8D">
      <w:pPr>
        <w:spacing w:before="0"/>
        <w:rPr>
          <w:rFonts w:ascii="Arial" w:hAnsi="Arial" w:cs="Arial"/>
        </w:rPr>
      </w:pPr>
    </w:p>
    <w:tbl>
      <w:tblPr>
        <w:tblStyle w:val="TableGrid"/>
        <w:tblW w:w="0" w:type="auto"/>
        <w:tblLook w:val="04A0" w:firstRow="1" w:lastRow="0" w:firstColumn="1" w:lastColumn="0" w:noHBand="0" w:noVBand="1"/>
      </w:tblPr>
      <w:tblGrid>
        <w:gridCol w:w="1828"/>
        <w:gridCol w:w="1743"/>
        <w:gridCol w:w="1302"/>
        <w:gridCol w:w="1334"/>
        <w:gridCol w:w="1374"/>
        <w:gridCol w:w="1357"/>
        <w:gridCol w:w="1257"/>
      </w:tblGrid>
      <w:tr w:rsidR="00527F8D" w14:paraId="23A409E2" w14:textId="77777777" w:rsidTr="00BE58AB">
        <w:tc>
          <w:tcPr>
            <w:tcW w:w="1842" w:type="dxa"/>
            <w:tcBorders>
              <w:bottom w:val="double" w:sz="4" w:space="0" w:color="auto"/>
              <w:right w:val="double" w:sz="4" w:space="0" w:color="auto"/>
            </w:tcBorders>
          </w:tcPr>
          <w:p w14:paraId="0078C3B6" w14:textId="77777777" w:rsidR="00527F8D" w:rsidRPr="00CF017E" w:rsidRDefault="00527F8D" w:rsidP="00BE58AB">
            <w:pPr>
              <w:spacing w:before="240" w:after="105" w:line="240" w:lineRule="auto"/>
              <w:ind w:right="177"/>
              <w:jc w:val="left"/>
              <w:rPr>
                <w:rFonts w:ascii="Arial" w:eastAsia="Times New Roman" w:hAnsi="Arial" w:cs="Arial"/>
                <w:b/>
                <w:bCs/>
                <w:spacing w:val="0"/>
                <w:lang w:eastAsia="en-ZA"/>
              </w:rPr>
            </w:pPr>
          </w:p>
        </w:tc>
        <w:tc>
          <w:tcPr>
            <w:tcW w:w="1758" w:type="dxa"/>
            <w:tcBorders>
              <w:left w:val="double" w:sz="4" w:space="0" w:color="auto"/>
              <w:bottom w:val="double" w:sz="4" w:space="0" w:color="auto"/>
            </w:tcBorders>
          </w:tcPr>
          <w:p w14:paraId="33F8C4D5"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By </w:t>
            </w:r>
            <w:r w:rsidRPr="007E2594">
              <w:rPr>
                <w:rFonts w:ascii="Arial" w:eastAsia="Times New Roman" w:hAnsi="Arial" w:cs="Arial"/>
                <w:b/>
                <w:spacing w:val="0"/>
                <w:sz w:val="20"/>
                <w:szCs w:val="20"/>
                <w:lang w:eastAsia="en-ZA"/>
              </w:rPr>
              <w:br/>
              <w:t>Consolidation</w:t>
            </w:r>
          </w:p>
        </w:tc>
        <w:tc>
          <w:tcPr>
            <w:tcW w:w="1346" w:type="dxa"/>
            <w:tcBorders>
              <w:bottom w:val="double" w:sz="4" w:space="0" w:color="auto"/>
            </w:tcBorders>
          </w:tcPr>
          <w:p w14:paraId="69A3DD32"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By</w:t>
            </w:r>
            <w:r w:rsidRPr="007E2594">
              <w:rPr>
                <w:rFonts w:ascii="Arial" w:eastAsia="Times New Roman" w:hAnsi="Arial" w:cs="Arial"/>
                <w:b/>
                <w:spacing w:val="0"/>
                <w:sz w:val="20"/>
                <w:szCs w:val="20"/>
                <w:lang w:eastAsia="en-ZA"/>
              </w:rPr>
              <w:br/>
              <w:t>Level</w:t>
            </w:r>
          </w:p>
        </w:tc>
        <w:tc>
          <w:tcPr>
            <w:tcW w:w="1372" w:type="dxa"/>
            <w:tcBorders>
              <w:bottom w:val="double" w:sz="4" w:space="0" w:color="auto"/>
            </w:tcBorders>
          </w:tcPr>
          <w:p w14:paraId="4E69A6E2"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By </w:t>
            </w:r>
            <w:r w:rsidRPr="007E2594">
              <w:rPr>
                <w:rFonts w:ascii="Arial" w:eastAsia="Times New Roman" w:hAnsi="Arial" w:cs="Arial"/>
                <w:b/>
                <w:spacing w:val="0"/>
                <w:sz w:val="20"/>
                <w:szCs w:val="20"/>
                <w:lang w:eastAsia="en-ZA"/>
              </w:rPr>
              <w:br/>
              <w:t>Object</w:t>
            </w:r>
          </w:p>
        </w:tc>
        <w:tc>
          <w:tcPr>
            <w:tcW w:w="1404" w:type="dxa"/>
            <w:tcBorders>
              <w:bottom w:val="double" w:sz="4" w:space="0" w:color="auto"/>
            </w:tcBorders>
          </w:tcPr>
          <w:p w14:paraId="46341AD8"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GL </w:t>
            </w:r>
            <w:r w:rsidRPr="007E2594">
              <w:rPr>
                <w:rFonts w:ascii="Arial" w:eastAsia="Times New Roman" w:hAnsi="Arial" w:cs="Arial"/>
                <w:b/>
                <w:spacing w:val="0"/>
                <w:sz w:val="20"/>
                <w:szCs w:val="20"/>
                <w:lang w:eastAsia="en-ZA"/>
              </w:rPr>
              <w:br/>
              <w:t>Balance</w:t>
            </w:r>
          </w:p>
        </w:tc>
        <w:tc>
          <w:tcPr>
            <w:tcW w:w="1389" w:type="dxa"/>
            <w:tcBorders>
              <w:bottom w:val="double" w:sz="4" w:space="0" w:color="auto"/>
            </w:tcBorders>
          </w:tcPr>
          <w:p w14:paraId="57F6BC24"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GL Entry </w:t>
            </w:r>
            <w:r w:rsidRPr="007E2594">
              <w:rPr>
                <w:rFonts w:ascii="Arial" w:eastAsia="Times New Roman" w:hAnsi="Arial" w:cs="Arial"/>
                <w:b/>
                <w:spacing w:val="0"/>
                <w:sz w:val="20"/>
                <w:szCs w:val="20"/>
                <w:lang w:eastAsia="en-ZA"/>
              </w:rPr>
              <w:br/>
              <w:t>Lookup</w:t>
            </w:r>
          </w:p>
        </w:tc>
        <w:tc>
          <w:tcPr>
            <w:tcW w:w="1310" w:type="dxa"/>
            <w:tcBorders>
              <w:bottom w:val="double" w:sz="4" w:space="0" w:color="auto"/>
            </w:tcBorders>
          </w:tcPr>
          <w:p w14:paraId="2F9C8B98"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 xml:space="preserve">By </w:t>
            </w:r>
            <w:r w:rsidRPr="007E2594">
              <w:rPr>
                <w:rFonts w:ascii="Arial" w:eastAsia="Times New Roman" w:hAnsi="Arial" w:cs="Arial"/>
                <w:b/>
                <w:spacing w:val="0"/>
                <w:sz w:val="20"/>
                <w:szCs w:val="20"/>
                <w:lang w:eastAsia="en-ZA"/>
              </w:rPr>
              <w:br/>
              <w:t>e-doc</w:t>
            </w:r>
          </w:p>
        </w:tc>
      </w:tr>
      <w:tr w:rsidR="00527F8D" w14:paraId="1E1CE1B4" w14:textId="77777777" w:rsidTr="00BE58AB">
        <w:tc>
          <w:tcPr>
            <w:tcW w:w="1842" w:type="dxa"/>
            <w:tcBorders>
              <w:top w:val="double" w:sz="4" w:space="0" w:color="auto"/>
              <w:right w:val="double" w:sz="4" w:space="0" w:color="auto"/>
            </w:tcBorders>
          </w:tcPr>
          <w:p w14:paraId="671BD766"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Available Balances</w:t>
            </w:r>
          </w:p>
        </w:tc>
        <w:tc>
          <w:tcPr>
            <w:tcW w:w="1758" w:type="dxa"/>
            <w:tcBorders>
              <w:top w:val="double" w:sz="4" w:space="0" w:color="auto"/>
              <w:left w:val="double" w:sz="4" w:space="0" w:color="auto"/>
            </w:tcBorders>
          </w:tcPr>
          <w:p w14:paraId="32235C04"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46" w:type="dxa"/>
            <w:tcBorders>
              <w:top w:val="double" w:sz="4" w:space="0" w:color="auto"/>
            </w:tcBorders>
          </w:tcPr>
          <w:p w14:paraId="118DD7E1"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72" w:type="dxa"/>
            <w:tcBorders>
              <w:top w:val="double" w:sz="4" w:space="0" w:color="auto"/>
            </w:tcBorders>
          </w:tcPr>
          <w:p w14:paraId="099F7EBA"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404" w:type="dxa"/>
            <w:tcBorders>
              <w:top w:val="double" w:sz="4" w:space="0" w:color="auto"/>
            </w:tcBorders>
          </w:tcPr>
          <w:p w14:paraId="46CD4A96"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89" w:type="dxa"/>
            <w:tcBorders>
              <w:top w:val="double" w:sz="4" w:space="0" w:color="auto"/>
            </w:tcBorders>
          </w:tcPr>
          <w:p w14:paraId="4CB32BFE"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10" w:type="dxa"/>
            <w:tcBorders>
              <w:top w:val="double" w:sz="4" w:space="0" w:color="auto"/>
            </w:tcBorders>
          </w:tcPr>
          <w:p w14:paraId="10AB7E67"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55CD9821" w14:textId="77777777" w:rsidTr="00BE58AB">
        <w:tc>
          <w:tcPr>
            <w:tcW w:w="1842" w:type="dxa"/>
            <w:tcBorders>
              <w:right w:val="double" w:sz="4" w:space="0" w:color="auto"/>
            </w:tcBorders>
          </w:tcPr>
          <w:p w14:paraId="550B7747"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Balances by Consolidation</w:t>
            </w:r>
          </w:p>
        </w:tc>
        <w:tc>
          <w:tcPr>
            <w:tcW w:w="1758" w:type="dxa"/>
            <w:tcBorders>
              <w:left w:val="double" w:sz="4" w:space="0" w:color="auto"/>
            </w:tcBorders>
          </w:tcPr>
          <w:p w14:paraId="33EBC42C"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46" w:type="dxa"/>
          </w:tcPr>
          <w:p w14:paraId="76D19C9B"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72" w:type="dxa"/>
          </w:tcPr>
          <w:p w14:paraId="6271D13B"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404" w:type="dxa"/>
          </w:tcPr>
          <w:p w14:paraId="4374A611"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89" w:type="dxa"/>
          </w:tcPr>
          <w:p w14:paraId="6D13A7A6"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10" w:type="dxa"/>
          </w:tcPr>
          <w:p w14:paraId="26138477"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08E7BD5A" w14:textId="77777777" w:rsidTr="00BE58AB">
        <w:tc>
          <w:tcPr>
            <w:tcW w:w="1842" w:type="dxa"/>
            <w:tcBorders>
              <w:right w:val="double" w:sz="4" w:space="0" w:color="auto"/>
            </w:tcBorders>
          </w:tcPr>
          <w:p w14:paraId="4B520E18"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hyperlink r:id="rId145" w:history="1">
              <w:r w:rsidRPr="007E2594">
                <w:rPr>
                  <w:rFonts w:ascii="Arial" w:eastAsia="Times New Roman" w:hAnsi="Arial" w:cs="Arial"/>
                  <w:b/>
                  <w:spacing w:val="0"/>
                  <w:sz w:val="20"/>
                  <w:szCs w:val="20"/>
                  <w:lang w:eastAsia="en-ZA"/>
                </w:rPr>
                <w:t>Cash</w:t>
              </w:r>
            </w:hyperlink>
            <w:r w:rsidRPr="007E2594">
              <w:rPr>
                <w:rFonts w:ascii="Arial" w:eastAsia="Times New Roman" w:hAnsi="Arial" w:cs="Arial"/>
                <w:b/>
                <w:spacing w:val="0"/>
                <w:sz w:val="20"/>
                <w:szCs w:val="20"/>
                <w:lang w:eastAsia="en-ZA"/>
              </w:rPr>
              <w:t xml:space="preserve"> Balances</w:t>
            </w:r>
          </w:p>
        </w:tc>
        <w:tc>
          <w:tcPr>
            <w:tcW w:w="8579" w:type="dxa"/>
            <w:gridSpan w:val="6"/>
            <w:tcBorders>
              <w:left w:val="double" w:sz="4" w:space="0" w:color="auto"/>
            </w:tcBorders>
          </w:tcPr>
          <w:p w14:paraId="25F37BF9" w14:textId="77777777" w:rsidR="00527F8D" w:rsidRPr="007E2594" w:rsidRDefault="00527F8D" w:rsidP="00BE58AB">
            <w:pPr>
              <w:spacing w:before="240" w:after="105" w:line="240" w:lineRule="auto"/>
              <w:ind w:right="177"/>
              <w:jc w:val="left"/>
              <w:rPr>
                <w:rFonts w:ascii="Arial" w:eastAsia="Times New Roman" w:hAnsi="Arial" w:cs="Arial"/>
                <w:b/>
                <w:bCs/>
                <w:spacing w:val="0"/>
                <w:sz w:val="20"/>
                <w:szCs w:val="20"/>
                <w:lang w:eastAsia="en-ZA"/>
              </w:rPr>
            </w:pPr>
            <w:r w:rsidRPr="007E2594">
              <w:rPr>
                <w:rFonts w:ascii="Arial" w:eastAsia="Times New Roman" w:hAnsi="Arial" w:cs="Arial"/>
                <w:spacing w:val="0"/>
                <w:sz w:val="20"/>
                <w:szCs w:val="20"/>
                <w:lang w:eastAsia="en-ZA"/>
              </w:rPr>
              <w:t>Lists cash balances only (no drilldown)</w:t>
            </w:r>
          </w:p>
        </w:tc>
      </w:tr>
      <w:tr w:rsidR="00527F8D" w14:paraId="5F774C3E" w14:textId="77777777" w:rsidTr="00BE58AB">
        <w:tc>
          <w:tcPr>
            <w:tcW w:w="1842" w:type="dxa"/>
            <w:tcBorders>
              <w:right w:val="double" w:sz="4" w:space="0" w:color="auto"/>
            </w:tcBorders>
          </w:tcPr>
          <w:p w14:paraId="3D57DA85"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GL Balances</w:t>
            </w:r>
          </w:p>
        </w:tc>
        <w:tc>
          <w:tcPr>
            <w:tcW w:w="1758" w:type="dxa"/>
            <w:tcBorders>
              <w:left w:val="double" w:sz="4" w:space="0" w:color="auto"/>
            </w:tcBorders>
          </w:tcPr>
          <w:p w14:paraId="6E66FC53"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46" w:type="dxa"/>
          </w:tcPr>
          <w:p w14:paraId="7FEAFE73"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72" w:type="dxa"/>
          </w:tcPr>
          <w:p w14:paraId="75307D2E"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404" w:type="dxa"/>
          </w:tcPr>
          <w:p w14:paraId="603F5435"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p>
        </w:tc>
        <w:tc>
          <w:tcPr>
            <w:tcW w:w="1389" w:type="dxa"/>
          </w:tcPr>
          <w:p w14:paraId="788E50E3"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c>
          <w:tcPr>
            <w:tcW w:w="1310" w:type="dxa"/>
          </w:tcPr>
          <w:p w14:paraId="06C21A4A"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2EE6C1B3" w14:textId="77777777" w:rsidTr="00BE58AB">
        <w:tc>
          <w:tcPr>
            <w:tcW w:w="1842" w:type="dxa"/>
            <w:tcBorders>
              <w:right w:val="double" w:sz="4" w:space="0" w:color="auto"/>
            </w:tcBorders>
          </w:tcPr>
          <w:p w14:paraId="7EB4CBAC"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GL Entry</w:t>
            </w:r>
          </w:p>
        </w:tc>
        <w:tc>
          <w:tcPr>
            <w:tcW w:w="1758" w:type="dxa"/>
            <w:tcBorders>
              <w:left w:val="double" w:sz="4" w:space="0" w:color="auto"/>
            </w:tcBorders>
          </w:tcPr>
          <w:p w14:paraId="78F68DED"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46" w:type="dxa"/>
          </w:tcPr>
          <w:p w14:paraId="25AFB476"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72" w:type="dxa"/>
          </w:tcPr>
          <w:p w14:paraId="60AAD3FA"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404" w:type="dxa"/>
          </w:tcPr>
          <w:p w14:paraId="1493181B"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89" w:type="dxa"/>
          </w:tcPr>
          <w:p w14:paraId="6A108811"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p>
        </w:tc>
        <w:tc>
          <w:tcPr>
            <w:tcW w:w="1310" w:type="dxa"/>
          </w:tcPr>
          <w:p w14:paraId="1740E03A"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4DE46427" w14:textId="77777777" w:rsidTr="00BE58AB">
        <w:tc>
          <w:tcPr>
            <w:tcW w:w="1842" w:type="dxa"/>
            <w:tcBorders>
              <w:right w:val="double" w:sz="4" w:space="0" w:color="auto"/>
            </w:tcBorders>
          </w:tcPr>
          <w:p w14:paraId="65A1C572"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GL Pending Entry</w:t>
            </w:r>
          </w:p>
        </w:tc>
        <w:tc>
          <w:tcPr>
            <w:tcW w:w="1758" w:type="dxa"/>
            <w:tcBorders>
              <w:left w:val="double" w:sz="4" w:space="0" w:color="auto"/>
            </w:tcBorders>
          </w:tcPr>
          <w:p w14:paraId="0A2082F4"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46" w:type="dxa"/>
          </w:tcPr>
          <w:p w14:paraId="1C4C8AA2"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372" w:type="dxa"/>
          </w:tcPr>
          <w:p w14:paraId="3F6F20F9" w14:textId="77777777" w:rsidR="00527F8D" w:rsidRPr="00CF017E" w:rsidRDefault="00527F8D" w:rsidP="00BE58AB">
            <w:pPr>
              <w:spacing w:after="120" w:line="240" w:lineRule="auto"/>
              <w:jc w:val="left"/>
              <w:rPr>
                <w:rFonts w:ascii="Arial" w:eastAsia="Times New Roman" w:hAnsi="Arial" w:cs="Arial"/>
                <w:spacing w:val="0"/>
                <w:lang w:eastAsia="en-ZA"/>
              </w:rPr>
            </w:pPr>
            <w:r w:rsidRPr="00CF017E">
              <w:rPr>
                <w:rFonts w:ascii="Arial" w:eastAsia="Times New Roman" w:hAnsi="Arial" w:cs="Arial"/>
                <w:spacing w:val="0"/>
                <w:lang w:eastAsia="en-ZA"/>
              </w:rPr>
              <w:t> </w:t>
            </w:r>
          </w:p>
        </w:tc>
        <w:tc>
          <w:tcPr>
            <w:tcW w:w="1404" w:type="dxa"/>
          </w:tcPr>
          <w:p w14:paraId="2550CC2C"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Arial" w:eastAsia="Times New Roman" w:hAnsi="Arial" w:cs="Arial"/>
                <w:spacing w:val="0"/>
                <w:sz w:val="28"/>
                <w:szCs w:val="28"/>
                <w:lang w:eastAsia="en-ZA"/>
              </w:rPr>
              <w:t> </w:t>
            </w:r>
          </w:p>
        </w:tc>
        <w:tc>
          <w:tcPr>
            <w:tcW w:w="1389" w:type="dxa"/>
          </w:tcPr>
          <w:p w14:paraId="27B5740D"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p>
        </w:tc>
        <w:tc>
          <w:tcPr>
            <w:tcW w:w="1310" w:type="dxa"/>
          </w:tcPr>
          <w:p w14:paraId="7731D5CF" w14:textId="77777777" w:rsidR="00527F8D" w:rsidRPr="00CF017E" w:rsidRDefault="00527F8D" w:rsidP="00BE58AB">
            <w:pPr>
              <w:spacing w:after="120" w:line="240" w:lineRule="auto"/>
              <w:jc w:val="left"/>
              <w:rPr>
                <w:rFonts w:ascii="Arial" w:eastAsia="Times New Roman" w:hAnsi="Arial" w:cs="Arial"/>
                <w:spacing w:val="0"/>
                <w:sz w:val="28"/>
                <w:szCs w:val="28"/>
                <w:lang w:eastAsia="en-ZA"/>
              </w:rPr>
            </w:pPr>
            <w:r w:rsidRPr="00CF017E">
              <w:rPr>
                <w:rFonts w:ascii="Webdings" w:eastAsia="Times New Roman" w:hAnsi="Webdings" w:cs="Arial"/>
                <w:spacing w:val="0"/>
                <w:sz w:val="28"/>
                <w:szCs w:val="28"/>
                <w:lang w:eastAsia="en-ZA"/>
              </w:rPr>
              <w:t></w:t>
            </w:r>
          </w:p>
        </w:tc>
      </w:tr>
      <w:tr w:rsidR="00527F8D" w14:paraId="11DDB76C" w14:textId="77777777" w:rsidTr="00BE58AB">
        <w:tc>
          <w:tcPr>
            <w:tcW w:w="1842" w:type="dxa"/>
            <w:tcBorders>
              <w:right w:val="double" w:sz="4" w:space="0" w:color="auto"/>
            </w:tcBorders>
          </w:tcPr>
          <w:p w14:paraId="4DE3130B" w14:textId="77777777" w:rsidR="00527F8D" w:rsidRPr="007E2594" w:rsidRDefault="00527F8D" w:rsidP="00BE58AB">
            <w:pPr>
              <w:spacing w:after="120" w:line="240" w:lineRule="auto"/>
              <w:jc w:val="left"/>
              <w:rPr>
                <w:rFonts w:ascii="Arial" w:eastAsia="Times New Roman" w:hAnsi="Arial" w:cs="Arial"/>
                <w:b/>
                <w:spacing w:val="0"/>
                <w:sz w:val="20"/>
                <w:szCs w:val="20"/>
                <w:lang w:eastAsia="en-ZA"/>
              </w:rPr>
            </w:pPr>
            <w:r w:rsidRPr="007E2594">
              <w:rPr>
                <w:rFonts w:ascii="Arial" w:eastAsia="Times New Roman" w:hAnsi="Arial" w:cs="Arial"/>
                <w:b/>
                <w:spacing w:val="0"/>
                <w:sz w:val="20"/>
                <w:szCs w:val="20"/>
                <w:lang w:eastAsia="en-ZA"/>
              </w:rPr>
              <w:t>Open Encumbrances</w:t>
            </w:r>
          </w:p>
        </w:tc>
        <w:tc>
          <w:tcPr>
            <w:tcW w:w="8579" w:type="dxa"/>
            <w:gridSpan w:val="6"/>
            <w:tcBorders>
              <w:left w:val="double" w:sz="4" w:space="0" w:color="auto"/>
            </w:tcBorders>
          </w:tcPr>
          <w:p w14:paraId="1B5E75E6" w14:textId="77777777" w:rsidR="00527F8D" w:rsidRPr="007E2594" w:rsidRDefault="00527F8D" w:rsidP="00BE58AB">
            <w:pPr>
              <w:spacing w:before="240" w:after="105" w:line="240" w:lineRule="auto"/>
              <w:ind w:right="177"/>
              <w:jc w:val="left"/>
              <w:rPr>
                <w:rFonts w:ascii="Arial" w:eastAsia="Times New Roman" w:hAnsi="Arial" w:cs="Arial"/>
                <w:b/>
                <w:bCs/>
                <w:spacing w:val="0"/>
                <w:sz w:val="20"/>
                <w:szCs w:val="20"/>
                <w:lang w:eastAsia="en-ZA"/>
              </w:rPr>
            </w:pPr>
            <w:r w:rsidRPr="007E2594">
              <w:rPr>
                <w:rFonts w:ascii="Arial" w:eastAsia="Times New Roman" w:hAnsi="Arial" w:cs="Arial"/>
                <w:spacing w:val="0"/>
                <w:sz w:val="20"/>
                <w:szCs w:val="20"/>
                <w:lang w:eastAsia="en-ZA"/>
              </w:rPr>
              <w:t xml:space="preserve">Lists open </w:t>
            </w:r>
            <w:hyperlink r:id="rId146" w:history="1">
              <w:r w:rsidRPr="007E2594">
                <w:rPr>
                  <w:rFonts w:ascii="Arial" w:eastAsia="Times New Roman" w:hAnsi="Arial" w:cs="Arial"/>
                  <w:spacing w:val="0"/>
                  <w:sz w:val="20"/>
                  <w:szCs w:val="20"/>
                  <w:lang w:eastAsia="en-ZA"/>
                </w:rPr>
                <w:t>encumbrance</w:t>
              </w:r>
            </w:hyperlink>
            <w:r w:rsidRPr="007E2594">
              <w:rPr>
                <w:rFonts w:ascii="Arial" w:eastAsia="Times New Roman" w:hAnsi="Arial" w:cs="Arial"/>
                <w:spacing w:val="0"/>
                <w:sz w:val="20"/>
                <w:szCs w:val="20"/>
                <w:lang w:eastAsia="en-ZA"/>
              </w:rPr>
              <w:t xml:space="preserve"> amounts only (no drilldown)</w:t>
            </w:r>
          </w:p>
        </w:tc>
      </w:tr>
    </w:tbl>
    <w:p w14:paraId="01D26CED" w14:textId="77777777" w:rsidR="00783BC7" w:rsidRDefault="00783BC7" w:rsidP="00783BC7"/>
    <w:p w14:paraId="00A9668A" w14:textId="77777777" w:rsidR="0076552A" w:rsidRDefault="0076552A" w:rsidP="00783BC7"/>
    <w:p w14:paraId="7DCF7693" w14:textId="77777777" w:rsidR="0076552A" w:rsidRDefault="0076552A" w:rsidP="00783BC7"/>
    <w:p w14:paraId="1B04F051" w14:textId="77777777" w:rsidR="0076552A" w:rsidRDefault="0076552A" w:rsidP="00783BC7"/>
    <w:p w14:paraId="27841118" w14:textId="77777777" w:rsidR="0076552A" w:rsidRDefault="0076552A" w:rsidP="00783BC7"/>
    <w:p w14:paraId="5D2BA8E7" w14:textId="77777777" w:rsidR="008F4AB9" w:rsidRDefault="008F4AB9" w:rsidP="00783BC7"/>
    <w:p w14:paraId="10908C01" w14:textId="77777777" w:rsidR="0089765A" w:rsidRDefault="00754CC1" w:rsidP="0089765A">
      <w:pPr>
        <w:pStyle w:val="Heading2"/>
        <w:spacing w:before="0"/>
        <w:rPr>
          <w:rFonts w:ascii="Arial" w:hAnsi="Arial" w:cs="Arial"/>
          <w:color w:val="000000"/>
          <w:sz w:val="22"/>
          <w:szCs w:val="22"/>
        </w:rPr>
      </w:pPr>
      <w:r>
        <w:rPr>
          <w:rFonts w:ascii="Arial" w:hAnsi="Arial" w:cs="Arial"/>
          <w:color w:val="000000"/>
          <w:sz w:val="22"/>
          <w:szCs w:val="22"/>
        </w:rPr>
        <w:lastRenderedPageBreak/>
        <w:t>3</w:t>
      </w:r>
      <w:r w:rsidR="0089765A">
        <w:rPr>
          <w:rFonts w:ascii="Arial" w:hAnsi="Arial" w:cs="Arial"/>
          <w:color w:val="000000"/>
          <w:sz w:val="22"/>
          <w:szCs w:val="22"/>
        </w:rPr>
        <w:t>.5.</w:t>
      </w:r>
      <w:r w:rsidR="0076552A">
        <w:rPr>
          <w:rFonts w:ascii="Arial" w:hAnsi="Arial" w:cs="Arial"/>
          <w:color w:val="000000"/>
          <w:sz w:val="22"/>
          <w:szCs w:val="22"/>
        </w:rPr>
        <w:t>5</w:t>
      </w:r>
      <w:r w:rsidR="0089765A">
        <w:rPr>
          <w:rFonts w:ascii="Arial" w:hAnsi="Arial" w:cs="Arial"/>
          <w:color w:val="000000"/>
          <w:sz w:val="22"/>
          <w:szCs w:val="22"/>
        </w:rPr>
        <w:tab/>
      </w:r>
      <w:r w:rsidR="0089765A" w:rsidRPr="0089765A">
        <w:rPr>
          <w:rFonts w:ascii="Arial" w:hAnsi="Arial" w:cs="Arial"/>
          <w:color w:val="000000"/>
          <w:sz w:val="22"/>
          <w:szCs w:val="22"/>
        </w:rPr>
        <w:t>Include or Exclude Pending Entries, Unapproved Entries, and GL Entries</w:t>
      </w:r>
    </w:p>
    <w:p w14:paraId="1457C461" w14:textId="77777777" w:rsidR="00C55C3C" w:rsidRPr="00C55C3C" w:rsidRDefault="00C55C3C" w:rsidP="00C55C3C">
      <w:pPr>
        <w:spacing w:before="0"/>
        <w:rPr>
          <w:rFonts w:ascii="Arial" w:hAnsi="Arial" w:cs="Arial"/>
        </w:rPr>
      </w:pPr>
    </w:p>
    <w:p w14:paraId="061571B1" w14:textId="77777777" w:rsidR="007D383E" w:rsidRDefault="00C55C3C" w:rsidP="00C55C3C">
      <w:pPr>
        <w:spacing w:before="0"/>
        <w:jc w:val="center"/>
        <w:rPr>
          <w:rFonts w:ascii="Arial" w:hAnsi="Arial" w:cs="Arial"/>
        </w:rPr>
      </w:pPr>
      <w:r>
        <w:rPr>
          <w:noProof/>
          <w:lang w:val="en-ZA" w:eastAsia="en-ZA"/>
        </w:rPr>
        <w:drawing>
          <wp:inline distT="0" distB="0" distL="0" distR="0" wp14:anchorId="2C1AE1BB" wp14:editId="1E52956F">
            <wp:extent cx="3492000" cy="212348"/>
            <wp:effectExtent l="19050" t="19050" r="1333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92000" cy="212348"/>
                    </a:xfrm>
                    <a:prstGeom prst="rect">
                      <a:avLst/>
                    </a:prstGeom>
                    <a:noFill/>
                    <a:ln w="19050">
                      <a:solidFill>
                        <a:srgbClr val="C00000"/>
                      </a:solidFill>
                    </a:ln>
                  </pic:spPr>
                </pic:pic>
              </a:graphicData>
            </a:graphic>
          </wp:inline>
        </w:drawing>
      </w:r>
    </w:p>
    <w:p w14:paraId="7FB74C78" w14:textId="77777777" w:rsidR="00C55C3C" w:rsidRDefault="00C55C3C" w:rsidP="00C55C3C">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066ACE">
        <w:rPr>
          <w:rFonts w:ascii="Arial" w:hAnsi="Arial" w:cs="Arial"/>
          <w:color w:val="000000"/>
        </w:rPr>
        <w:t>48</w:t>
      </w:r>
    </w:p>
    <w:p w14:paraId="35FD8823" w14:textId="77777777" w:rsidR="00C55C3C" w:rsidRPr="0089765A" w:rsidRDefault="00C55C3C" w:rsidP="00C55C3C">
      <w:pPr>
        <w:spacing w:before="0" w:line="240" w:lineRule="auto"/>
        <w:jc w:val="center"/>
        <w:rPr>
          <w:rFonts w:ascii="Arial" w:hAnsi="Arial" w:cs="Arial"/>
        </w:rPr>
      </w:pPr>
    </w:p>
    <w:p w14:paraId="5A5C79F5" w14:textId="77777777" w:rsidR="0089765A" w:rsidRP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sidRPr="0089765A">
        <w:rPr>
          <w:rFonts w:ascii="Arial" w:hAnsi="Arial" w:cs="Arial"/>
          <w:spacing w:val="0"/>
          <w:lang w:val="en-ZA"/>
        </w:rPr>
        <w:t>Balance inquiries allow you to choose to include or exclude pending ledger entries.</w:t>
      </w:r>
    </w:p>
    <w:p w14:paraId="28BFA4A4" w14:textId="77777777" w:rsid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rPr>
      </w:pPr>
      <w:r>
        <w:rPr>
          <w:rFonts w:ascii="Arial" w:hAnsi="Arial" w:cs="Arial"/>
          <w:spacing w:val="0"/>
          <w:lang w:val="en-ZA"/>
        </w:rPr>
        <w:t>Pending</w:t>
      </w:r>
      <w:r w:rsidRPr="0089765A">
        <w:rPr>
          <w:rFonts w:ascii="Arial" w:hAnsi="Arial" w:cs="Arial"/>
          <w:spacing w:val="0"/>
          <w:lang w:val="en-ZA"/>
        </w:rPr>
        <w:t xml:space="preserve"> entries have been generated by </w:t>
      </w:r>
      <w:hyperlink r:id="rId148" w:history="1">
        <w:r w:rsidRPr="0089765A">
          <w:rPr>
            <w:rStyle w:val="Hyperlink"/>
            <w:rFonts w:ascii="Arial" w:hAnsi="Arial" w:cs="Arial"/>
            <w:color w:val="auto"/>
            <w:spacing w:val="0"/>
            <w:u w:val="none"/>
            <w:lang w:val="en-ZA"/>
          </w:rPr>
          <w:t>KFS</w:t>
        </w:r>
      </w:hyperlink>
      <w:r w:rsidRPr="0089765A">
        <w:rPr>
          <w:rFonts w:ascii="Arial" w:hAnsi="Arial" w:cs="Arial"/>
          <w:spacing w:val="0"/>
          <w:lang w:val="en-ZA"/>
        </w:rPr>
        <w:t> documents that have not yet been posted through the GL accounting cycle.</w:t>
      </w:r>
    </w:p>
    <w:p w14:paraId="5B1BEBFD" w14:textId="77777777" w:rsidR="0089765A" w:rsidRP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lang w:val="en-ZA"/>
        </w:rPr>
      </w:pPr>
      <w:r w:rsidRPr="0089765A">
        <w:rPr>
          <w:rFonts w:ascii="Arial" w:hAnsi="Arial" w:cs="Arial"/>
          <w:spacing w:val="0"/>
        </w:rPr>
        <w:t xml:space="preserve">After a financial processing e-doc is saved, it generates pending ledger entries. These entries are considered pending until the document is disapproved (at which point they are removed) or the document is fully </w:t>
      </w:r>
      <w:proofErr w:type="gramStart"/>
      <w:r w:rsidRPr="0089765A">
        <w:rPr>
          <w:rFonts w:ascii="Arial" w:hAnsi="Arial" w:cs="Arial"/>
          <w:spacing w:val="0"/>
        </w:rPr>
        <w:t>approved</w:t>
      </w:r>
      <w:proofErr w:type="gramEnd"/>
      <w:r w:rsidRPr="0089765A">
        <w:rPr>
          <w:rFonts w:ascii="Arial" w:hAnsi="Arial" w:cs="Arial"/>
          <w:spacing w:val="0"/>
        </w:rPr>
        <w:t xml:space="preserve"> and the entries are posted to the General Ledger.</w:t>
      </w:r>
      <w:r w:rsidRPr="0089765A">
        <w:rPr>
          <w:rFonts w:ascii="Times New Roman" w:eastAsia="Times New Roman" w:cs="Times New Roman"/>
          <w:color w:val="000000"/>
          <w:spacing w:val="0"/>
          <w:lang w:val="en-ZA" w:eastAsia="en-ZA"/>
        </w:rPr>
        <w:t xml:space="preserve"> </w:t>
      </w:r>
    </w:p>
    <w:p w14:paraId="59391C87" w14:textId="77777777" w:rsidR="0089765A" w:rsidRDefault="0089765A" w:rsidP="0020255A">
      <w:pPr>
        <w:numPr>
          <w:ilvl w:val="0"/>
          <w:numId w:val="8"/>
        </w:numPr>
        <w:autoSpaceDE w:val="0"/>
        <w:autoSpaceDN w:val="0"/>
        <w:adjustRightInd w:val="0"/>
        <w:spacing w:before="0"/>
        <w:ind w:left="324" w:hangingChars="162" w:hanging="324"/>
        <w:contextualSpacing/>
        <w:jc w:val="left"/>
        <w:rPr>
          <w:rFonts w:ascii="Arial" w:hAnsi="Arial" w:cs="Arial"/>
          <w:spacing w:val="0"/>
          <w:lang w:val="en-ZA"/>
        </w:rPr>
      </w:pPr>
      <w:r w:rsidRPr="0089765A">
        <w:rPr>
          <w:rFonts w:ascii="Arial" w:hAnsi="Arial" w:cs="Arial"/>
          <w:spacing w:val="0"/>
          <w:lang w:val="en-ZA"/>
        </w:rPr>
        <w:t xml:space="preserve">You can choose to exclude pending ledger entries (the default </w:t>
      </w:r>
      <w:r w:rsidR="0076552A" w:rsidRPr="0089765A">
        <w:rPr>
          <w:rFonts w:ascii="Arial" w:hAnsi="Arial" w:cs="Arial"/>
          <w:spacing w:val="0"/>
          <w:lang w:val="en-ZA"/>
        </w:rPr>
        <w:t>behaviour</w:t>
      </w:r>
      <w:r w:rsidRPr="0089765A">
        <w:rPr>
          <w:rFonts w:ascii="Arial" w:hAnsi="Arial" w:cs="Arial"/>
          <w:spacing w:val="0"/>
          <w:lang w:val="en-ZA"/>
        </w:rPr>
        <w:t>), include all pending ledger entries, or include only those entries associated with documents that have been approved (documents that have reached 'Processed' or 'Final' </w:t>
      </w:r>
      <w:hyperlink r:id="rId149" w:history="1">
        <w:r w:rsidRPr="0089765A">
          <w:rPr>
            <w:rStyle w:val="Hyperlink"/>
            <w:rFonts w:ascii="Arial" w:hAnsi="Arial" w:cs="Arial"/>
            <w:color w:val="auto"/>
            <w:spacing w:val="0"/>
            <w:u w:val="none"/>
            <w:lang w:val="en-ZA"/>
          </w:rPr>
          <w:t>workflow</w:t>
        </w:r>
      </w:hyperlink>
      <w:r w:rsidRPr="0089765A">
        <w:rPr>
          <w:rFonts w:ascii="Arial" w:hAnsi="Arial" w:cs="Arial"/>
          <w:spacing w:val="0"/>
          <w:lang w:val="en-ZA"/>
        </w:rPr>
        <w:t> </w:t>
      </w:r>
      <w:hyperlink r:id="rId150" w:history="1">
        <w:r w:rsidRPr="0089765A">
          <w:rPr>
            <w:rStyle w:val="Hyperlink"/>
            <w:rFonts w:ascii="Arial" w:hAnsi="Arial" w:cs="Arial"/>
            <w:color w:val="auto"/>
            <w:spacing w:val="0"/>
            <w:u w:val="none"/>
            <w:lang w:val="en-ZA"/>
          </w:rPr>
          <w:t>status</w:t>
        </w:r>
      </w:hyperlink>
      <w:r w:rsidRPr="0089765A">
        <w:rPr>
          <w:rFonts w:ascii="Arial" w:hAnsi="Arial" w:cs="Arial"/>
          <w:spacing w:val="0"/>
          <w:lang w:val="en-ZA"/>
        </w:rPr>
        <w:t>).</w:t>
      </w:r>
    </w:p>
    <w:p w14:paraId="7F085C27" w14:textId="77777777" w:rsidR="0020255A" w:rsidRPr="0020255A" w:rsidRDefault="0020255A" w:rsidP="0020255A">
      <w:pPr>
        <w:pStyle w:val="ListParagraph"/>
        <w:numPr>
          <w:ilvl w:val="0"/>
          <w:numId w:val="17"/>
        </w:numPr>
        <w:autoSpaceDE w:val="0"/>
        <w:autoSpaceDN w:val="0"/>
        <w:adjustRightInd w:val="0"/>
        <w:spacing w:after="0" w:line="360" w:lineRule="auto"/>
        <w:rPr>
          <w:rFonts w:ascii="Arial" w:hAnsi="Arial" w:cs="Arial"/>
          <w:sz w:val="20"/>
          <w:szCs w:val="20"/>
        </w:rPr>
      </w:pPr>
      <w:r w:rsidRPr="00327051">
        <w:rPr>
          <w:rFonts w:ascii="Arial" w:hAnsi="Arial" w:cs="Arial"/>
          <w:sz w:val="20"/>
          <w:szCs w:val="20"/>
        </w:rPr>
        <w:t>Cancelled and disapproved pending entries are not pulled into the balance inquiry results.</w:t>
      </w:r>
    </w:p>
    <w:p w14:paraId="7EC440B2" w14:textId="77777777" w:rsidR="0089765A" w:rsidRPr="0089765A" w:rsidRDefault="0089765A" w:rsidP="0089765A">
      <w:pPr>
        <w:numPr>
          <w:ilvl w:val="0"/>
          <w:numId w:val="8"/>
        </w:numPr>
        <w:autoSpaceDE w:val="0"/>
        <w:autoSpaceDN w:val="0"/>
        <w:adjustRightInd w:val="0"/>
        <w:spacing w:before="0" w:after="200"/>
        <w:ind w:left="324" w:hangingChars="162" w:hanging="324"/>
        <w:contextualSpacing/>
        <w:jc w:val="left"/>
        <w:rPr>
          <w:rFonts w:ascii="Arial" w:hAnsi="Arial" w:cs="Arial"/>
          <w:spacing w:val="0"/>
          <w:lang w:val="en-ZA"/>
        </w:rPr>
      </w:pPr>
      <w:r w:rsidRPr="0089765A">
        <w:rPr>
          <w:rFonts w:ascii="Times New Roman" w:eastAsia="Times New Roman" w:cs="Times New Roman"/>
          <w:noProof/>
          <w:color w:val="000000"/>
          <w:spacing w:val="0"/>
          <w:lang w:val="en-ZA" w:eastAsia="en-ZA"/>
        </w:rPr>
        <w:t xml:space="preserve"> </w:t>
      </w:r>
      <w:r w:rsidRPr="0089765A">
        <w:rPr>
          <w:rFonts w:ascii="Arial" w:hAnsi="Arial" w:cs="Arial"/>
          <w:noProof/>
          <w:spacing w:val="0"/>
          <w:lang w:val="en-ZA" w:eastAsia="en-ZA"/>
        </w:rPr>
        <w:drawing>
          <wp:inline distT="0" distB="0" distL="0" distR="0" wp14:anchorId="613B7646" wp14:editId="4135490D">
            <wp:extent cx="156845" cy="156845"/>
            <wp:effectExtent l="0" t="0" r="0" b="0"/>
            <wp:docPr id="22" name="Picture 22" descr="ex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clai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89765A">
        <w:rPr>
          <w:rFonts w:ascii="Arial" w:hAnsi="Arial" w:cs="Arial"/>
          <w:spacing w:val="0"/>
          <w:lang w:val="en-ZA"/>
        </w:rPr>
        <w:t>     </w:t>
      </w:r>
      <w:r w:rsidRPr="0089765A">
        <w:rPr>
          <w:rFonts w:ascii="Arial" w:hAnsi="Arial" w:cs="Arial"/>
          <w:b/>
          <w:bCs/>
          <w:spacing w:val="0"/>
          <w:lang w:val="en-ZA"/>
        </w:rPr>
        <w:t>Including all pending ledger entries in an </w:t>
      </w:r>
      <w:hyperlink r:id="rId152" w:history="1">
        <w:r w:rsidRPr="0089765A">
          <w:rPr>
            <w:rStyle w:val="Hyperlink"/>
            <w:rFonts w:ascii="Arial" w:hAnsi="Arial" w:cs="Arial"/>
            <w:b/>
            <w:bCs/>
            <w:color w:val="auto"/>
            <w:spacing w:val="0"/>
            <w:u w:val="none"/>
            <w:lang w:val="en-ZA"/>
          </w:rPr>
          <w:t>inquiry</w:t>
        </w:r>
      </w:hyperlink>
      <w:r w:rsidRPr="0089765A">
        <w:rPr>
          <w:rFonts w:ascii="Arial" w:hAnsi="Arial" w:cs="Arial"/>
          <w:b/>
          <w:bCs/>
          <w:spacing w:val="0"/>
          <w:lang w:val="en-ZA"/>
        </w:rPr>
        <w:t> can generate misleading results. </w:t>
      </w:r>
      <w:r w:rsidRPr="0089765A">
        <w:rPr>
          <w:rFonts w:ascii="Arial" w:hAnsi="Arial" w:cs="Arial"/>
          <w:spacing w:val="0"/>
          <w:lang w:val="en-ZA"/>
        </w:rPr>
        <w:t>Note that choosing to include all pending ledger entries in a balance inquiry can generate misleading results because saved documents may contain incomplete or unbalanced accounting entries. Choosing to view all pending ledger entries should be done with the understanding that unapproved entries may change drastically prior to actually posting or they may not post at all.</w:t>
      </w:r>
    </w:p>
    <w:p w14:paraId="49F2E8AC" w14:textId="77777777" w:rsidR="0089765A" w:rsidRPr="0089765A" w:rsidRDefault="0089765A" w:rsidP="00A17BC2">
      <w:pPr>
        <w:autoSpaceDE w:val="0"/>
        <w:autoSpaceDN w:val="0"/>
        <w:adjustRightInd w:val="0"/>
        <w:spacing w:before="0"/>
        <w:ind w:left="324"/>
        <w:contextualSpacing/>
        <w:jc w:val="left"/>
        <w:rPr>
          <w:rFonts w:ascii="Arial" w:hAnsi="Arial" w:cs="Arial"/>
          <w:spacing w:val="0"/>
          <w:lang w:val="en-ZA"/>
        </w:rPr>
      </w:pPr>
    </w:p>
    <w:p w14:paraId="06D4D9A4" w14:textId="77777777" w:rsidR="00165E48" w:rsidRDefault="00754CC1" w:rsidP="00165E48">
      <w:pPr>
        <w:pStyle w:val="Heading2"/>
        <w:spacing w:before="0"/>
        <w:rPr>
          <w:rFonts w:ascii="Arial" w:hAnsi="Arial" w:cs="Arial"/>
          <w:color w:val="000000"/>
          <w:sz w:val="22"/>
          <w:szCs w:val="22"/>
        </w:rPr>
      </w:pPr>
      <w:r>
        <w:rPr>
          <w:rFonts w:ascii="Arial" w:hAnsi="Arial" w:cs="Arial"/>
          <w:color w:val="000000"/>
          <w:sz w:val="22"/>
          <w:szCs w:val="22"/>
        </w:rPr>
        <w:t>3</w:t>
      </w:r>
      <w:r w:rsidR="0076552A">
        <w:rPr>
          <w:rFonts w:ascii="Arial" w:hAnsi="Arial" w:cs="Arial"/>
          <w:color w:val="000000"/>
          <w:sz w:val="22"/>
          <w:szCs w:val="22"/>
        </w:rPr>
        <w:t>.5.6</w:t>
      </w:r>
      <w:r w:rsidR="00165E48">
        <w:rPr>
          <w:rFonts w:ascii="Arial" w:hAnsi="Arial" w:cs="Arial"/>
          <w:color w:val="000000"/>
          <w:sz w:val="22"/>
          <w:szCs w:val="22"/>
        </w:rPr>
        <w:tab/>
        <w:t>Export inquiry results</w:t>
      </w:r>
    </w:p>
    <w:p w14:paraId="2EAE232C" w14:textId="77777777" w:rsidR="00E55816" w:rsidRPr="00E55816" w:rsidRDefault="00E55816" w:rsidP="00E55816">
      <w:pPr>
        <w:spacing w:before="0"/>
        <w:rPr>
          <w:rFonts w:ascii="Arial" w:hAnsi="Arial" w:cs="Arial"/>
        </w:rPr>
      </w:pPr>
    </w:p>
    <w:p w14:paraId="69882A78" w14:textId="77777777" w:rsidR="00E55816" w:rsidRDefault="00E55816" w:rsidP="00E55816">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T</w:t>
      </w:r>
      <w:r w:rsidRPr="00277008">
        <w:rPr>
          <w:rFonts w:ascii="Arial" w:hAnsi="Arial" w:cs="Arial"/>
          <w:sz w:val="20"/>
          <w:szCs w:val="20"/>
        </w:rPr>
        <w:t xml:space="preserve">he entire </w:t>
      </w:r>
      <w:r>
        <w:rPr>
          <w:rFonts w:ascii="Arial" w:hAnsi="Arial" w:cs="Arial"/>
          <w:sz w:val="20"/>
          <w:szCs w:val="20"/>
        </w:rPr>
        <w:t xml:space="preserve">result </w:t>
      </w:r>
      <w:r w:rsidRPr="00277008">
        <w:rPr>
          <w:rFonts w:ascii="Arial" w:hAnsi="Arial" w:cs="Arial"/>
          <w:sz w:val="20"/>
          <w:szCs w:val="20"/>
        </w:rPr>
        <w:t>list</w:t>
      </w:r>
      <w:r>
        <w:rPr>
          <w:rFonts w:ascii="Arial" w:hAnsi="Arial" w:cs="Arial"/>
          <w:sz w:val="20"/>
          <w:szCs w:val="20"/>
        </w:rPr>
        <w:t xml:space="preserve"> from the online inquiry can be exported</w:t>
      </w:r>
      <w:r w:rsidRPr="00277008">
        <w:rPr>
          <w:rFonts w:ascii="Arial" w:hAnsi="Arial" w:cs="Arial"/>
          <w:sz w:val="20"/>
          <w:szCs w:val="20"/>
        </w:rPr>
        <w:t xml:space="preserve"> in .cs</w:t>
      </w:r>
      <w:r>
        <w:rPr>
          <w:rFonts w:ascii="Arial" w:hAnsi="Arial" w:cs="Arial"/>
          <w:sz w:val="20"/>
          <w:szCs w:val="20"/>
        </w:rPr>
        <w:t>v, spreadsheet, or .xml format.  S</w:t>
      </w:r>
      <w:r w:rsidRPr="00277008">
        <w:rPr>
          <w:rFonts w:ascii="Arial" w:hAnsi="Arial" w:cs="Arial"/>
          <w:sz w:val="20"/>
          <w:szCs w:val="20"/>
        </w:rPr>
        <w:t>croll to the bottom of the screen and click a link to c</w:t>
      </w:r>
      <w:r>
        <w:rPr>
          <w:rFonts w:ascii="Arial" w:hAnsi="Arial" w:cs="Arial"/>
          <w:sz w:val="20"/>
          <w:szCs w:val="20"/>
        </w:rPr>
        <w:t xml:space="preserve">hoose from among the options.  </w:t>
      </w:r>
      <w:proofErr w:type="gramStart"/>
      <w:r>
        <w:rPr>
          <w:rFonts w:ascii="Arial" w:hAnsi="Arial" w:cs="Arial"/>
          <w:sz w:val="20"/>
          <w:szCs w:val="20"/>
        </w:rPr>
        <w:t>Generally</w:t>
      </w:r>
      <w:proofErr w:type="gramEnd"/>
      <w:r>
        <w:rPr>
          <w:rFonts w:ascii="Arial" w:hAnsi="Arial" w:cs="Arial"/>
          <w:sz w:val="20"/>
          <w:szCs w:val="20"/>
        </w:rPr>
        <w:t xml:space="preserve"> </w:t>
      </w:r>
      <w:r w:rsidRPr="00E55816">
        <w:rPr>
          <w:rFonts w:ascii="Arial" w:hAnsi="Arial" w:cs="Arial"/>
          <w:b/>
          <w:sz w:val="20"/>
          <w:szCs w:val="20"/>
        </w:rPr>
        <w:t>spreadsheet</w:t>
      </w:r>
      <w:r>
        <w:rPr>
          <w:rFonts w:ascii="Arial" w:hAnsi="Arial" w:cs="Arial"/>
          <w:sz w:val="20"/>
          <w:szCs w:val="20"/>
        </w:rPr>
        <w:t xml:space="preserve"> would be chosen to export the data to Excel.  </w:t>
      </w:r>
      <w:r w:rsidRPr="00277008">
        <w:rPr>
          <w:rFonts w:ascii="Arial" w:hAnsi="Arial" w:cs="Arial"/>
          <w:sz w:val="20"/>
          <w:szCs w:val="20"/>
        </w:rPr>
        <w:t xml:space="preserve"> </w:t>
      </w:r>
      <w:r>
        <w:rPr>
          <w:noProof/>
          <w:lang w:eastAsia="en-ZA"/>
        </w:rPr>
        <w:drawing>
          <wp:inline distT="0" distB="0" distL="0" distR="0" wp14:anchorId="34404799" wp14:editId="21078430">
            <wp:extent cx="2162175" cy="16192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175" cy="161925"/>
                    </a:xfrm>
                    <a:prstGeom prst="rect">
                      <a:avLst/>
                    </a:prstGeom>
                    <a:noFill/>
                    <a:ln w="19050" cmpd="sng">
                      <a:solidFill>
                        <a:srgbClr val="C00000"/>
                      </a:solidFill>
                      <a:miter lim="800000"/>
                      <a:headEnd/>
                      <a:tailEnd/>
                    </a:ln>
                    <a:effectLst/>
                  </pic:spPr>
                </pic:pic>
              </a:graphicData>
            </a:graphic>
          </wp:inline>
        </w:drawing>
      </w:r>
      <w:r>
        <w:rPr>
          <w:rFonts w:ascii="Arial" w:hAnsi="Arial" w:cs="Arial"/>
          <w:sz w:val="20"/>
          <w:szCs w:val="20"/>
        </w:rPr>
        <w:t xml:space="preserve"> </w:t>
      </w:r>
    </w:p>
    <w:p w14:paraId="27D2357B" w14:textId="77777777" w:rsidR="00E55816" w:rsidRPr="00E55816" w:rsidRDefault="00E55816" w:rsidP="00E55816">
      <w:pPr>
        <w:pStyle w:val="ListParagraph"/>
        <w:numPr>
          <w:ilvl w:val="0"/>
          <w:numId w:val="17"/>
        </w:numPr>
        <w:autoSpaceDE w:val="0"/>
        <w:autoSpaceDN w:val="0"/>
        <w:adjustRightInd w:val="0"/>
        <w:spacing w:after="0" w:line="360" w:lineRule="auto"/>
        <w:rPr>
          <w:rFonts w:ascii="Arial" w:hAnsi="Arial" w:cs="Arial"/>
          <w:color w:val="000000"/>
        </w:rPr>
      </w:pPr>
      <w:r w:rsidRPr="00F93AAC">
        <w:rPr>
          <w:rFonts w:ascii="Arial" w:hAnsi="Arial" w:cs="Arial"/>
          <w:b/>
          <w:sz w:val="20"/>
          <w:szCs w:val="20"/>
          <w:u w:val="single"/>
        </w:rPr>
        <w:t>Please note:</w:t>
      </w:r>
      <w:r w:rsidRPr="00CA0DBA">
        <w:rPr>
          <w:rFonts w:ascii="Arial" w:hAnsi="Arial" w:cs="Arial"/>
          <w:sz w:val="20"/>
          <w:szCs w:val="20"/>
        </w:rPr>
        <w:t xml:space="preserve">  to be able to do calculations in Excel, you will first have to insert columns to change the amounts to a debit and credit view.  In KFS all amounts are positive for debit or credit objects.  You will have to change the credits to negatives in order to do calculations in Excel.  Please also refer to: </w:t>
      </w:r>
      <w:r w:rsidR="009B531D">
        <w:rPr>
          <w:rFonts w:ascii="Arial" w:hAnsi="Arial" w:cs="Arial"/>
          <w:b/>
          <w:i/>
          <w:sz w:val="20"/>
          <w:szCs w:val="20"/>
        </w:rPr>
        <w:t xml:space="preserve">2.6.6 &amp; 3.5.3 </w:t>
      </w:r>
      <w:r w:rsidRPr="00CA0DBA">
        <w:rPr>
          <w:rFonts w:ascii="Arial" w:hAnsi="Arial" w:cs="Arial"/>
          <w:sz w:val="20"/>
          <w:szCs w:val="20"/>
        </w:rPr>
        <w:t>in this manual.</w:t>
      </w:r>
    </w:p>
    <w:p w14:paraId="465A7B23" w14:textId="77777777" w:rsidR="00E55816" w:rsidRDefault="00E55816" w:rsidP="00E55816">
      <w:pPr>
        <w:pStyle w:val="ListParagraph"/>
        <w:numPr>
          <w:ilvl w:val="0"/>
          <w:numId w:val="17"/>
        </w:numPr>
        <w:autoSpaceDE w:val="0"/>
        <w:autoSpaceDN w:val="0"/>
        <w:adjustRightInd w:val="0"/>
        <w:spacing w:line="360" w:lineRule="auto"/>
        <w:rPr>
          <w:rFonts w:ascii="Arial" w:hAnsi="Arial" w:cs="Arial"/>
          <w:sz w:val="20"/>
          <w:szCs w:val="20"/>
        </w:rPr>
      </w:pPr>
      <w:r>
        <w:rPr>
          <w:rFonts w:ascii="Arial" w:hAnsi="Arial" w:cs="Arial"/>
          <w:sz w:val="20"/>
          <w:szCs w:val="20"/>
        </w:rPr>
        <w:t xml:space="preserve">After you saved </w:t>
      </w:r>
      <w:r w:rsidRPr="00E55816">
        <w:rPr>
          <w:rFonts w:ascii="Arial" w:hAnsi="Arial" w:cs="Arial"/>
          <w:sz w:val="20"/>
          <w:szCs w:val="20"/>
        </w:rPr>
        <w:t>the document</w:t>
      </w:r>
      <w:r>
        <w:rPr>
          <w:rFonts w:ascii="Arial" w:hAnsi="Arial" w:cs="Arial"/>
          <w:sz w:val="20"/>
          <w:szCs w:val="20"/>
        </w:rPr>
        <w:t xml:space="preserve"> on your computer, you can use Excel functions like Sort, Filter etc.</w:t>
      </w:r>
      <w:r w:rsidRPr="00E55816">
        <w:rPr>
          <w:rFonts w:ascii="Arial" w:hAnsi="Arial" w:cs="Arial"/>
          <w:sz w:val="20"/>
          <w:szCs w:val="20"/>
        </w:rPr>
        <w:t xml:space="preserve"> to process the data according to your reporting needs.</w:t>
      </w:r>
    </w:p>
    <w:p w14:paraId="1832C42F" w14:textId="77777777" w:rsidR="0089765A" w:rsidRDefault="0089765A" w:rsidP="00783BC7"/>
    <w:p w14:paraId="6E9D0A13" w14:textId="77777777" w:rsidR="0053724F" w:rsidRDefault="0053724F" w:rsidP="00783BC7"/>
    <w:p w14:paraId="1998744A" w14:textId="77777777" w:rsidR="0053724F" w:rsidRDefault="0053724F" w:rsidP="00783BC7"/>
    <w:p w14:paraId="08B1F841" w14:textId="77777777" w:rsidR="0053724F" w:rsidRDefault="0053724F" w:rsidP="00783BC7"/>
    <w:p w14:paraId="2E8D8006" w14:textId="77777777" w:rsidR="0053724F" w:rsidRDefault="0053724F" w:rsidP="00783BC7"/>
    <w:p w14:paraId="057538AE" w14:textId="77777777" w:rsidR="009B531D" w:rsidRPr="0064396B" w:rsidRDefault="009B531D" w:rsidP="00783BC7">
      <w:pPr>
        <w:rPr>
          <w:rFonts w:ascii="Arial" w:hAnsi="Arial" w:cs="Arial"/>
        </w:rPr>
      </w:pPr>
    </w:p>
    <w:p w14:paraId="7D0C1E29" w14:textId="77777777" w:rsidR="00D96162" w:rsidRDefault="00E73D66" w:rsidP="00D96162">
      <w:pPr>
        <w:pStyle w:val="Heading2"/>
        <w:numPr>
          <w:ilvl w:val="0"/>
          <w:numId w:val="9"/>
        </w:numPr>
        <w:spacing w:before="0"/>
        <w:rPr>
          <w:rFonts w:ascii="Arial" w:hAnsi="Arial" w:cs="Arial"/>
          <w:color w:val="000000"/>
          <w:sz w:val="22"/>
          <w:szCs w:val="22"/>
        </w:rPr>
      </w:pPr>
      <w:r>
        <w:rPr>
          <w:rFonts w:ascii="Arial" w:hAnsi="Arial" w:cs="Arial"/>
          <w:color w:val="000000"/>
          <w:sz w:val="22"/>
          <w:szCs w:val="22"/>
        </w:rPr>
        <w:lastRenderedPageBreak/>
        <w:t xml:space="preserve">Errors &amp; Solutions </w:t>
      </w:r>
      <w:r w:rsidR="00D96162">
        <w:rPr>
          <w:rFonts w:ascii="Arial" w:hAnsi="Arial" w:cs="Arial"/>
          <w:color w:val="000000"/>
          <w:sz w:val="22"/>
          <w:szCs w:val="22"/>
        </w:rPr>
        <w:t>table</w:t>
      </w:r>
    </w:p>
    <w:p w14:paraId="54EDF884" w14:textId="77777777" w:rsidR="00D96162" w:rsidRPr="003C5EAC" w:rsidRDefault="00D96162" w:rsidP="00D96162">
      <w:pPr>
        <w:rPr>
          <w:rFonts w:ascii="Arial" w:hAnsi="Arial" w:cs="Arial"/>
          <w:sz w:val="16"/>
          <w:szCs w:val="16"/>
        </w:rPr>
      </w:pPr>
    </w:p>
    <w:tbl>
      <w:tblPr>
        <w:tblStyle w:val="TableGrid1"/>
        <w:tblW w:w="0" w:type="auto"/>
        <w:tblLook w:val="04A0" w:firstRow="1" w:lastRow="0" w:firstColumn="1" w:lastColumn="0" w:noHBand="0" w:noVBand="1"/>
      </w:tblPr>
      <w:tblGrid>
        <w:gridCol w:w="3401"/>
        <w:gridCol w:w="3390"/>
        <w:gridCol w:w="3404"/>
      </w:tblGrid>
      <w:tr w:rsidR="00D96162" w:rsidRPr="00D96162" w14:paraId="1C3E19CD" w14:textId="77777777" w:rsidTr="005F4F79">
        <w:tc>
          <w:tcPr>
            <w:tcW w:w="3473" w:type="dxa"/>
            <w:tcBorders>
              <w:bottom w:val="double" w:sz="4" w:space="0" w:color="auto"/>
              <w:right w:val="single" w:sz="4" w:space="0" w:color="auto"/>
            </w:tcBorders>
          </w:tcPr>
          <w:p w14:paraId="4863AFE7" w14:textId="77777777" w:rsidR="00D96162" w:rsidRPr="00D96162" w:rsidRDefault="00D96162" w:rsidP="00A25987">
            <w:pPr>
              <w:spacing w:before="120"/>
              <w:jc w:val="left"/>
              <w:rPr>
                <w:rFonts w:ascii="Arial" w:eastAsiaTheme="minorHAnsi" w:hAnsi="Arial" w:cs="Arial"/>
                <w:b/>
                <w:spacing w:val="0"/>
                <w:lang w:val="en-ZA"/>
              </w:rPr>
            </w:pPr>
            <w:r w:rsidRPr="00D96162">
              <w:rPr>
                <w:rFonts w:ascii="Arial" w:eastAsiaTheme="minorHAnsi" w:hAnsi="Arial" w:cs="Arial"/>
                <w:b/>
                <w:spacing w:val="0"/>
                <w:lang w:val="en-ZA"/>
              </w:rPr>
              <w:t>Error message</w:t>
            </w:r>
          </w:p>
        </w:tc>
        <w:tc>
          <w:tcPr>
            <w:tcW w:w="3473" w:type="dxa"/>
            <w:tcBorders>
              <w:left w:val="single" w:sz="4" w:space="0" w:color="auto"/>
              <w:bottom w:val="double" w:sz="4" w:space="0" w:color="auto"/>
              <w:right w:val="single" w:sz="4" w:space="0" w:color="auto"/>
            </w:tcBorders>
          </w:tcPr>
          <w:p w14:paraId="3360037D" w14:textId="77777777" w:rsidR="00D96162" w:rsidRPr="00D96162" w:rsidRDefault="00D96162" w:rsidP="00A25987">
            <w:pPr>
              <w:spacing w:before="120"/>
              <w:jc w:val="left"/>
              <w:rPr>
                <w:rFonts w:ascii="Arial" w:eastAsiaTheme="minorHAnsi" w:hAnsi="Arial" w:cs="Arial"/>
                <w:b/>
                <w:spacing w:val="0"/>
                <w:lang w:val="en-ZA"/>
              </w:rPr>
            </w:pPr>
            <w:r w:rsidRPr="00D96162">
              <w:rPr>
                <w:rFonts w:ascii="Arial" w:eastAsiaTheme="minorHAnsi" w:hAnsi="Arial" w:cs="Arial"/>
                <w:b/>
                <w:spacing w:val="0"/>
                <w:lang w:val="en-ZA"/>
              </w:rPr>
              <w:t>Reason</w:t>
            </w:r>
          </w:p>
        </w:tc>
        <w:tc>
          <w:tcPr>
            <w:tcW w:w="3475" w:type="dxa"/>
            <w:tcBorders>
              <w:left w:val="single" w:sz="4" w:space="0" w:color="auto"/>
              <w:bottom w:val="double" w:sz="4" w:space="0" w:color="auto"/>
            </w:tcBorders>
          </w:tcPr>
          <w:p w14:paraId="0572B2B2" w14:textId="77777777" w:rsidR="00D96162" w:rsidRPr="00D96162" w:rsidRDefault="00D96162" w:rsidP="00A25987">
            <w:pPr>
              <w:spacing w:before="120"/>
              <w:jc w:val="left"/>
              <w:rPr>
                <w:rFonts w:ascii="Arial" w:eastAsiaTheme="minorHAnsi" w:hAnsi="Arial" w:cs="Arial"/>
                <w:b/>
                <w:spacing w:val="0"/>
                <w:lang w:val="en-ZA"/>
              </w:rPr>
            </w:pPr>
            <w:r w:rsidRPr="00D96162">
              <w:rPr>
                <w:rFonts w:ascii="Arial" w:eastAsiaTheme="minorHAnsi" w:hAnsi="Arial" w:cs="Arial"/>
                <w:b/>
                <w:spacing w:val="0"/>
                <w:lang w:val="en-ZA"/>
              </w:rPr>
              <w:t>Solution</w:t>
            </w:r>
          </w:p>
        </w:tc>
      </w:tr>
      <w:tr w:rsidR="00B74C53" w:rsidRPr="00D96162" w14:paraId="44DEE635" w14:textId="77777777" w:rsidTr="00B74C53">
        <w:tc>
          <w:tcPr>
            <w:tcW w:w="3473" w:type="dxa"/>
            <w:shd w:val="clear" w:color="auto" w:fill="D9D9D9" w:themeFill="background1" w:themeFillShade="D9"/>
          </w:tcPr>
          <w:p w14:paraId="15709DB9"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E-docs</w:t>
            </w:r>
          </w:p>
        </w:tc>
        <w:tc>
          <w:tcPr>
            <w:tcW w:w="3473" w:type="dxa"/>
            <w:shd w:val="clear" w:color="auto" w:fill="D9D9D9" w:themeFill="background1" w:themeFillShade="D9"/>
          </w:tcPr>
          <w:p w14:paraId="1C5F8A4A"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184908AF"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D96162" w:rsidRPr="00D96162" w14:paraId="4FF920CF" w14:textId="77777777" w:rsidTr="005F4F79">
        <w:tc>
          <w:tcPr>
            <w:tcW w:w="3473" w:type="dxa"/>
            <w:tcBorders>
              <w:top w:val="single" w:sz="4" w:space="0" w:color="auto"/>
            </w:tcBorders>
          </w:tcPr>
          <w:p w14:paraId="363267C8" w14:textId="77777777" w:rsidR="00D96162" w:rsidRPr="007E2594" w:rsidRDefault="00D96162" w:rsidP="00072193">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document is out of balance.</w:t>
            </w:r>
          </w:p>
        </w:tc>
        <w:tc>
          <w:tcPr>
            <w:tcW w:w="3473" w:type="dxa"/>
            <w:tcBorders>
              <w:top w:val="single" w:sz="4" w:space="0" w:color="auto"/>
            </w:tcBorders>
          </w:tcPr>
          <w:p w14:paraId="46C4260B" w14:textId="77777777" w:rsidR="00D96162" w:rsidRPr="007E2594" w:rsidRDefault="00D96162" w:rsidP="00072193">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Object types should balance in the </w:t>
            </w:r>
            <w:r w:rsidRPr="007E2594">
              <w:rPr>
                <w:rFonts w:ascii="Arial" w:eastAsiaTheme="minorHAnsi" w:hAnsi="Arial" w:cs="Arial"/>
                <w:b/>
                <w:spacing w:val="0"/>
                <w:sz w:val="20"/>
                <w:szCs w:val="20"/>
                <w:lang w:val="en-ZA"/>
              </w:rPr>
              <w:t>From</w:t>
            </w:r>
            <w:r w:rsidRPr="007E2594">
              <w:rPr>
                <w:rFonts w:ascii="Arial" w:eastAsiaTheme="minorHAnsi" w:hAnsi="Arial" w:cs="Arial"/>
                <w:spacing w:val="0"/>
                <w:sz w:val="20"/>
                <w:szCs w:val="20"/>
                <w:lang w:val="en-ZA"/>
              </w:rPr>
              <w:t xml:space="preserve"> and </w:t>
            </w:r>
            <w:r w:rsidRPr="007E2594">
              <w:rPr>
                <w:rFonts w:ascii="Arial" w:eastAsiaTheme="minorHAnsi" w:hAnsi="Arial" w:cs="Arial"/>
                <w:b/>
                <w:spacing w:val="0"/>
                <w:sz w:val="20"/>
                <w:szCs w:val="20"/>
                <w:lang w:val="en-ZA"/>
              </w:rPr>
              <w:t>To</w:t>
            </w:r>
            <w:r w:rsidRPr="007E2594">
              <w:rPr>
                <w:rFonts w:ascii="Arial" w:eastAsiaTheme="minorHAnsi" w:hAnsi="Arial" w:cs="Arial"/>
                <w:spacing w:val="0"/>
                <w:sz w:val="20"/>
                <w:szCs w:val="20"/>
                <w:lang w:val="en-ZA"/>
              </w:rPr>
              <w:t xml:space="preserve"> section.</w:t>
            </w:r>
          </w:p>
        </w:tc>
        <w:tc>
          <w:tcPr>
            <w:tcW w:w="3475" w:type="dxa"/>
            <w:tcBorders>
              <w:top w:val="single" w:sz="4" w:space="0" w:color="auto"/>
            </w:tcBorders>
          </w:tcPr>
          <w:p w14:paraId="6DF44B49" w14:textId="77777777" w:rsidR="00D96162" w:rsidRPr="007E2594" w:rsidRDefault="00D96162" w:rsidP="00072193">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Make sure that the amounts in the </w:t>
            </w:r>
            <w:r w:rsidRPr="007E2594">
              <w:rPr>
                <w:rFonts w:ascii="Arial" w:eastAsiaTheme="minorHAnsi" w:hAnsi="Arial" w:cs="Arial"/>
                <w:b/>
                <w:spacing w:val="0"/>
                <w:sz w:val="20"/>
                <w:szCs w:val="20"/>
                <w:lang w:val="en-ZA"/>
              </w:rPr>
              <w:t>From</w:t>
            </w:r>
            <w:r w:rsidRPr="007E2594">
              <w:rPr>
                <w:rFonts w:ascii="Arial" w:eastAsiaTheme="minorHAnsi" w:hAnsi="Arial" w:cs="Arial"/>
                <w:spacing w:val="0"/>
                <w:sz w:val="20"/>
                <w:szCs w:val="20"/>
                <w:lang w:val="en-ZA"/>
              </w:rPr>
              <w:t xml:space="preserve"> section for each object type (For example EX [expenses] or IN [income]) balance with the same object types in the </w:t>
            </w:r>
            <w:proofErr w:type="spellStart"/>
            <w:r w:rsidRPr="007E2594">
              <w:rPr>
                <w:rFonts w:ascii="Arial" w:eastAsiaTheme="minorHAnsi" w:hAnsi="Arial" w:cs="Arial"/>
                <w:b/>
                <w:spacing w:val="0"/>
                <w:sz w:val="20"/>
                <w:szCs w:val="20"/>
                <w:lang w:val="en-ZA"/>
              </w:rPr>
              <w:t>To</w:t>
            </w:r>
            <w:proofErr w:type="spellEnd"/>
            <w:r w:rsidRPr="007E2594">
              <w:rPr>
                <w:rFonts w:ascii="Arial" w:eastAsiaTheme="minorHAnsi" w:hAnsi="Arial" w:cs="Arial"/>
                <w:spacing w:val="0"/>
                <w:sz w:val="20"/>
                <w:szCs w:val="20"/>
                <w:lang w:val="en-ZA"/>
              </w:rPr>
              <w:t xml:space="preserve"> section.</w:t>
            </w:r>
          </w:p>
        </w:tc>
      </w:tr>
      <w:tr w:rsidR="00B74C53" w:rsidRPr="00D96162" w14:paraId="3190494E" w14:textId="77777777" w:rsidTr="00B74C53">
        <w:tc>
          <w:tcPr>
            <w:tcW w:w="3473" w:type="dxa"/>
          </w:tcPr>
          <w:p w14:paraId="236C979E" w14:textId="77777777" w:rsidR="00B74C53" w:rsidRPr="007E2594"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7E2594">
              <w:rPr>
                <w:rFonts w:ascii="Arial" w:eastAsiaTheme="minorHAnsi" w:hAnsi="Arial" w:cs="Arial"/>
                <w:color w:val="000000"/>
                <w:spacing w:val="0"/>
                <w:sz w:val="20"/>
                <w:szCs w:val="20"/>
                <w:shd w:val="clear" w:color="auto" w:fill="FFFFFF"/>
                <w:lang w:val="en-ZA"/>
              </w:rPr>
              <w:t>Document Description (Description) is a required field.</w:t>
            </w:r>
          </w:p>
        </w:tc>
        <w:tc>
          <w:tcPr>
            <w:tcW w:w="3473" w:type="dxa"/>
          </w:tcPr>
          <w:p w14:paraId="180149E3"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Document Description at the top of the document needs to be completed.</w:t>
            </w:r>
          </w:p>
        </w:tc>
        <w:tc>
          <w:tcPr>
            <w:tcW w:w="3475" w:type="dxa"/>
          </w:tcPr>
          <w:p w14:paraId="047C59DE"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Document Description and save the document again.</w:t>
            </w:r>
          </w:p>
        </w:tc>
      </w:tr>
      <w:tr w:rsidR="00B74C53" w:rsidRPr="00D96162" w14:paraId="08203E15" w14:textId="77777777" w:rsidTr="00B74C53">
        <w:tc>
          <w:tcPr>
            <w:tcW w:w="3473" w:type="dxa"/>
          </w:tcPr>
          <w:p w14:paraId="0758FCE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Invalid `Accounting Combination`</w:t>
            </w:r>
          </w:p>
        </w:tc>
        <w:tc>
          <w:tcPr>
            <w:tcW w:w="3473" w:type="dxa"/>
          </w:tcPr>
          <w:p w14:paraId="7BEAA292"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lang w:val="en-ZA"/>
              </w:rPr>
              <w:t xml:space="preserve">The specific </w:t>
            </w:r>
            <w:r w:rsidRPr="007E2594">
              <w:rPr>
                <w:rFonts w:ascii="Arial" w:eastAsiaTheme="minorHAnsi" w:hAnsi="Arial" w:cs="Arial"/>
                <w:b/>
                <w:color w:val="000000"/>
                <w:spacing w:val="0"/>
                <w:sz w:val="20"/>
                <w:szCs w:val="20"/>
                <w:lang w:val="en-ZA"/>
              </w:rPr>
              <w:t>combination</w:t>
            </w:r>
            <w:r w:rsidRPr="007E2594">
              <w:rPr>
                <w:rFonts w:ascii="Arial" w:eastAsiaTheme="minorHAnsi" w:hAnsi="Arial" w:cs="Arial"/>
                <w:color w:val="000000"/>
                <w:spacing w:val="0"/>
                <w:sz w:val="20"/>
                <w:szCs w:val="20"/>
                <w:lang w:val="en-ZA"/>
              </w:rPr>
              <w:t xml:space="preserve"> does not exist.</w:t>
            </w:r>
          </w:p>
        </w:tc>
        <w:tc>
          <w:tcPr>
            <w:tcW w:w="3475" w:type="dxa"/>
          </w:tcPr>
          <w:p w14:paraId="736BC2E2"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lang w:val="en-ZA"/>
              </w:rPr>
              <w:t>Contact Financial Administration: Systems and Reporting to link the object before you can proceed.</w:t>
            </w:r>
          </w:p>
        </w:tc>
      </w:tr>
      <w:tr w:rsidR="00B74C53" w:rsidRPr="00D96162" w14:paraId="3A69A56F" w14:textId="77777777" w:rsidTr="00B74C53">
        <w:tc>
          <w:tcPr>
            <w:tcW w:w="3473" w:type="dxa"/>
          </w:tcPr>
          <w:p w14:paraId="57FA6758"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eastAsiaTheme="minorHAnsi" w:hAnsi="Arial" w:cs="Arial"/>
                <w:color w:val="000000"/>
                <w:spacing w:val="0"/>
                <w:sz w:val="20"/>
                <w:szCs w:val="20"/>
                <w:shd w:val="clear" w:color="auto" w:fill="FFFFFF"/>
                <w:lang w:val="en-ZA"/>
              </w:rPr>
              <w:t>Note Text (Note Text) is a required field.</w:t>
            </w:r>
          </w:p>
        </w:tc>
        <w:tc>
          <w:tcPr>
            <w:tcW w:w="3473" w:type="dxa"/>
          </w:tcPr>
          <w:p w14:paraId="3C5B9241"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sidRPr="00BC5B06">
              <w:rPr>
                <w:rFonts w:ascii="Arial" w:eastAsiaTheme="minorHAnsi" w:hAnsi="Arial" w:cs="Arial"/>
                <w:spacing w:val="0"/>
                <w:sz w:val="20"/>
                <w:szCs w:val="20"/>
                <w:lang w:val="en-ZA"/>
              </w:rPr>
              <w:t>You attached the supporting documents but did not enter a Note.</w:t>
            </w:r>
          </w:p>
        </w:tc>
        <w:tc>
          <w:tcPr>
            <w:tcW w:w="3475" w:type="dxa"/>
          </w:tcPr>
          <w:p w14:paraId="2006A80C"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sidRPr="00BC5B06">
              <w:rPr>
                <w:rFonts w:ascii="Arial" w:eastAsiaTheme="minorHAnsi" w:hAnsi="Arial" w:cs="Arial"/>
                <w:spacing w:val="0"/>
                <w:sz w:val="20"/>
                <w:szCs w:val="20"/>
                <w:lang w:val="en-ZA"/>
              </w:rPr>
              <w:t>Add the attachment again, complete the Note Text field and click Add.</w:t>
            </w:r>
          </w:p>
        </w:tc>
      </w:tr>
      <w:tr w:rsidR="00824CE6" w:rsidRPr="00824CE6" w14:paraId="760FB429" w14:textId="77777777" w:rsidTr="000C5D4C">
        <w:tc>
          <w:tcPr>
            <w:tcW w:w="3473" w:type="dxa"/>
          </w:tcPr>
          <w:p w14:paraId="01FC5B56" w14:textId="77777777" w:rsidR="000C5D4C" w:rsidRPr="00824CE6" w:rsidRDefault="000C5D4C" w:rsidP="00F67D4E">
            <w:pPr>
              <w:spacing w:before="120" w:line="276" w:lineRule="auto"/>
              <w:jc w:val="left"/>
              <w:rPr>
                <w:rFonts w:ascii="Arial" w:eastAsiaTheme="minorHAnsi" w:hAnsi="Arial" w:cs="Arial"/>
                <w:spacing w:val="0"/>
                <w:sz w:val="20"/>
                <w:szCs w:val="20"/>
                <w:shd w:val="clear" w:color="auto" w:fill="FFFFFF"/>
                <w:lang w:val="en-ZA"/>
              </w:rPr>
            </w:pPr>
            <w:r w:rsidRPr="00824CE6">
              <w:rPr>
                <w:rFonts w:ascii="Arial" w:eastAsiaTheme="minorHAnsi" w:hAnsi="Arial" w:cs="Arial"/>
                <w:spacing w:val="0"/>
                <w:sz w:val="20"/>
                <w:szCs w:val="20"/>
                <w:shd w:val="clear" w:color="auto" w:fill="FFFFFF"/>
                <w:lang w:val="en-ZA"/>
              </w:rPr>
              <w:t>Accounting Period not active.</w:t>
            </w:r>
          </w:p>
        </w:tc>
        <w:tc>
          <w:tcPr>
            <w:tcW w:w="3473" w:type="dxa"/>
          </w:tcPr>
          <w:p w14:paraId="494894B5"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The Accounting Period that you want to use is closed.</w:t>
            </w:r>
          </w:p>
        </w:tc>
        <w:tc>
          <w:tcPr>
            <w:tcW w:w="3475" w:type="dxa"/>
          </w:tcPr>
          <w:p w14:paraId="007DD2E1"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Choose an op Accounting Period.</w:t>
            </w:r>
          </w:p>
        </w:tc>
      </w:tr>
      <w:tr w:rsidR="00824CE6" w:rsidRPr="00824CE6" w14:paraId="39004D99" w14:textId="77777777" w:rsidTr="000C5D4C">
        <w:tc>
          <w:tcPr>
            <w:tcW w:w="3473" w:type="dxa"/>
          </w:tcPr>
          <w:p w14:paraId="537F9277" w14:textId="77777777" w:rsidR="000C5D4C" w:rsidRPr="00824CE6" w:rsidRDefault="000C5D4C" w:rsidP="00F67D4E">
            <w:pPr>
              <w:spacing w:before="120" w:line="276" w:lineRule="auto"/>
              <w:jc w:val="left"/>
              <w:rPr>
                <w:rFonts w:ascii="Arial" w:eastAsiaTheme="minorHAnsi" w:hAnsi="Arial" w:cs="Arial"/>
                <w:spacing w:val="0"/>
                <w:sz w:val="20"/>
                <w:szCs w:val="20"/>
                <w:shd w:val="clear" w:color="auto" w:fill="FFFFFF"/>
                <w:lang w:val="en-ZA"/>
              </w:rPr>
            </w:pPr>
            <w:r w:rsidRPr="00824CE6">
              <w:rPr>
                <w:rFonts w:ascii="Arial" w:eastAsiaTheme="minorHAnsi" w:hAnsi="Arial" w:cs="Arial"/>
                <w:spacing w:val="0"/>
                <w:sz w:val="20"/>
                <w:szCs w:val="20"/>
                <w:shd w:val="clear" w:color="auto" w:fill="FFFFFF"/>
                <w:lang w:val="en-ZA"/>
              </w:rPr>
              <w:t>Fiscal Period closed.</w:t>
            </w:r>
          </w:p>
        </w:tc>
        <w:tc>
          <w:tcPr>
            <w:tcW w:w="3473" w:type="dxa"/>
          </w:tcPr>
          <w:p w14:paraId="6022B120"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The Fiscal Period is inactive.</w:t>
            </w:r>
          </w:p>
        </w:tc>
        <w:tc>
          <w:tcPr>
            <w:tcW w:w="3475" w:type="dxa"/>
          </w:tcPr>
          <w:p w14:paraId="2DF206EC"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Use an active Fiscal Period.</w:t>
            </w:r>
          </w:p>
        </w:tc>
      </w:tr>
      <w:tr w:rsidR="00D25A08" w:rsidRPr="00D25A08" w14:paraId="4D582AA1" w14:textId="77777777" w:rsidTr="00D25A08">
        <w:tc>
          <w:tcPr>
            <w:tcW w:w="3473" w:type="dxa"/>
          </w:tcPr>
          <w:p w14:paraId="5BADB375" w14:textId="77777777" w:rsidR="00D25A08" w:rsidRPr="00D25A08" w:rsidRDefault="00D25A08" w:rsidP="00F67D4E">
            <w:pPr>
              <w:spacing w:before="120" w:line="276" w:lineRule="auto"/>
              <w:jc w:val="left"/>
              <w:rPr>
                <w:rFonts w:ascii="Arial" w:eastAsiaTheme="minorHAnsi" w:hAnsi="Arial" w:cs="Arial"/>
                <w:spacing w:val="0"/>
                <w:sz w:val="20"/>
                <w:szCs w:val="20"/>
                <w:lang w:val="en-ZA"/>
              </w:rPr>
            </w:pPr>
            <w:r w:rsidRPr="00D25A08">
              <w:rPr>
                <w:rFonts w:ascii="Arial" w:eastAsiaTheme="minorHAnsi" w:hAnsi="Arial" w:cs="Arial"/>
                <w:spacing w:val="0"/>
                <w:sz w:val="20"/>
                <w:szCs w:val="20"/>
                <w:lang w:val="en-ZA"/>
              </w:rPr>
              <w:t>The Object Sub Type of "EXPENSES", for Object Code "2251", is not valid. You can only enter Object Codes with an Object Sub Type of "Mandatory Transfer" or "Non-Mandatory Transfer"</w:t>
            </w:r>
          </w:p>
        </w:tc>
        <w:tc>
          <w:tcPr>
            <w:tcW w:w="3473" w:type="dxa"/>
          </w:tcPr>
          <w:p w14:paraId="31CA7748" w14:textId="77777777" w:rsidR="00D25A08" w:rsidRPr="00D25A08" w:rsidRDefault="00D25A08" w:rsidP="00F67D4E">
            <w:pPr>
              <w:spacing w:before="120" w:line="276" w:lineRule="auto"/>
              <w:jc w:val="left"/>
              <w:rPr>
                <w:rFonts w:ascii="Arial" w:eastAsiaTheme="minorHAnsi" w:hAnsi="Arial" w:cs="Arial"/>
                <w:spacing w:val="0"/>
                <w:sz w:val="20"/>
                <w:szCs w:val="20"/>
                <w:lang w:val="en-ZA"/>
              </w:rPr>
            </w:pPr>
            <w:r w:rsidRPr="00D25A08">
              <w:rPr>
                <w:rFonts w:ascii="Arial" w:eastAsiaTheme="minorHAnsi" w:hAnsi="Arial" w:cs="Arial"/>
                <w:spacing w:val="0"/>
                <w:sz w:val="20"/>
                <w:szCs w:val="20"/>
                <w:lang w:val="en-ZA"/>
              </w:rPr>
              <w:t>You did not use the correct object code in the TF document.</w:t>
            </w:r>
          </w:p>
        </w:tc>
        <w:tc>
          <w:tcPr>
            <w:tcW w:w="3475" w:type="dxa"/>
          </w:tcPr>
          <w:p w14:paraId="3F4ECE96" w14:textId="77777777" w:rsidR="00D25A08" w:rsidRPr="00D25A08" w:rsidRDefault="00D25A08" w:rsidP="00F67D4E">
            <w:pPr>
              <w:spacing w:before="120" w:line="276" w:lineRule="auto"/>
              <w:jc w:val="left"/>
              <w:rPr>
                <w:rFonts w:ascii="Arial" w:eastAsiaTheme="minorHAnsi" w:hAnsi="Arial" w:cs="Arial"/>
                <w:spacing w:val="0"/>
                <w:sz w:val="20"/>
                <w:szCs w:val="20"/>
                <w:lang w:val="en-ZA"/>
              </w:rPr>
            </w:pPr>
            <w:r w:rsidRPr="00D25A08">
              <w:rPr>
                <w:rFonts w:ascii="Arial" w:eastAsiaTheme="minorHAnsi" w:hAnsi="Arial" w:cs="Arial"/>
                <w:spacing w:val="0"/>
                <w:sz w:val="20"/>
                <w:szCs w:val="20"/>
                <w:lang w:val="en-ZA"/>
              </w:rPr>
              <w:t>You may only use “Internal Transfer” objects in a TF E-doc</w:t>
            </w:r>
            <w:r>
              <w:rPr>
                <w:rFonts w:ascii="Arial" w:eastAsiaTheme="minorHAnsi" w:hAnsi="Arial" w:cs="Arial"/>
                <w:spacing w:val="0"/>
                <w:sz w:val="20"/>
                <w:szCs w:val="20"/>
                <w:lang w:val="en-ZA"/>
              </w:rPr>
              <w:t xml:space="preserve">:  </w:t>
            </w:r>
          </w:p>
        </w:tc>
      </w:tr>
      <w:tr w:rsidR="00B74C53" w:rsidRPr="00D96162" w14:paraId="45FA6E91" w14:textId="77777777" w:rsidTr="00B74C53">
        <w:tc>
          <w:tcPr>
            <w:tcW w:w="3473" w:type="dxa"/>
            <w:shd w:val="clear" w:color="auto" w:fill="D9D9D9" w:themeFill="background1" w:themeFillShade="D9"/>
          </w:tcPr>
          <w:p w14:paraId="4A685008"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Line description</w:t>
            </w:r>
          </w:p>
        </w:tc>
        <w:tc>
          <w:tcPr>
            <w:tcW w:w="3473" w:type="dxa"/>
            <w:shd w:val="clear" w:color="auto" w:fill="D9D9D9" w:themeFill="background1" w:themeFillShade="D9"/>
          </w:tcPr>
          <w:p w14:paraId="1ED3322D"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2738B813"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B74C53" w:rsidRPr="00D96162" w14:paraId="5A35B313" w14:textId="77777777" w:rsidTr="00B74C53">
        <w:tc>
          <w:tcPr>
            <w:tcW w:w="3473" w:type="dxa"/>
          </w:tcPr>
          <w:p w14:paraId="33709D53"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Line Description (Line </w:t>
            </w:r>
            <w:proofErr w:type="spellStart"/>
            <w:r w:rsidRPr="007E2594">
              <w:rPr>
                <w:rFonts w:ascii="Arial" w:eastAsiaTheme="minorHAnsi" w:hAnsi="Arial" w:cs="Arial"/>
                <w:spacing w:val="0"/>
                <w:sz w:val="20"/>
                <w:szCs w:val="20"/>
                <w:lang w:val="en-ZA"/>
              </w:rPr>
              <w:t>Desc</w:t>
            </w:r>
            <w:proofErr w:type="spellEnd"/>
            <w:r w:rsidRPr="007E2594">
              <w:rPr>
                <w:rFonts w:ascii="Arial" w:eastAsiaTheme="minorHAnsi" w:hAnsi="Arial" w:cs="Arial"/>
                <w:spacing w:val="0"/>
                <w:sz w:val="20"/>
                <w:szCs w:val="20"/>
                <w:lang w:val="en-ZA"/>
              </w:rPr>
              <w:t>) is a required field</w:t>
            </w:r>
          </w:p>
        </w:tc>
        <w:tc>
          <w:tcPr>
            <w:tcW w:w="3473" w:type="dxa"/>
          </w:tcPr>
          <w:p w14:paraId="02503B2B"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You did not enter a Line Description</w:t>
            </w:r>
          </w:p>
        </w:tc>
        <w:tc>
          <w:tcPr>
            <w:tcW w:w="3475" w:type="dxa"/>
          </w:tcPr>
          <w:p w14:paraId="5AFA9512"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description.</w:t>
            </w:r>
          </w:p>
        </w:tc>
      </w:tr>
      <w:tr w:rsidR="00B74C53" w:rsidRPr="00D96162" w14:paraId="3FCD002F" w14:textId="77777777" w:rsidTr="00B74C53">
        <w:tc>
          <w:tcPr>
            <w:tcW w:w="3473" w:type="dxa"/>
          </w:tcPr>
          <w:p w14:paraId="5923C11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 xml:space="preserve">The specified Line Description (Line </w:t>
            </w:r>
            <w:proofErr w:type="spellStart"/>
            <w:r w:rsidRPr="007E2594">
              <w:rPr>
                <w:rFonts w:ascii="Arial" w:eastAsiaTheme="minorHAnsi" w:hAnsi="Arial" w:cs="Arial"/>
                <w:color w:val="000000"/>
                <w:spacing w:val="0"/>
                <w:sz w:val="20"/>
                <w:szCs w:val="20"/>
                <w:shd w:val="clear" w:color="auto" w:fill="FFFFFF"/>
                <w:lang w:val="en-ZA"/>
              </w:rPr>
              <w:t>Desc</w:t>
            </w:r>
            <w:proofErr w:type="spellEnd"/>
            <w:r w:rsidRPr="007E2594">
              <w:rPr>
                <w:rFonts w:ascii="Arial" w:eastAsiaTheme="minorHAnsi" w:hAnsi="Arial" w:cs="Arial"/>
                <w:color w:val="000000"/>
                <w:spacing w:val="0"/>
                <w:sz w:val="20"/>
                <w:szCs w:val="20"/>
                <w:shd w:val="clear" w:color="auto" w:fill="FFFFFF"/>
                <w:lang w:val="en-ZA"/>
              </w:rPr>
              <w:t>) must not be longer than 240 characters.</w:t>
            </w:r>
          </w:p>
        </w:tc>
        <w:tc>
          <w:tcPr>
            <w:tcW w:w="3473" w:type="dxa"/>
          </w:tcPr>
          <w:p w14:paraId="4BB3330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description is too long.</w:t>
            </w:r>
          </w:p>
        </w:tc>
        <w:tc>
          <w:tcPr>
            <w:tcW w:w="3475" w:type="dxa"/>
          </w:tcPr>
          <w:p w14:paraId="34B93257"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Limit the description to maximum 240 characters.</w:t>
            </w:r>
          </w:p>
        </w:tc>
      </w:tr>
      <w:tr w:rsidR="00BE7F04" w:rsidRPr="00D96162" w14:paraId="39303E75" w14:textId="77777777" w:rsidTr="00B74C53">
        <w:tc>
          <w:tcPr>
            <w:tcW w:w="3473" w:type="dxa"/>
          </w:tcPr>
          <w:p w14:paraId="368CD6FA" w14:textId="77777777" w:rsidR="00BE7F04" w:rsidRPr="00BE7F04" w:rsidRDefault="00BE7F04"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E7F04">
              <w:rPr>
                <w:rFonts w:ascii="Arial" w:eastAsiaTheme="minorHAnsi" w:hAnsi="Arial" w:cs="Arial"/>
                <w:color w:val="000000"/>
                <w:spacing w:val="0"/>
                <w:sz w:val="20"/>
                <w:szCs w:val="20"/>
                <w:shd w:val="clear" w:color="auto" w:fill="FFFFFF"/>
                <w:lang w:val="en-ZA"/>
              </w:rPr>
              <w:t xml:space="preserve">This Pre-Encumbrance document must have at least one encumbrance line or one </w:t>
            </w:r>
            <w:proofErr w:type="spellStart"/>
            <w:r w:rsidRPr="00BE7F04">
              <w:rPr>
                <w:rFonts w:ascii="Arial" w:eastAsiaTheme="minorHAnsi" w:hAnsi="Arial" w:cs="Arial"/>
                <w:color w:val="000000"/>
                <w:spacing w:val="0"/>
                <w:sz w:val="20"/>
                <w:szCs w:val="20"/>
                <w:shd w:val="clear" w:color="auto" w:fill="FFFFFF"/>
                <w:lang w:val="en-ZA"/>
              </w:rPr>
              <w:t>disencumbrance</w:t>
            </w:r>
            <w:proofErr w:type="spellEnd"/>
            <w:r w:rsidRPr="00BE7F04">
              <w:rPr>
                <w:rFonts w:ascii="Arial" w:eastAsiaTheme="minorHAnsi" w:hAnsi="Arial" w:cs="Arial"/>
                <w:color w:val="000000"/>
                <w:spacing w:val="0"/>
                <w:sz w:val="20"/>
                <w:szCs w:val="20"/>
                <w:shd w:val="clear" w:color="auto" w:fill="FFFFFF"/>
                <w:lang w:val="en-ZA"/>
              </w:rPr>
              <w:t xml:space="preserve"> line in order to be submitted.</w:t>
            </w:r>
          </w:p>
        </w:tc>
        <w:tc>
          <w:tcPr>
            <w:tcW w:w="3473" w:type="dxa"/>
          </w:tcPr>
          <w:p w14:paraId="54200EBC" w14:textId="77777777" w:rsidR="00BE7F04" w:rsidRPr="00BE7F04" w:rsidRDefault="00BE7F04" w:rsidP="00F67D4E">
            <w:pPr>
              <w:spacing w:before="120" w:line="276" w:lineRule="auto"/>
              <w:jc w:val="left"/>
              <w:rPr>
                <w:rFonts w:ascii="Arial" w:eastAsiaTheme="minorHAnsi" w:hAnsi="Arial" w:cs="Arial"/>
                <w:spacing w:val="0"/>
                <w:sz w:val="20"/>
                <w:szCs w:val="20"/>
                <w:lang w:val="en-ZA"/>
              </w:rPr>
            </w:pPr>
            <w:r w:rsidRPr="00BE7F04">
              <w:rPr>
                <w:rFonts w:ascii="Arial" w:eastAsiaTheme="minorHAnsi" w:hAnsi="Arial" w:cs="Arial"/>
                <w:spacing w:val="0"/>
                <w:sz w:val="20"/>
                <w:szCs w:val="20"/>
                <w:lang w:val="en-ZA"/>
              </w:rPr>
              <w:t>You did not click Add to add the Accounting line.</w:t>
            </w:r>
          </w:p>
        </w:tc>
        <w:tc>
          <w:tcPr>
            <w:tcW w:w="3475" w:type="dxa"/>
          </w:tcPr>
          <w:p w14:paraId="6CE21AEF" w14:textId="77777777" w:rsidR="00BE7F04" w:rsidRPr="00BE7F04" w:rsidRDefault="00BE7F04" w:rsidP="00F67D4E">
            <w:pPr>
              <w:spacing w:before="120" w:line="276" w:lineRule="auto"/>
              <w:jc w:val="left"/>
              <w:rPr>
                <w:rFonts w:ascii="Arial" w:eastAsiaTheme="minorHAnsi" w:hAnsi="Arial" w:cs="Arial"/>
                <w:spacing w:val="0"/>
                <w:sz w:val="20"/>
                <w:szCs w:val="20"/>
                <w:lang w:val="en-ZA"/>
              </w:rPr>
            </w:pPr>
            <w:r w:rsidRPr="00BE7F04">
              <w:rPr>
                <w:rFonts w:ascii="Arial" w:eastAsiaTheme="minorHAnsi" w:hAnsi="Arial" w:cs="Arial"/>
                <w:spacing w:val="0"/>
                <w:sz w:val="20"/>
                <w:szCs w:val="20"/>
                <w:lang w:val="en-ZA"/>
              </w:rPr>
              <w:t xml:space="preserve">Add at least one Encumbrance or one </w:t>
            </w:r>
            <w:proofErr w:type="spellStart"/>
            <w:r w:rsidRPr="00BE7F04">
              <w:rPr>
                <w:rFonts w:ascii="Arial" w:eastAsiaTheme="minorHAnsi" w:hAnsi="Arial" w:cs="Arial"/>
                <w:spacing w:val="0"/>
                <w:sz w:val="20"/>
                <w:szCs w:val="20"/>
                <w:lang w:val="en-ZA"/>
              </w:rPr>
              <w:t>Disencumbrance</w:t>
            </w:r>
            <w:proofErr w:type="spellEnd"/>
            <w:r w:rsidRPr="00BE7F04">
              <w:rPr>
                <w:rFonts w:ascii="Arial" w:eastAsiaTheme="minorHAnsi" w:hAnsi="Arial" w:cs="Arial"/>
                <w:spacing w:val="0"/>
                <w:sz w:val="20"/>
                <w:szCs w:val="20"/>
                <w:lang w:val="en-ZA"/>
              </w:rPr>
              <w:t xml:space="preserve"> line</w:t>
            </w:r>
            <w:r w:rsidR="001F2C88">
              <w:rPr>
                <w:rFonts w:ascii="Arial" w:eastAsiaTheme="minorHAnsi" w:hAnsi="Arial" w:cs="Arial"/>
                <w:spacing w:val="0"/>
                <w:sz w:val="20"/>
                <w:szCs w:val="20"/>
                <w:lang w:val="en-ZA"/>
              </w:rPr>
              <w:t xml:space="preserve"> before you can submit.</w:t>
            </w:r>
          </w:p>
        </w:tc>
      </w:tr>
      <w:tr w:rsidR="00B74C53" w:rsidRPr="00D96162" w14:paraId="3A58274F" w14:textId="77777777" w:rsidTr="00B74C53">
        <w:tc>
          <w:tcPr>
            <w:tcW w:w="3473" w:type="dxa"/>
            <w:shd w:val="clear" w:color="auto" w:fill="D9D9D9" w:themeFill="background1" w:themeFillShade="D9"/>
          </w:tcPr>
          <w:p w14:paraId="0AD8DD42" w14:textId="77777777" w:rsidR="00B74C53" w:rsidRPr="00B74C53" w:rsidRDefault="00B74C53" w:rsidP="00955E6B">
            <w:pPr>
              <w:spacing w:before="120" w:line="276" w:lineRule="auto"/>
              <w:jc w:val="left"/>
              <w:rPr>
                <w:rFonts w:ascii="Arial" w:eastAsiaTheme="minorHAnsi" w:hAnsi="Arial" w:cs="Arial"/>
                <w:b/>
                <w:spacing w:val="0"/>
                <w:lang w:val="en-ZA"/>
              </w:rPr>
            </w:pPr>
            <w:r w:rsidRPr="00B74C53">
              <w:rPr>
                <w:rFonts w:ascii="Arial" w:eastAsiaTheme="minorHAnsi" w:hAnsi="Arial" w:cs="Arial"/>
                <w:b/>
                <w:spacing w:val="0"/>
                <w:lang w:val="en-ZA"/>
              </w:rPr>
              <w:t>Amounts</w:t>
            </w:r>
          </w:p>
        </w:tc>
        <w:tc>
          <w:tcPr>
            <w:tcW w:w="3473" w:type="dxa"/>
            <w:shd w:val="clear" w:color="auto" w:fill="D9D9D9" w:themeFill="background1" w:themeFillShade="D9"/>
          </w:tcPr>
          <w:p w14:paraId="3CACDCC8" w14:textId="77777777" w:rsidR="00B74C53" w:rsidRPr="007E2594" w:rsidRDefault="00B74C53" w:rsidP="00955E6B">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4E9EBA26" w14:textId="77777777" w:rsidR="00B74C53" w:rsidRPr="007E2594" w:rsidRDefault="00B74C53" w:rsidP="00955E6B">
            <w:pPr>
              <w:spacing w:before="120" w:line="276" w:lineRule="auto"/>
              <w:jc w:val="left"/>
              <w:rPr>
                <w:rFonts w:ascii="Arial" w:eastAsiaTheme="minorHAnsi" w:hAnsi="Arial" w:cs="Arial"/>
                <w:spacing w:val="0"/>
                <w:lang w:val="en-ZA"/>
              </w:rPr>
            </w:pPr>
          </w:p>
        </w:tc>
      </w:tr>
      <w:tr w:rsidR="00D96162" w:rsidRPr="00D96162" w14:paraId="0C5E6C02" w14:textId="77777777" w:rsidTr="005F4F79">
        <w:tc>
          <w:tcPr>
            <w:tcW w:w="3473" w:type="dxa"/>
          </w:tcPr>
          <w:p w14:paraId="62E8E3EE"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“R0.00” amounts are not allowed for an accounting line</w:t>
            </w:r>
          </w:p>
        </w:tc>
        <w:tc>
          <w:tcPr>
            <w:tcW w:w="3473" w:type="dxa"/>
          </w:tcPr>
          <w:p w14:paraId="1B7D0053"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 xml:space="preserve">The </w:t>
            </w:r>
            <w:r w:rsidRPr="007E2594">
              <w:rPr>
                <w:rFonts w:ascii="Arial" w:eastAsiaTheme="minorHAnsi" w:hAnsi="Arial" w:cs="Arial"/>
                <w:b/>
                <w:spacing w:val="0"/>
                <w:sz w:val="20"/>
                <w:szCs w:val="20"/>
                <w:lang w:val="en-ZA"/>
              </w:rPr>
              <w:t>Amount</w:t>
            </w:r>
            <w:r w:rsidRPr="007E2594">
              <w:rPr>
                <w:rFonts w:ascii="Arial" w:eastAsiaTheme="minorHAnsi" w:hAnsi="Arial" w:cs="Arial"/>
                <w:spacing w:val="0"/>
                <w:sz w:val="20"/>
                <w:szCs w:val="20"/>
                <w:lang w:val="en-ZA"/>
              </w:rPr>
              <w:t xml:space="preserve"> was left blank</w:t>
            </w:r>
          </w:p>
        </w:tc>
        <w:tc>
          <w:tcPr>
            <w:tcW w:w="3475" w:type="dxa"/>
          </w:tcPr>
          <w:p w14:paraId="258221FB"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applicable amount for the accounting line in the Amount field</w:t>
            </w:r>
          </w:p>
        </w:tc>
      </w:tr>
      <w:tr w:rsidR="00B74C53" w:rsidRPr="00D96162" w14:paraId="08A56D1E" w14:textId="77777777" w:rsidTr="00B74C53">
        <w:tc>
          <w:tcPr>
            <w:tcW w:w="3473" w:type="dxa"/>
          </w:tcPr>
          <w:p w14:paraId="1D6249B1"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Negative amounts are not allowed.</w:t>
            </w:r>
          </w:p>
        </w:tc>
        <w:tc>
          <w:tcPr>
            <w:tcW w:w="3473" w:type="dxa"/>
          </w:tcPr>
          <w:p w14:paraId="5EB1D148"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The amount cannot be negative</w:t>
            </w:r>
          </w:p>
        </w:tc>
        <w:tc>
          <w:tcPr>
            <w:tcW w:w="3475" w:type="dxa"/>
          </w:tcPr>
          <w:p w14:paraId="66B6AA05" w14:textId="77777777" w:rsidR="00B74C53" w:rsidRPr="007E2594" w:rsidRDefault="00B74C53" w:rsidP="00F67D4E">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Correct the amount.</w:t>
            </w:r>
          </w:p>
        </w:tc>
      </w:tr>
      <w:tr w:rsidR="00B74C53" w:rsidRPr="00D96162" w14:paraId="4898BFD4" w14:textId="77777777" w:rsidTr="00B74C53">
        <w:tc>
          <w:tcPr>
            <w:tcW w:w="3473" w:type="dxa"/>
          </w:tcPr>
          <w:p w14:paraId="4D57CF92"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proofErr w:type="spellStart"/>
            <w:r w:rsidRPr="00401E59">
              <w:rPr>
                <w:rFonts w:ascii="Arial" w:eastAsiaTheme="minorHAnsi" w:hAnsi="Arial" w:cs="Arial"/>
                <w:color w:val="000000"/>
                <w:spacing w:val="0"/>
                <w:sz w:val="20"/>
                <w:szCs w:val="20"/>
                <w:shd w:val="clear" w:color="auto" w:fill="FFFFFF"/>
                <w:lang w:val="en-ZA"/>
              </w:rPr>
              <w:t>Rabc</w:t>
            </w:r>
            <w:proofErr w:type="spellEnd"/>
            <w:r w:rsidRPr="00401E59">
              <w:rPr>
                <w:rFonts w:ascii="Arial" w:eastAsiaTheme="minorHAnsi" w:hAnsi="Arial" w:cs="Arial"/>
                <w:color w:val="000000"/>
                <w:spacing w:val="0"/>
                <w:sz w:val="20"/>
                <w:szCs w:val="20"/>
                <w:shd w:val="clear" w:color="auto" w:fill="FFFFFF"/>
                <w:lang w:val="en-ZA"/>
              </w:rPr>
              <w:t xml:space="preserve"> is not a valid amount.</w:t>
            </w:r>
          </w:p>
        </w:tc>
        <w:tc>
          <w:tcPr>
            <w:tcW w:w="3473" w:type="dxa"/>
          </w:tcPr>
          <w:p w14:paraId="3CC2EC4E"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Characters “</w:t>
            </w:r>
            <w:proofErr w:type="spellStart"/>
            <w:r>
              <w:rPr>
                <w:rFonts w:ascii="Arial" w:eastAsiaTheme="minorHAnsi" w:hAnsi="Arial" w:cs="Arial"/>
                <w:spacing w:val="0"/>
                <w:sz w:val="20"/>
                <w:szCs w:val="20"/>
                <w:lang w:val="en-ZA"/>
              </w:rPr>
              <w:t>abc</w:t>
            </w:r>
            <w:proofErr w:type="spellEnd"/>
            <w:r>
              <w:rPr>
                <w:rFonts w:ascii="Arial" w:eastAsiaTheme="minorHAnsi" w:hAnsi="Arial" w:cs="Arial"/>
                <w:spacing w:val="0"/>
                <w:sz w:val="20"/>
                <w:szCs w:val="20"/>
                <w:lang w:val="en-ZA"/>
              </w:rPr>
              <w:t>” was used instead of numbers in the Amount field</w:t>
            </w:r>
          </w:p>
        </w:tc>
        <w:tc>
          <w:tcPr>
            <w:tcW w:w="3475" w:type="dxa"/>
          </w:tcPr>
          <w:p w14:paraId="1CF04521"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Enter the correct amount</w:t>
            </w:r>
          </w:p>
        </w:tc>
      </w:tr>
    </w:tbl>
    <w:p w14:paraId="270414BD" w14:textId="77777777" w:rsidR="00C4257C" w:rsidRDefault="00C4257C"/>
    <w:tbl>
      <w:tblPr>
        <w:tblStyle w:val="TableGrid1"/>
        <w:tblW w:w="0" w:type="auto"/>
        <w:tblLook w:val="04A0" w:firstRow="1" w:lastRow="0" w:firstColumn="1" w:lastColumn="0" w:noHBand="0" w:noVBand="1"/>
      </w:tblPr>
      <w:tblGrid>
        <w:gridCol w:w="3403"/>
        <w:gridCol w:w="3395"/>
        <w:gridCol w:w="3397"/>
      </w:tblGrid>
      <w:tr w:rsidR="00B74C53" w:rsidRPr="00D96162" w14:paraId="4E8CF07A" w14:textId="77777777" w:rsidTr="00B74C53">
        <w:tc>
          <w:tcPr>
            <w:tcW w:w="3473" w:type="dxa"/>
            <w:shd w:val="clear" w:color="auto" w:fill="D9D9D9" w:themeFill="background1" w:themeFillShade="D9"/>
          </w:tcPr>
          <w:p w14:paraId="629C5FA3" w14:textId="77777777" w:rsidR="00B74C53" w:rsidRPr="00B74C53" w:rsidRDefault="00B74C53" w:rsidP="00955E6B">
            <w:pPr>
              <w:spacing w:before="120" w:line="276" w:lineRule="auto"/>
              <w:jc w:val="left"/>
              <w:rPr>
                <w:rFonts w:ascii="Arial" w:eastAsiaTheme="minorHAnsi" w:hAnsi="Arial" w:cs="Arial"/>
                <w:b/>
                <w:spacing w:val="0"/>
                <w:lang w:val="en-ZA"/>
              </w:rPr>
            </w:pPr>
            <w:r w:rsidRPr="00B74C53">
              <w:rPr>
                <w:rFonts w:ascii="Arial" w:eastAsiaTheme="minorHAnsi" w:hAnsi="Arial" w:cs="Arial"/>
                <w:b/>
                <w:spacing w:val="0"/>
                <w:lang w:val="en-ZA"/>
              </w:rPr>
              <w:lastRenderedPageBreak/>
              <w:t>Chart</w:t>
            </w:r>
          </w:p>
        </w:tc>
        <w:tc>
          <w:tcPr>
            <w:tcW w:w="3473" w:type="dxa"/>
            <w:shd w:val="clear" w:color="auto" w:fill="D9D9D9" w:themeFill="background1" w:themeFillShade="D9"/>
          </w:tcPr>
          <w:p w14:paraId="240DED46" w14:textId="77777777" w:rsidR="00B74C53" w:rsidRPr="007E2594" w:rsidRDefault="00B74C53" w:rsidP="00955E6B">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45544FFA" w14:textId="77777777" w:rsidR="00B74C53" w:rsidRPr="007E2594" w:rsidRDefault="00B74C53" w:rsidP="00955E6B">
            <w:pPr>
              <w:spacing w:before="120" w:line="276" w:lineRule="auto"/>
              <w:jc w:val="left"/>
              <w:rPr>
                <w:rFonts w:ascii="Arial" w:eastAsiaTheme="minorHAnsi" w:hAnsi="Arial" w:cs="Arial"/>
                <w:spacing w:val="0"/>
                <w:lang w:val="en-ZA"/>
              </w:rPr>
            </w:pPr>
          </w:p>
        </w:tc>
      </w:tr>
      <w:tr w:rsidR="00B74C53" w:rsidRPr="00D96162" w14:paraId="7EB5EC34" w14:textId="77777777" w:rsidTr="00B74C53">
        <w:tc>
          <w:tcPr>
            <w:tcW w:w="3473" w:type="dxa"/>
          </w:tcPr>
          <w:p w14:paraId="0FF25D2D"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eastAsiaTheme="minorHAnsi" w:hAnsi="Arial" w:cs="Arial"/>
                <w:color w:val="000000"/>
                <w:spacing w:val="0"/>
                <w:sz w:val="20"/>
                <w:szCs w:val="20"/>
                <w:shd w:val="clear" w:color="auto" w:fill="FFFFFF"/>
                <w:lang w:val="en-ZA"/>
              </w:rPr>
              <w:t>Chart Code (Chart) is a required field.</w:t>
            </w:r>
          </w:p>
        </w:tc>
        <w:tc>
          <w:tcPr>
            <w:tcW w:w="3473" w:type="dxa"/>
          </w:tcPr>
          <w:p w14:paraId="5FED4D8E"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You did not enter a Chart Code</w:t>
            </w:r>
          </w:p>
        </w:tc>
        <w:tc>
          <w:tcPr>
            <w:tcW w:w="3475" w:type="dxa"/>
          </w:tcPr>
          <w:p w14:paraId="2DC521FF"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Complete the Chart Code</w:t>
            </w:r>
          </w:p>
        </w:tc>
      </w:tr>
      <w:tr w:rsidR="00B74C53" w:rsidRPr="00D96162" w14:paraId="0C38B140" w14:textId="77777777" w:rsidTr="00B74C53">
        <w:tc>
          <w:tcPr>
            <w:tcW w:w="3473" w:type="dxa"/>
            <w:shd w:val="clear" w:color="auto" w:fill="D9D9D9" w:themeFill="background1" w:themeFillShade="D9"/>
          </w:tcPr>
          <w:p w14:paraId="24338C6A"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Account</w:t>
            </w:r>
          </w:p>
        </w:tc>
        <w:tc>
          <w:tcPr>
            <w:tcW w:w="3473" w:type="dxa"/>
            <w:shd w:val="clear" w:color="auto" w:fill="D9D9D9" w:themeFill="background1" w:themeFillShade="D9"/>
          </w:tcPr>
          <w:p w14:paraId="689E8C5B"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257B74B3"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B74C53" w:rsidRPr="00D96162" w14:paraId="64600018" w14:textId="77777777" w:rsidTr="00B74C53">
        <w:tc>
          <w:tcPr>
            <w:tcW w:w="3473" w:type="dxa"/>
          </w:tcPr>
          <w:p w14:paraId="75F49CE5"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hAnsi="Arial" w:cs="Arial"/>
                <w:color w:val="000000"/>
                <w:spacing w:val="0"/>
                <w:sz w:val="20"/>
                <w:szCs w:val="20"/>
                <w:shd w:val="clear" w:color="auto" w:fill="FFFFFF"/>
              </w:rPr>
              <w:t>Account Number (Account) is a required field.</w:t>
            </w:r>
          </w:p>
        </w:tc>
        <w:tc>
          <w:tcPr>
            <w:tcW w:w="3473" w:type="dxa"/>
          </w:tcPr>
          <w:p w14:paraId="4433E352"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You did not enter an Account Number</w:t>
            </w:r>
          </w:p>
        </w:tc>
        <w:tc>
          <w:tcPr>
            <w:tcW w:w="3475" w:type="dxa"/>
          </w:tcPr>
          <w:p w14:paraId="15A48A72"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Complete the Account Number</w:t>
            </w:r>
          </w:p>
        </w:tc>
      </w:tr>
      <w:tr w:rsidR="00B74C53" w:rsidRPr="00D96162" w14:paraId="2C72E444" w14:textId="77777777" w:rsidTr="00B74C53">
        <w:tc>
          <w:tcPr>
            <w:tcW w:w="3473" w:type="dxa"/>
          </w:tcPr>
          <w:p w14:paraId="51F079E6" w14:textId="77777777" w:rsidR="00B74C53" w:rsidRPr="00BC5B06" w:rsidRDefault="00B74C53" w:rsidP="00F67D4E">
            <w:pPr>
              <w:spacing w:before="120" w:line="276" w:lineRule="auto"/>
              <w:jc w:val="left"/>
              <w:rPr>
                <w:rFonts w:ascii="Arial" w:eastAsiaTheme="minorHAnsi" w:hAnsi="Arial" w:cs="Arial"/>
                <w:color w:val="000000"/>
                <w:spacing w:val="0"/>
                <w:sz w:val="20"/>
                <w:szCs w:val="20"/>
                <w:shd w:val="clear" w:color="auto" w:fill="FFFFFF"/>
                <w:lang w:val="en-ZA"/>
              </w:rPr>
            </w:pPr>
            <w:r w:rsidRPr="00BC5B06">
              <w:rPr>
                <w:rFonts w:ascii="Arial" w:eastAsiaTheme="minorHAnsi" w:hAnsi="Arial" w:cs="Arial"/>
                <w:color w:val="000000"/>
                <w:spacing w:val="0"/>
                <w:sz w:val="20"/>
                <w:szCs w:val="20"/>
                <w:shd w:val="clear" w:color="auto" w:fill="FFFFFF"/>
                <w:lang w:val="en-ZA"/>
              </w:rPr>
              <w:t>The specified Account does not exist.</w:t>
            </w:r>
          </w:p>
        </w:tc>
        <w:tc>
          <w:tcPr>
            <w:tcW w:w="3473" w:type="dxa"/>
          </w:tcPr>
          <w:p w14:paraId="11815CF3"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An incorrect Account Number was used.</w:t>
            </w:r>
          </w:p>
        </w:tc>
        <w:tc>
          <w:tcPr>
            <w:tcW w:w="3475" w:type="dxa"/>
          </w:tcPr>
          <w:p w14:paraId="2AD79B70" w14:textId="77777777" w:rsidR="00B74C53" w:rsidRPr="00BC5B06" w:rsidRDefault="00B74C53" w:rsidP="00F67D4E">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Enter the Correct Account Number</w:t>
            </w:r>
          </w:p>
        </w:tc>
      </w:tr>
      <w:tr w:rsidR="003C5EAC" w:rsidRPr="003C5EAC" w14:paraId="3083E69A" w14:textId="77777777" w:rsidTr="000C5D4C">
        <w:tc>
          <w:tcPr>
            <w:tcW w:w="3473" w:type="dxa"/>
          </w:tcPr>
          <w:p w14:paraId="4EABD09B" w14:textId="77777777" w:rsidR="005968AA" w:rsidRPr="003C5EAC" w:rsidRDefault="005968AA" w:rsidP="00F67D4E">
            <w:pPr>
              <w:spacing w:before="120" w:line="276" w:lineRule="auto"/>
              <w:jc w:val="left"/>
              <w:rPr>
                <w:rFonts w:ascii="Arial" w:eastAsiaTheme="minorHAnsi" w:hAnsi="Arial" w:cs="Arial"/>
                <w:spacing w:val="0"/>
                <w:sz w:val="20"/>
                <w:szCs w:val="20"/>
                <w:shd w:val="clear" w:color="auto" w:fill="FFFFFF"/>
                <w:lang w:val="en-ZA"/>
              </w:rPr>
            </w:pPr>
            <w:r w:rsidRPr="003C5EAC">
              <w:rPr>
                <w:rFonts w:ascii="Arial" w:eastAsiaTheme="minorHAnsi" w:hAnsi="Arial" w:cs="Arial"/>
                <w:spacing w:val="0"/>
                <w:sz w:val="20"/>
                <w:szCs w:val="20"/>
                <w:shd w:val="clear" w:color="auto" w:fill="FFFFFF"/>
                <w:lang w:val="en-ZA"/>
              </w:rPr>
              <w:t>Account 1D00001 has expired. Please override to use it anyway, or use the recommended continuation account V 1A00009, or use a different account.</w:t>
            </w:r>
          </w:p>
        </w:tc>
        <w:tc>
          <w:tcPr>
            <w:tcW w:w="3473" w:type="dxa"/>
          </w:tcPr>
          <w:p w14:paraId="306EA439"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 xml:space="preserve">The Account that was used has an expiration date.  </w:t>
            </w:r>
          </w:p>
        </w:tc>
        <w:tc>
          <w:tcPr>
            <w:tcW w:w="3475" w:type="dxa"/>
          </w:tcPr>
          <w:p w14:paraId="1F9EF759"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Either choose to override and still use the expired Account or enter the continuation Account or a different Account.</w:t>
            </w:r>
          </w:p>
        </w:tc>
      </w:tr>
      <w:tr w:rsidR="003C5EAC" w:rsidRPr="003C5EAC" w14:paraId="56D2B01C" w14:textId="77777777" w:rsidTr="000C5D4C">
        <w:tc>
          <w:tcPr>
            <w:tcW w:w="3473" w:type="dxa"/>
          </w:tcPr>
          <w:p w14:paraId="4F32708B" w14:textId="77777777" w:rsidR="005968AA" w:rsidRPr="003C5EAC" w:rsidRDefault="005968AA" w:rsidP="00F67D4E">
            <w:pPr>
              <w:spacing w:before="120" w:line="276" w:lineRule="auto"/>
              <w:jc w:val="left"/>
              <w:rPr>
                <w:rFonts w:ascii="Arial" w:eastAsiaTheme="minorHAnsi" w:hAnsi="Arial" w:cs="Arial"/>
                <w:spacing w:val="0"/>
                <w:sz w:val="20"/>
                <w:szCs w:val="20"/>
                <w:shd w:val="clear" w:color="auto" w:fill="FFFFFF"/>
                <w:lang w:val="en-ZA"/>
              </w:rPr>
            </w:pPr>
            <w:r w:rsidRPr="003C5EAC">
              <w:rPr>
                <w:rFonts w:ascii="Arial" w:eastAsiaTheme="minorHAnsi" w:hAnsi="Arial" w:cs="Arial"/>
                <w:spacing w:val="0"/>
                <w:sz w:val="20"/>
                <w:szCs w:val="20"/>
                <w:shd w:val="clear" w:color="auto" w:fill="FFFFFF"/>
                <w:lang w:val="en-ZA"/>
              </w:rPr>
              <w:t>The specified Account is closed.</w:t>
            </w:r>
          </w:p>
        </w:tc>
        <w:tc>
          <w:tcPr>
            <w:tcW w:w="3473" w:type="dxa"/>
          </w:tcPr>
          <w:p w14:paraId="5D147317"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The Account that was used is closed.</w:t>
            </w:r>
          </w:p>
        </w:tc>
        <w:tc>
          <w:tcPr>
            <w:tcW w:w="3475" w:type="dxa"/>
          </w:tcPr>
          <w:p w14:paraId="74901716" w14:textId="77777777" w:rsidR="005968AA" w:rsidRPr="003C5EAC" w:rsidRDefault="003C5EAC" w:rsidP="00F67D4E">
            <w:pPr>
              <w:spacing w:before="120" w:line="276" w:lineRule="auto"/>
              <w:jc w:val="left"/>
              <w:rPr>
                <w:rFonts w:ascii="Arial" w:eastAsiaTheme="minorHAnsi" w:hAnsi="Arial" w:cs="Arial"/>
                <w:spacing w:val="0"/>
                <w:sz w:val="20"/>
                <w:szCs w:val="20"/>
                <w:lang w:val="en-ZA"/>
              </w:rPr>
            </w:pPr>
            <w:r w:rsidRPr="003C5EAC">
              <w:rPr>
                <w:rFonts w:ascii="Arial" w:eastAsiaTheme="minorHAnsi" w:hAnsi="Arial" w:cs="Arial"/>
                <w:spacing w:val="0"/>
                <w:sz w:val="20"/>
                <w:szCs w:val="20"/>
                <w:lang w:val="en-ZA"/>
              </w:rPr>
              <w:t>Choose a different Account that is still open.</w:t>
            </w:r>
          </w:p>
        </w:tc>
      </w:tr>
      <w:tr w:rsidR="00B74C53" w:rsidRPr="00D96162" w14:paraId="0E366995" w14:textId="77777777" w:rsidTr="00B74C53">
        <w:tc>
          <w:tcPr>
            <w:tcW w:w="3473" w:type="dxa"/>
            <w:shd w:val="clear" w:color="auto" w:fill="D9D9D9" w:themeFill="background1" w:themeFillShade="D9"/>
          </w:tcPr>
          <w:p w14:paraId="6BBB0B98"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Object</w:t>
            </w:r>
          </w:p>
        </w:tc>
        <w:tc>
          <w:tcPr>
            <w:tcW w:w="3473" w:type="dxa"/>
            <w:shd w:val="clear" w:color="auto" w:fill="D9D9D9" w:themeFill="background1" w:themeFillShade="D9"/>
          </w:tcPr>
          <w:p w14:paraId="01B8B5DE"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2625ABA4"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D96162" w:rsidRPr="00D96162" w14:paraId="6298FAB8" w14:textId="77777777" w:rsidTr="005F4F79">
        <w:tc>
          <w:tcPr>
            <w:tcW w:w="3473" w:type="dxa"/>
          </w:tcPr>
          <w:p w14:paraId="587D29AE"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The specified Object does not exist.</w:t>
            </w:r>
          </w:p>
        </w:tc>
        <w:tc>
          <w:tcPr>
            <w:tcW w:w="3473" w:type="dxa"/>
          </w:tcPr>
          <w:p w14:paraId="54B4ED06"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You entered an incorrect Object code.</w:t>
            </w:r>
          </w:p>
        </w:tc>
        <w:tc>
          <w:tcPr>
            <w:tcW w:w="3475" w:type="dxa"/>
          </w:tcPr>
          <w:p w14:paraId="3BF5DFD6"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Type the correct number or search for the correct number and return the value.</w:t>
            </w:r>
          </w:p>
        </w:tc>
      </w:tr>
      <w:tr w:rsidR="00D96162" w:rsidRPr="00D96162" w14:paraId="6E15531E" w14:textId="77777777" w:rsidTr="005F4F79">
        <w:tc>
          <w:tcPr>
            <w:tcW w:w="3473" w:type="dxa"/>
          </w:tcPr>
          <w:p w14:paraId="21D746DA"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color w:val="000000"/>
                <w:spacing w:val="0"/>
                <w:sz w:val="20"/>
                <w:szCs w:val="20"/>
                <w:shd w:val="clear" w:color="auto" w:fill="FFFFFF"/>
                <w:lang w:val="en-ZA"/>
              </w:rPr>
              <w:t>Object Code (Object) is a required field.</w:t>
            </w:r>
          </w:p>
        </w:tc>
        <w:tc>
          <w:tcPr>
            <w:tcW w:w="3473" w:type="dxa"/>
          </w:tcPr>
          <w:p w14:paraId="5AC5E326"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You did not enter the Object code</w:t>
            </w:r>
          </w:p>
        </w:tc>
        <w:tc>
          <w:tcPr>
            <w:tcW w:w="3475" w:type="dxa"/>
          </w:tcPr>
          <w:p w14:paraId="74A80D5B" w14:textId="77777777" w:rsidR="00D96162" w:rsidRPr="007E2594" w:rsidRDefault="00D96162" w:rsidP="00955E6B">
            <w:pPr>
              <w:spacing w:before="120" w:line="276" w:lineRule="auto"/>
              <w:jc w:val="left"/>
              <w:rPr>
                <w:rFonts w:ascii="Arial" w:eastAsiaTheme="minorHAnsi" w:hAnsi="Arial" w:cs="Arial"/>
                <w:spacing w:val="0"/>
                <w:sz w:val="20"/>
                <w:szCs w:val="20"/>
                <w:lang w:val="en-ZA"/>
              </w:rPr>
            </w:pPr>
            <w:r w:rsidRPr="007E2594">
              <w:rPr>
                <w:rFonts w:ascii="Arial" w:eastAsiaTheme="minorHAnsi" w:hAnsi="Arial" w:cs="Arial"/>
                <w:spacing w:val="0"/>
                <w:sz w:val="20"/>
                <w:szCs w:val="20"/>
                <w:lang w:val="en-ZA"/>
              </w:rPr>
              <w:t>Complete the object code.</w:t>
            </w:r>
          </w:p>
        </w:tc>
      </w:tr>
      <w:tr w:rsidR="00824CE6" w:rsidRPr="00824CE6" w14:paraId="52AFAD79" w14:textId="77777777" w:rsidTr="000C5D4C">
        <w:tc>
          <w:tcPr>
            <w:tcW w:w="3473" w:type="dxa"/>
          </w:tcPr>
          <w:p w14:paraId="432297DD" w14:textId="77777777" w:rsidR="000C5D4C" w:rsidRPr="00824CE6" w:rsidRDefault="000C5D4C" w:rsidP="00F67D4E">
            <w:pPr>
              <w:spacing w:before="120" w:line="276" w:lineRule="auto"/>
              <w:jc w:val="left"/>
              <w:rPr>
                <w:rFonts w:ascii="Arial" w:eastAsiaTheme="minorHAnsi" w:hAnsi="Arial" w:cs="Arial"/>
                <w:spacing w:val="0"/>
                <w:sz w:val="20"/>
                <w:szCs w:val="20"/>
                <w:shd w:val="clear" w:color="auto" w:fill="FFFFFF"/>
                <w:lang w:val="en-ZA"/>
              </w:rPr>
            </w:pPr>
            <w:r w:rsidRPr="00824CE6">
              <w:rPr>
                <w:rFonts w:ascii="Arial" w:eastAsiaTheme="minorHAnsi" w:hAnsi="Arial" w:cs="Arial"/>
                <w:spacing w:val="0"/>
                <w:sz w:val="20"/>
                <w:szCs w:val="20"/>
                <w:shd w:val="clear" w:color="auto" w:fill="FFFFFF"/>
                <w:lang w:val="en-ZA"/>
              </w:rPr>
              <w:t>Object Code not active.</w:t>
            </w:r>
          </w:p>
        </w:tc>
        <w:tc>
          <w:tcPr>
            <w:tcW w:w="3473" w:type="dxa"/>
          </w:tcPr>
          <w:p w14:paraId="2128DDC4"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An inactive Object Code was used.</w:t>
            </w:r>
          </w:p>
        </w:tc>
        <w:tc>
          <w:tcPr>
            <w:tcW w:w="3475" w:type="dxa"/>
          </w:tcPr>
          <w:p w14:paraId="37D071EF" w14:textId="77777777" w:rsidR="000C5D4C" w:rsidRPr="00824CE6" w:rsidRDefault="000C5D4C" w:rsidP="00F67D4E">
            <w:pPr>
              <w:spacing w:before="120" w:line="276" w:lineRule="auto"/>
              <w:jc w:val="left"/>
              <w:rPr>
                <w:rFonts w:ascii="Arial" w:eastAsiaTheme="minorHAnsi" w:hAnsi="Arial" w:cs="Arial"/>
                <w:spacing w:val="0"/>
                <w:sz w:val="20"/>
                <w:szCs w:val="20"/>
                <w:lang w:val="en-ZA"/>
              </w:rPr>
            </w:pPr>
            <w:r w:rsidRPr="00824CE6">
              <w:rPr>
                <w:rFonts w:ascii="Arial" w:eastAsiaTheme="minorHAnsi" w:hAnsi="Arial" w:cs="Arial"/>
                <w:spacing w:val="0"/>
                <w:sz w:val="20"/>
                <w:szCs w:val="20"/>
                <w:lang w:val="en-ZA"/>
              </w:rPr>
              <w:t>Choose a different Object Code.</w:t>
            </w:r>
          </w:p>
        </w:tc>
      </w:tr>
      <w:tr w:rsidR="00B74C53" w:rsidRPr="00D96162" w14:paraId="097C3C4F" w14:textId="77777777" w:rsidTr="00B74C53">
        <w:tc>
          <w:tcPr>
            <w:tcW w:w="3473" w:type="dxa"/>
            <w:shd w:val="clear" w:color="auto" w:fill="D9D9D9" w:themeFill="background1" w:themeFillShade="D9"/>
          </w:tcPr>
          <w:p w14:paraId="389ED805" w14:textId="77777777" w:rsidR="00B74C53" w:rsidRPr="00B74C53" w:rsidRDefault="00B74C53" w:rsidP="00F67D4E">
            <w:pPr>
              <w:spacing w:before="120" w:line="276" w:lineRule="auto"/>
              <w:jc w:val="left"/>
              <w:rPr>
                <w:rFonts w:ascii="Arial" w:eastAsiaTheme="minorHAnsi" w:hAnsi="Arial" w:cs="Arial"/>
                <w:b/>
                <w:spacing w:val="0"/>
                <w:lang w:val="en-ZA"/>
              </w:rPr>
            </w:pPr>
            <w:r>
              <w:rPr>
                <w:rFonts w:ascii="Arial" w:eastAsiaTheme="minorHAnsi" w:hAnsi="Arial" w:cs="Arial"/>
                <w:b/>
                <w:spacing w:val="0"/>
                <w:lang w:val="en-ZA"/>
              </w:rPr>
              <w:t>GL Inquiries</w:t>
            </w:r>
          </w:p>
        </w:tc>
        <w:tc>
          <w:tcPr>
            <w:tcW w:w="3473" w:type="dxa"/>
            <w:shd w:val="clear" w:color="auto" w:fill="D9D9D9" w:themeFill="background1" w:themeFillShade="D9"/>
          </w:tcPr>
          <w:p w14:paraId="40D20238" w14:textId="77777777" w:rsidR="00B74C53" w:rsidRPr="007E2594" w:rsidRDefault="00B74C53" w:rsidP="00F67D4E">
            <w:pPr>
              <w:spacing w:before="120" w:line="276" w:lineRule="auto"/>
              <w:jc w:val="left"/>
              <w:rPr>
                <w:rFonts w:ascii="Arial" w:eastAsiaTheme="minorHAnsi" w:hAnsi="Arial" w:cs="Arial"/>
                <w:spacing w:val="0"/>
                <w:lang w:val="en-ZA"/>
              </w:rPr>
            </w:pPr>
          </w:p>
        </w:tc>
        <w:tc>
          <w:tcPr>
            <w:tcW w:w="3475" w:type="dxa"/>
            <w:shd w:val="clear" w:color="auto" w:fill="D9D9D9" w:themeFill="background1" w:themeFillShade="D9"/>
          </w:tcPr>
          <w:p w14:paraId="53AC0658" w14:textId="77777777" w:rsidR="00B74C53" w:rsidRPr="007E2594" w:rsidRDefault="00B74C53" w:rsidP="00F67D4E">
            <w:pPr>
              <w:spacing w:before="120" w:line="276" w:lineRule="auto"/>
              <w:jc w:val="left"/>
              <w:rPr>
                <w:rFonts w:ascii="Arial" w:eastAsiaTheme="minorHAnsi" w:hAnsi="Arial" w:cs="Arial"/>
                <w:spacing w:val="0"/>
                <w:lang w:val="en-ZA"/>
              </w:rPr>
            </w:pPr>
          </w:p>
        </w:tc>
      </w:tr>
      <w:tr w:rsidR="008A6BAD" w:rsidRPr="00D96162" w14:paraId="2A63A463" w14:textId="77777777" w:rsidTr="005F4F79">
        <w:tc>
          <w:tcPr>
            <w:tcW w:w="3473" w:type="dxa"/>
          </w:tcPr>
          <w:p w14:paraId="7E224A1C" w14:textId="77777777" w:rsidR="008A6BAD" w:rsidRPr="008A6BAD" w:rsidRDefault="00C4257C" w:rsidP="005F4F79">
            <w:pPr>
              <w:spacing w:before="120" w:line="276" w:lineRule="auto"/>
              <w:jc w:val="left"/>
              <w:rPr>
                <w:rFonts w:ascii="Arial" w:eastAsiaTheme="minorHAnsi" w:hAnsi="Arial" w:cs="Arial"/>
                <w:color w:val="000000"/>
                <w:spacing w:val="0"/>
                <w:sz w:val="20"/>
                <w:szCs w:val="20"/>
                <w:shd w:val="clear" w:color="auto" w:fill="FFFFFF"/>
                <w:lang w:val="en-ZA"/>
              </w:rPr>
            </w:pPr>
            <w:r w:rsidRPr="00C4257C">
              <w:rPr>
                <w:rFonts w:ascii="Arial" w:eastAsiaTheme="minorHAnsi" w:hAnsi="Arial" w:cs="Arial"/>
                <w:color w:val="000000"/>
                <w:spacing w:val="0"/>
                <w:sz w:val="20"/>
                <w:szCs w:val="20"/>
                <w:u w:val="single"/>
                <w:shd w:val="clear" w:color="auto" w:fill="FFFFFF"/>
                <w:lang w:val="en-ZA"/>
              </w:rPr>
              <w:t>Open Encumbrance Inquiry</w:t>
            </w:r>
            <w:r>
              <w:rPr>
                <w:rFonts w:ascii="Arial" w:eastAsiaTheme="minorHAnsi" w:hAnsi="Arial" w:cs="Arial"/>
                <w:color w:val="000000"/>
                <w:spacing w:val="0"/>
                <w:sz w:val="20"/>
                <w:szCs w:val="20"/>
                <w:shd w:val="clear" w:color="auto" w:fill="FFFFFF"/>
                <w:lang w:val="en-ZA"/>
              </w:rPr>
              <w:t xml:space="preserve">:  </w:t>
            </w:r>
            <w:r w:rsidR="008A6BAD" w:rsidRPr="008A6BAD">
              <w:rPr>
                <w:rFonts w:ascii="Arial" w:eastAsiaTheme="minorHAnsi" w:hAnsi="Arial" w:cs="Arial"/>
                <w:color w:val="000000"/>
                <w:spacing w:val="0"/>
                <w:sz w:val="20"/>
                <w:szCs w:val="20"/>
                <w:shd w:val="clear" w:color="auto" w:fill="FFFFFF"/>
                <w:lang w:val="en-ZA"/>
              </w:rPr>
              <w:t>To successfully complete this search, either university fiscal year, chart of accounts code, and organization code / account number must be specified, or university fiscal year and document number must be specified.</w:t>
            </w:r>
          </w:p>
        </w:tc>
        <w:tc>
          <w:tcPr>
            <w:tcW w:w="3473" w:type="dxa"/>
          </w:tcPr>
          <w:p w14:paraId="048202D8" w14:textId="77777777" w:rsidR="008A6BAD" w:rsidRPr="00FC5A91" w:rsidRDefault="00FC5A91" w:rsidP="008A6BAD">
            <w:pPr>
              <w:spacing w:before="12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You did not enter the minimum required lookup criteria</w:t>
            </w:r>
          </w:p>
        </w:tc>
        <w:tc>
          <w:tcPr>
            <w:tcW w:w="3475" w:type="dxa"/>
          </w:tcPr>
          <w:p w14:paraId="0AB3D6E3" w14:textId="77777777" w:rsidR="00FC5A91" w:rsidRDefault="00FC5A91" w:rsidP="00FC5A91">
            <w:pPr>
              <w:spacing w:before="0" w:line="276" w:lineRule="auto"/>
              <w:jc w:val="left"/>
            </w:pPr>
            <w:r>
              <w:rPr>
                <w:rFonts w:ascii="Arial" w:eastAsiaTheme="minorHAnsi" w:hAnsi="Arial" w:cs="Arial"/>
                <w:spacing w:val="0"/>
                <w:sz w:val="20"/>
                <w:szCs w:val="20"/>
                <w:lang w:val="en-ZA"/>
              </w:rPr>
              <w:t>Enter</w:t>
            </w:r>
            <w:r>
              <w:t xml:space="preserve"> </w:t>
            </w:r>
          </w:p>
          <w:p w14:paraId="304781B5" w14:textId="77777777" w:rsid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 xml:space="preserve">university fiscal year, </w:t>
            </w:r>
          </w:p>
          <w:p w14:paraId="4247BBEB" w14:textId="77777777" w:rsid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chart of accounts code, and organization code / ac</w:t>
            </w:r>
            <w:r>
              <w:rPr>
                <w:rFonts w:ascii="Arial" w:eastAsiaTheme="minorHAnsi" w:hAnsi="Arial" w:cs="Arial"/>
                <w:spacing w:val="0"/>
                <w:sz w:val="20"/>
                <w:szCs w:val="20"/>
                <w:lang w:val="en-ZA"/>
              </w:rPr>
              <w:t xml:space="preserve">count number </w:t>
            </w:r>
            <w:r w:rsidRPr="00FC5A91">
              <w:rPr>
                <w:rFonts w:ascii="Arial" w:eastAsiaTheme="minorHAnsi" w:hAnsi="Arial" w:cs="Arial"/>
                <w:spacing w:val="0"/>
                <w:sz w:val="20"/>
                <w:szCs w:val="20"/>
                <w:lang w:val="en-ZA"/>
              </w:rPr>
              <w:t xml:space="preserve">or </w:t>
            </w:r>
          </w:p>
          <w:p w14:paraId="550104EE" w14:textId="77777777" w:rsid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 xml:space="preserve">university fiscal year and </w:t>
            </w:r>
          </w:p>
          <w:p w14:paraId="23270125" w14:textId="77777777" w:rsidR="008A6BAD" w:rsidRPr="00FC5A91" w:rsidRDefault="00FC5A91" w:rsidP="00FC5A91">
            <w:pPr>
              <w:spacing w:before="0" w:line="276" w:lineRule="auto"/>
              <w:jc w:val="left"/>
              <w:rPr>
                <w:rFonts w:ascii="Arial" w:eastAsiaTheme="minorHAnsi" w:hAnsi="Arial" w:cs="Arial"/>
                <w:spacing w:val="0"/>
                <w:sz w:val="20"/>
                <w:szCs w:val="20"/>
                <w:lang w:val="en-ZA"/>
              </w:rPr>
            </w:pPr>
            <w:r w:rsidRPr="00FC5A91">
              <w:rPr>
                <w:rFonts w:ascii="Arial" w:eastAsiaTheme="minorHAnsi" w:hAnsi="Arial" w:cs="Arial"/>
                <w:spacing w:val="0"/>
                <w:sz w:val="20"/>
                <w:szCs w:val="20"/>
                <w:lang w:val="en-ZA"/>
              </w:rPr>
              <w:t>document number</w:t>
            </w:r>
          </w:p>
        </w:tc>
      </w:tr>
      <w:tr w:rsidR="00C4257C" w:rsidRPr="00C4257C" w14:paraId="53E7422A" w14:textId="77777777" w:rsidTr="005F4F79">
        <w:tc>
          <w:tcPr>
            <w:tcW w:w="3473" w:type="dxa"/>
          </w:tcPr>
          <w:p w14:paraId="4BA6296E" w14:textId="77777777" w:rsidR="008A6BAD" w:rsidRPr="00C4257C" w:rsidRDefault="00C4257C" w:rsidP="005F4F79">
            <w:pPr>
              <w:spacing w:before="120" w:line="276" w:lineRule="auto"/>
              <w:jc w:val="left"/>
              <w:rPr>
                <w:rFonts w:ascii="Arial" w:eastAsiaTheme="minorHAnsi" w:hAnsi="Arial" w:cs="Arial"/>
                <w:spacing w:val="0"/>
                <w:sz w:val="20"/>
                <w:szCs w:val="20"/>
                <w:shd w:val="clear" w:color="auto" w:fill="FFFFFF"/>
                <w:lang w:val="en-ZA"/>
              </w:rPr>
            </w:pPr>
            <w:r w:rsidRPr="00C4257C">
              <w:rPr>
                <w:rFonts w:ascii="Arial" w:eastAsiaTheme="minorHAnsi" w:hAnsi="Arial" w:cs="Arial"/>
                <w:spacing w:val="0"/>
                <w:sz w:val="20"/>
                <w:szCs w:val="20"/>
                <w:u w:val="single"/>
                <w:shd w:val="clear" w:color="auto" w:fill="FFFFFF"/>
                <w:lang w:val="en-ZA"/>
              </w:rPr>
              <w:t>Entry or Pending entries Inquiry</w:t>
            </w:r>
            <w:r w:rsidRPr="00C4257C">
              <w:rPr>
                <w:rFonts w:ascii="Arial" w:eastAsiaTheme="minorHAnsi" w:hAnsi="Arial" w:cs="Arial"/>
                <w:spacing w:val="0"/>
                <w:sz w:val="20"/>
                <w:szCs w:val="20"/>
                <w:shd w:val="clear" w:color="auto" w:fill="FFFFFF"/>
                <w:lang w:val="en-ZA"/>
              </w:rPr>
              <w:t xml:space="preserve">: </w:t>
            </w:r>
            <w:r w:rsidR="008A6BAD" w:rsidRPr="00C4257C">
              <w:rPr>
                <w:rFonts w:ascii="Arial" w:eastAsiaTheme="minorHAnsi" w:hAnsi="Arial" w:cs="Arial"/>
                <w:spacing w:val="0"/>
                <w:sz w:val="20"/>
                <w:szCs w:val="20"/>
                <w:shd w:val="clear" w:color="auto" w:fill="FFFFFF"/>
                <w:lang w:val="en-ZA"/>
              </w:rPr>
              <w:t xml:space="preserve">To successfully complete this search, either university fiscal year, chart of accounts code, organization code / account number, </w:t>
            </w:r>
            <w:r w:rsidR="008A6BAD" w:rsidRPr="00C4257C">
              <w:rPr>
                <w:rFonts w:ascii="Arial" w:eastAsiaTheme="minorHAnsi" w:hAnsi="Arial" w:cs="Arial"/>
                <w:b/>
                <w:spacing w:val="0"/>
                <w:sz w:val="20"/>
                <w:szCs w:val="20"/>
                <w:shd w:val="clear" w:color="auto" w:fill="FFFFFF"/>
                <w:lang w:val="en-ZA"/>
              </w:rPr>
              <w:t>and fiscal period</w:t>
            </w:r>
            <w:r w:rsidR="008A6BAD" w:rsidRPr="00C4257C">
              <w:rPr>
                <w:rFonts w:ascii="Arial" w:eastAsiaTheme="minorHAnsi" w:hAnsi="Arial" w:cs="Arial"/>
                <w:spacing w:val="0"/>
                <w:sz w:val="20"/>
                <w:szCs w:val="20"/>
                <w:shd w:val="clear" w:color="auto" w:fill="FFFFFF"/>
                <w:lang w:val="en-ZA"/>
              </w:rPr>
              <w:t xml:space="preserve"> must be specified, or university fiscal year and document number must be specified.</w:t>
            </w:r>
          </w:p>
        </w:tc>
        <w:tc>
          <w:tcPr>
            <w:tcW w:w="3473" w:type="dxa"/>
          </w:tcPr>
          <w:p w14:paraId="40903508" w14:textId="77777777" w:rsidR="008A6BAD" w:rsidRPr="00C4257C" w:rsidRDefault="00FC5A91" w:rsidP="008A6BAD">
            <w:pPr>
              <w:spacing w:before="12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You did not enter the minimum required lookup criteria</w:t>
            </w:r>
          </w:p>
        </w:tc>
        <w:tc>
          <w:tcPr>
            <w:tcW w:w="3475" w:type="dxa"/>
          </w:tcPr>
          <w:p w14:paraId="774F4619" w14:textId="77777777" w:rsidR="00FC5A91" w:rsidRPr="00C4257C" w:rsidRDefault="00FC5A91" w:rsidP="00FC5A91">
            <w:pPr>
              <w:spacing w:before="0" w:line="276" w:lineRule="auto"/>
              <w:jc w:val="left"/>
            </w:pPr>
            <w:r w:rsidRPr="00C4257C">
              <w:rPr>
                <w:rFonts w:ascii="Arial" w:eastAsiaTheme="minorHAnsi" w:hAnsi="Arial" w:cs="Arial"/>
                <w:spacing w:val="0"/>
                <w:sz w:val="20"/>
                <w:szCs w:val="20"/>
                <w:lang w:val="en-ZA"/>
              </w:rPr>
              <w:t>Enter</w:t>
            </w:r>
            <w:r w:rsidRPr="00C4257C">
              <w:t xml:space="preserve"> </w:t>
            </w:r>
          </w:p>
          <w:p w14:paraId="37413740"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university fiscal year, </w:t>
            </w:r>
          </w:p>
          <w:p w14:paraId="5BF169FD"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chart of accounts code, </w:t>
            </w:r>
          </w:p>
          <w:p w14:paraId="577C03A6"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organization code / account number </w:t>
            </w:r>
          </w:p>
          <w:p w14:paraId="4BA4D0FE" w14:textId="77777777" w:rsidR="00FC5A91" w:rsidRPr="00C4257C" w:rsidRDefault="00FC5A91" w:rsidP="00FC5A91">
            <w:pPr>
              <w:spacing w:before="0" w:line="276" w:lineRule="auto"/>
              <w:jc w:val="left"/>
              <w:rPr>
                <w:rFonts w:ascii="Arial" w:eastAsiaTheme="minorHAnsi" w:hAnsi="Arial" w:cs="Arial"/>
                <w:b/>
                <w:spacing w:val="0"/>
                <w:sz w:val="20"/>
                <w:szCs w:val="20"/>
                <w:lang w:val="en-ZA"/>
              </w:rPr>
            </w:pPr>
            <w:r w:rsidRPr="00C4257C">
              <w:rPr>
                <w:rFonts w:ascii="Arial" w:eastAsiaTheme="minorHAnsi" w:hAnsi="Arial" w:cs="Arial"/>
                <w:b/>
                <w:spacing w:val="0"/>
                <w:sz w:val="20"/>
                <w:szCs w:val="20"/>
                <w:lang w:val="en-ZA"/>
              </w:rPr>
              <w:t>and fiscal period</w:t>
            </w:r>
          </w:p>
          <w:p w14:paraId="0CF28A60"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or </w:t>
            </w:r>
          </w:p>
          <w:p w14:paraId="4FB34025" w14:textId="77777777" w:rsidR="00FC5A91"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 xml:space="preserve">university fiscal year and </w:t>
            </w:r>
          </w:p>
          <w:p w14:paraId="2AB098EB" w14:textId="77777777" w:rsidR="008A6BAD" w:rsidRPr="00C4257C" w:rsidRDefault="00FC5A91" w:rsidP="00FC5A91">
            <w:pPr>
              <w:spacing w:before="0" w:line="276" w:lineRule="auto"/>
              <w:jc w:val="left"/>
              <w:rPr>
                <w:rFonts w:ascii="Arial" w:eastAsiaTheme="minorHAnsi" w:hAnsi="Arial" w:cs="Arial"/>
                <w:spacing w:val="0"/>
                <w:sz w:val="20"/>
                <w:szCs w:val="20"/>
                <w:lang w:val="en-ZA"/>
              </w:rPr>
            </w:pPr>
            <w:r w:rsidRPr="00C4257C">
              <w:rPr>
                <w:rFonts w:ascii="Arial" w:eastAsiaTheme="minorHAnsi" w:hAnsi="Arial" w:cs="Arial"/>
                <w:spacing w:val="0"/>
                <w:sz w:val="20"/>
                <w:szCs w:val="20"/>
                <w:lang w:val="en-ZA"/>
              </w:rPr>
              <w:t>document number</w:t>
            </w:r>
          </w:p>
        </w:tc>
      </w:tr>
      <w:tr w:rsidR="00BC5B06" w:rsidRPr="00D96162" w14:paraId="114CB91A" w14:textId="77777777" w:rsidTr="005F4F79">
        <w:tc>
          <w:tcPr>
            <w:tcW w:w="3473" w:type="dxa"/>
          </w:tcPr>
          <w:p w14:paraId="69E23A72" w14:textId="77777777" w:rsidR="00BC5B06" w:rsidRPr="007E2594" w:rsidRDefault="00BC5B06" w:rsidP="005F4F79">
            <w:pPr>
              <w:spacing w:before="120" w:line="276" w:lineRule="auto"/>
              <w:jc w:val="left"/>
              <w:rPr>
                <w:rFonts w:ascii="Arial" w:eastAsiaTheme="minorHAnsi" w:hAnsi="Arial" w:cs="Arial"/>
                <w:color w:val="000000"/>
                <w:spacing w:val="0"/>
                <w:sz w:val="20"/>
                <w:szCs w:val="20"/>
                <w:shd w:val="clear" w:color="auto" w:fill="FFFFFF"/>
                <w:lang w:val="en-ZA"/>
              </w:rPr>
            </w:pPr>
            <w:r w:rsidRPr="007E2594">
              <w:rPr>
                <w:rFonts w:ascii="Arial" w:eastAsiaTheme="minorHAnsi" w:hAnsi="Arial" w:cs="Arial"/>
                <w:color w:val="000000"/>
                <w:spacing w:val="0"/>
                <w:sz w:val="20"/>
                <w:szCs w:val="20"/>
                <w:shd w:val="clear" w:color="auto" w:fill="FFFFFF"/>
                <w:lang w:val="en-ZA"/>
              </w:rPr>
              <w:t>Either Organization Code or Account Number must be specified, but not both.</w:t>
            </w:r>
          </w:p>
        </w:tc>
        <w:tc>
          <w:tcPr>
            <w:tcW w:w="3473" w:type="dxa"/>
          </w:tcPr>
          <w:p w14:paraId="26E9048D" w14:textId="77777777" w:rsidR="00BC5B06" w:rsidRPr="00FC5A91" w:rsidRDefault="00FE1DDA" w:rsidP="008A6BAD">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You entered an organiz</w:t>
            </w:r>
            <w:r w:rsidR="00BC5B06" w:rsidRPr="00FC5A91">
              <w:rPr>
                <w:rFonts w:ascii="Arial" w:eastAsiaTheme="minorHAnsi" w:hAnsi="Arial" w:cs="Arial"/>
                <w:spacing w:val="0"/>
                <w:sz w:val="20"/>
                <w:szCs w:val="20"/>
                <w:lang w:val="en-ZA"/>
              </w:rPr>
              <w:t>ation as well as an account.</w:t>
            </w:r>
          </w:p>
        </w:tc>
        <w:tc>
          <w:tcPr>
            <w:tcW w:w="3475" w:type="dxa"/>
          </w:tcPr>
          <w:p w14:paraId="54606698" w14:textId="77777777" w:rsidR="00BC5B06" w:rsidRPr="00FC5A91" w:rsidRDefault="00FE1DDA" w:rsidP="008A6BAD">
            <w:pPr>
              <w:spacing w:before="120" w:line="276" w:lineRule="auto"/>
              <w:jc w:val="left"/>
              <w:rPr>
                <w:rFonts w:ascii="Arial" w:eastAsiaTheme="minorHAnsi" w:hAnsi="Arial" w:cs="Arial"/>
                <w:spacing w:val="0"/>
                <w:sz w:val="20"/>
                <w:szCs w:val="20"/>
                <w:lang w:val="en-ZA"/>
              </w:rPr>
            </w:pPr>
            <w:r>
              <w:rPr>
                <w:rFonts w:ascii="Arial" w:eastAsiaTheme="minorHAnsi" w:hAnsi="Arial" w:cs="Arial"/>
                <w:spacing w:val="0"/>
                <w:sz w:val="20"/>
                <w:szCs w:val="20"/>
                <w:lang w:val="en-ZA"/>
              </w:rPr>
              <w:t>Enter only the organiz</w:t>
            </w:r>
            <w:r w:rsidR="00BC5B06" w:rsidRPr="00FC5A91">
              <w:rPr>
                <w:rFonts w:ascii="Arial" w:eastAsiaTheme="minorHAnsi" w:hAnsi="Arial" w:cs="Arial"/>
                <w:spacing w:val="0"/>
                <w:sz w:val="20"/>
                <w:szCs w:val="20"/>
                <w:lang w:val="en-ZA"/>
              </w:rPr>
              <w:t>ation or the account, not both.</w:t>
            </w:r>
          </w:p>
        </w:tc>
      </w:tr>
    </w:tbl>
    <w:p w14:paraId="4765D2CB" w14:textId="77777777" w:rsidR="00783BC7" w:rsidRDefault="00783BC7" w:rsidP="00783BC7"/>
    <w:p w14:paraId="28548000" w14:textId="77777777" w:rsidR="002D3197" w:rsidRDefault="002D3197" w:rsidP="00783BC7">
      <w:pPr>
        <w:rPr>
          <w:rFonts w:ascii="Arial" w:hAnsi="Arial" w:cs="Arial"/>
        </w:rPr>
      </w:pPr>
    </w:p>
    <w:p w14:paraId="4CBF5A10" w14:textId="77777777" w:rsidR="003C5EAC" w:rsidRDefault="003C5EAC" w:rsidP="00783BC7">
      <w:pPr>
        <w:rPr>
          <w:rFonts w:ascii="Arial" w:hAnsi="Arial" w:cs="Arial"/>
        </w:rPr>
      </w:pPr>
    </w:p>
    <w:p w14:paraId="63EEFE63" w14:textId="77777777" w:rsidR="00D96162" w:rsidRDefault="00D96162" w:rsidP="00D96162">
      <w:pPr>
        <w:pStyle w:val="Heading2"/>
        <w:numPr>
          <w:ilvl w:val="0"/>
          <w:numId w:val="9"/>
        </w:numPr>
        <w:spacing w:before="0"/>
        <w:rPr>
          <w:rFonts w:ascii="Arial" w:hAnsi="Arial" w:cs="Arial"/>
          <w:color w:val="000000"/>
          <w:sz w:val="22"/>
          <w:szCs w:val="22"/>
        </w:rPr>
      </w:pPr>
      <w:r w:rsidRPr="00D96162">
        <w:rPr>
          <w:rFonts w:ascii="Arial" w:hAnsi="Arial" w:cs="Arial"/>
          <w:color w:val="000000"/>
          <w:sz w:val="22"/>
          <w:szCs w:val="22"/>
        </w:rPr>
        <w:lastRenderedPageBreak/>
        <w:t>Frequently Asked Questions</w:t>
      </w:r>
    </w:p>
    <w:p w14:paraId="62A20F5A" w14:textId="77777777" w:rsidR="00D96162" w:rsidRPr="003C5EAC" w:rsidRDefault="00D96162" w:rsidP="00D96162">
      <w:pPr>
        <w:rPr>
          <w:rFonts w:ascii="Arial" w:hAnsi="Arial" w:cs="Arial"/>
          <w:sz w:val="16"/>
          <w:szCs w:val="16"/>
        </w:rPr>
      </w:pPr>
    </w:p>
    <w:tbl>
      <w:tblPr>
        <w:tblStyle w:val="TableGrid"/>
        <w:tblW w:w="0" w:type="auto"/>
        <w:tblCellMar>
          <w:top w:w="170" w:type="dxa"/>
        </w:tblCellMar>
        <w:tblLook w:val="04A0" w:firstRow="1" w:lastRow="0" w:firstColumn="1" w:lastColumn="0" w:noHBand="0" w:noVBand="1"/>
      </w:tblPr>
      <w:tblGrid>
        <w:gridCol w:w="667"/>
        <w:gridCol w:w="9528"/>
      </w:tblGrid>
      <w:tr w:rsidR="00860D52" w14:paraId="70D0CDEA" w14:textId="77777777" w:rsidTr="00CF08E6">
        <w:trPr>
          <w:trHeight w:val="392"/>
        </w:trPr>
        <w:tc>
          <w:tcPr>
            <w:tcW w:w="675" w:type="dxa"/>
            <w:shd w:val="clear" w:color="auto" w:fill="D9D9D9" w:themeFill="background1" w:themeFillShade="D9"/>
          </w:tcPr>
          <w:p w14:paraId="7E33E567" w14:textId="77777777" w:rsidR="00860D52" w:rsidRPr="003D30B1" w:rsidRDefault="00860D52" w:rsidP="00CF08E6">
            <w:pPr>
              <w:spacing w:before="0"/>
              <w:jc w:val="left"/>
              <w:rPr>
                <w:rFonts w:ascii="Arial" w:hAnsi="Arial" w:cs="Arial"/>
                <w:spacing w:val="0"/>
                <w:sz w:val="20"/>
                <w:szCs w:val="20"/>
              </w:rPr>
            </w:pPr>
            <w:r w:rsidRPr="003D30B1">
              <w:rPr>
                <w:rFonts w:ascii="Arial" w:hAnsi="Arial" w:cs="Arial"/>
                <w:spacing w:val="0"/>
                <w:sz w:val="20"/>
                <w:szCs w:val="20"/>
              </w:rPr>
              <w:t>1.</w:t>
            </w:r>
          </w:p>
        </w:tc>
        <w:tc>
          <w:tcPr>
            <w:tcW w:w="9746" w:type="dxa"/>
            <w:shd w:val="clear" w:color="auto" w:fill="D9D9D9" w:themeFill="background1" w:themeFillShade="D9"/>
          </w:tcPr>
          <w:p w14:paraId="27F4AE55" w14:textId="77777777" w:rsidR="00860D52" w:rsidRPr="003D30B1" w:rsidRDefault="00860D52" w:rsidP="00CF08E6">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What's the General Ledger?</w:t>
            </w:r>
          </w:p>
        </w:tc>
      </w:tr>
      <w:tr w:rsidR="00860D52" w14:paraId="3AA3BE2E" w14:textId="77777777" w:rsidTr="00CF08E6">
        <w:trPr>
          <w:trHeight w:val="390"/>
        </w:trPr>
        <w:tc>
          <w:tcPr>
            <w:tcW w:w="675" w:type="dxa"/>
          </w:tcPr>
          <w:p w14:paraId="15787E73" w14:textId="77777777" w:rsidR="00860D52" w:rsidRPr="003D30B1" w:rsidRDefault="00860D52" w:rsidP="00CF08E6">
            <w:pPr>
              <w:jc w:val="left"/>
              <w:rPr>
                <w:rFonts w:ascii="Arial" w:hAnsi="Arial" w:cs="Arial"/>
                <w:spacing w:val="0"/>
                <w:sz w:val="20"/>
                <w:szCs w:val="20"/>
              </w:rPr>
            </w:pPr>
          </w:p>
        </w:tc>
        <w:tc>
          <w:tcPr>
            <w:tcW w:w="9746" w:type="dxa"/>
          </w:tcPr>
          <w:p w14:paraId="4A97BFBE" w14:textId="77777777" w:rsidR="00860D52" w:rsidRPr="003D30B1" w:rsidRDefault="00985DB9" w:rsidP="00CF08E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985DB9">
              <w:rPr>
                <w:rFonts w:ascii="Arial" w:eastAsia="Times New Roman" w:hAnsi="Arial" w:cs="Arial"/>
                <w:spacing w:val="0"/>
                <w:sz w:val="20"/>
                <w:szCs w:val="20"/>
                <w:lang w:val="en-ZA" w:eastAsia="en-ZA"/>
              </w:rPr>
              <w:t>The official repository for the University's financial and budget information that stores account balance and budget information for multiple fiscal years as well as detailed records of all financial transactions.</w:t>
            </w:r>
          </w:p>
        </w:tc>
      </w:tr>
      <w:tr w:rsidR="00014B58" w14:paraId="10B2376D" w14:textId="77777777" w:rsidTr="000D14B6">
        <w:trPr>
          <w:trHeight w:val="392"/>
        </w:trPr>
        <w:tc>
          <w:tcPr>
            <w:tcW w:w="675" w:type="dxa"/>
            <w:shd w:val="clear" w:color="auto" w:fill="D9D9D9" w:themeFill="background1" w:themeFillShade="D9"/>
          </w:tcPr>
          <w:p w14:paraId="36C3C29A" w14:textId="77777777" w:rsidR="00014B58" w:rsidRPr="003D30B1" w:rsidRDefault="00844399" w:rsidP="000D14B6">
            <w:pPr>
              <w:spacing w:before="0"/>
              <w:jc w:val="left"/>
              <w:rPr>
                <w:rFonts w:ascii="Arial" w:hAnsi="Arial" w:cs="Arial"/>
                <w:spacing w:val="0"/>
                <w:sz w:val="20"/>
                <w:szCs w:val="20"/>
              </w:rPr>
            </w:pPr>
            <w:r>
              <w:rPr>
                <w:rFonts w:ascii="Arial" w:hAnsi="Arial" w:cs="Arial"/>
                <w:spacing w:val="0"/>
                <w:sz w:val="20"/>
                <w:szCs w:val="20"/>
              </w:rPr>
              <w:t>2</w:t>
            </w:r>
            <w:r w:rsidR="00014B58" w:rsidRPr="003D30B1">
              <w:rPr>
                <w:rFonts w:ascii="Arial" w:hAnsi="Arial" w:cs="Arial"/>
                <w:spacing w:val="0"/>
                <w:sz w:val="20"/>
                <w:szCs w:val="20"/>
              </w:rPr>
              <w:t>.</w:t>
            </w:r>
          </w:p>
        </w:tc>
        <w:tc>
          <w:tcPr>
            <w:tcW w:w="9746" w:type="dxa"/>
            <w:shd w:val="clear" w:color="auto" w:fill="D9D9D9" w:themeFill="background1" w:themeFillShade="D9"/>
          </w:tcPr>
          <w:p w14:paraId="0F0D6A43" w14:textId="77777777" w:rsidR="00014B58" w:rsidRPr="003D30B1" w:rsidRDefault="00014B58" w:rsidP="00014B58">
            <w:pPr>
              <w:spacing w:before="0"/>
              <w:jc w:val="left"/>
              <w:rPr>
                <w:spacing w:val="0"/>
              </w:rPr>
            </w:pPr>
            <w:r>
              <w:rPr>
                <w:rFonts w:ascii="Arial" w:hAnsi="Arial" w:cs="Arial"/>
                <w:b/>
                <w:bCs/>
                <w:spacing w:val="0"/>
                <w:sz w:val="20"/>
                <w:szCs w:val="20"/>
                <w:lang w:val="en-ZA"/>
              </w:rPr>
              <w:t>Q:  What is an E-doc?</w:t>
            </w:r>
          </w:p>
        </w:tc>
      </w:tr>
      <w:tr w:rsidR="00014B58" w14:paraId="5F63ABF9" w14:textId="77777777" w:rsidTr="000D14B6">
        <w:trPr>
          <w:trHeight w:val="390"/>
        </w:trPr>
        <w:tc>
          <w:tcPr>
            <w:tcW w:w="675" w:type="dxa"/>
          </w:tcPr>
          <w:p w14:paraId="20051516" w14:textId="77777777" w:rsidR="00014B58" w:rsidRPr="003D30B1" w:rsidRDefault="00014B58" w:rsidP="000D14B6">
            <w:pPr>
              <w:jc w:val="left"/>
              <w:rPr>
                <w:rFonts w:ascii="Arial" w:hAnsi="Arial" w:cs="Arial"/>
                <w:spacing w:val="0"/>
                <w:sz w:val="20"/>
                <w:szCs w:val="20"/>
              </w:rPr>
            </w:pPr>
          </w:p>
        </w:tc>
        <w:tc>
          <w:tcPr>
            <w:tcW w:w="9746" w:type="dxa"/>
          </w:tcPr>
          <w:p w14:paraId="7E06A137" w14:textId="77777777" w:rsidR="00014B58" w:rsidRPr="003D30B1" w:rsidRDefault="00014B58" w:rsidP="00844399">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014B58">
              <w:rPr>
                <w:rFonts w:ascii="Arial" w:eastAsia="Times New Roman" w:hAnsi="Arial" w:cs="Arial"/>
                <w:spacing w:val="0"/>
                <w:sz w:val="20"/>
                <w:szCs w:val="20"/>
                <w:lang w:val="en-ZA" w:eastAsia="en-ZA"/>
              </w:rPr>
              <w:t>An electronic document (online screen) used to process a business transaction.  E</w:t>
            </w:r>
            <w:r>
              <w:rPr>
                <w:rFonts w:ascii="Arial" w:eastAsia="Times New Roman" w:hAnsi="Arial" w:cs="Arial"/>
                <w:spacing w:val="0"/>
                <w:sz w:val="20"/>
                <w:szCs w:val="20"/>
                <w:lang w:val="en-ZA" w:eastAsia="en-ZA"/>
              </w:rPr>
              <w:t>.</w:t>
            </w:r>
            <w:r w:rsidRPr="00014B58">
              <w:rPr>
                <w:rFonts w:ascii="Arial" w:eastAsia="Times New Roman" w:hAnsi="Arial" w:cs="Arial"/>
                <w:spacing w:val="0"/>
                <w:sz w:val="20"/>
                <w:szCs w:val="20"/>
                <w:lang w:val="en-ZA" w:eastAsia="en-ZA"/>
              </w:rPr>
              <w:t xml:space="preserve">g. DI, </w:t>
            </w:r>
            <w:r>
              <w:rPr>
                <w:rFonts w:ascii="Arial" w:eastAsia="Times New Roman" w:hAnsi="Arial" w:cs="Arial"/>
                <w:spacing w:val="0"/>
                <w:sz w:val="20"/>
                <w:szCs w:val="20"/>
                <w:lang w:val="en-ZA" w:eastAsia="en-ZA"/>
              </w:rPr>
              <w:t>GEC, RJV</w:t>
            </w:r>
            <w:r w:rsidRPr="00014B58">
              <w:rPr>
                <w:rFonts w:ascii="Arial" w:eastAsia="Times New Roman" w:hAnsi="Arial" w:cs="Arial"/>
                <w:spacing w:val="0"/>
                <w:sz w:val="20"/>
                <w:szCs w:val="20"/>
                <w:lang w:val="en-ZA" w:eastAsia="en-ZA"/>
              </w:rPr>
              <w:t xml:space="preserve"> etc.  </w:t>
            </w:r>
            <w:r>
              <w:rPr>
                <w:rFonts w:ascii="Arial" w:eastAsia="Times New Roman" w:hAnsi="Arial" w:cs="Arial"/>
                <w:spacing w:val="0"/>
                <w:sz w:val="20"/>
                <w:szCs w:val="20"/>
                <w:lang w:val="en-ZA" w:eastAsia="en-ZA"/>
              </w:rPr>
              <w:t>E-doc</w:t>
            </w:r>
            <w:r w:rsidR="00844399">
              <w:rPr>
                <w:rFonts w:ascii="Arial" w:eastAsia="Times New Roman" w:hAnsi="Arial" w:cs="Arial"/>
                <w:spacing w:val="0"/>
                <w:sz w:val="20"/>
                <w:szCs w:val="20"/>
                <w:lang w:val="en-ZA" w:eastAsia="en-ZA"/>
              </w:rPr>
              <w:t>s are r</w:t>
            </w:r>
            <w:r w:rsidRPr="00014B58">
              <w:rPr>
                <w:rFonts w:ascii="Arial" w:eastAsia="Times New Roman" w:hAnsi="Arial" w:cs="Arial"/>
                <w:spacing w:val="0"/>
                <w:sz w:val="20"/>
                <w:szCs w:val="20"/>
                <w:lang w:val="en-ZA" w:eastAsia="en-ZA"/>
              </w:rPr>
              <w:t>eplacing the paper (hard copy) versions.</w:t>
            </w:r>
          </w:p>
        </w:tc>
      </w:tr>
      <w:tr w:rsidR="00844399" w:rsidRPr="003D30B1" w14:paraId="7B96025A" w14:textId="77777777" w:rsidTr="000D14B6">
        <w:trPr>
          <w:trHeight w:val="392"/>
        </w:trPr>
        <w:tc>
          <w:tcPr>
            <w:tcW w:w="675" w:type="dxa"/>
            <w:shd w:val="clear" w:color="auto" w:fill="D9D9D9" w:themeFill="background1" w:themeFillShade="D9"/>
          </w:tcPr>
          <w:p w14:paraId="0DC94601" w14:textId="77777777" w:rsidR="00844399" w:rsidRPr="003D30B1" w:rsidRDefault="00844399" w:rsidP="000D14B6">
            <w:pPr>
              <w:spacing w:before="0"/>
              <w:jc w:val="left"/>
              <w:rPr>
                <w:rFonts w:ascii="Arial" w:hAnsi="Arial" w:cs="Arial"/>
                <w:spacing w:val="0"/>
                <w:sz w:val="20"/>
                <w:szCs w:val="20"/>
              </w:rPr>
            </w:pPr>
            <w:r>
              <w:rPr>
                <w:rFonts w:ascii="Arial" w:hAnsi="Arial" w:cs="Arial"/>
                <w:spacing w:val="0"/>
                <w:sz w:val="20"/>
                <w:szCs w:val="20"/>
              </w:rPr>
              <w:t>3</w:t>
            </w:r>
            <w:r w:rsidRPr="003D30B1">
              <w:rPr>
                <w:rFonts w:ascii="Arial" w:hAnsi="Arial" w:cs="Arial"/>
                <w:spacing w:val="0"/>
                <w:sz w:val="20"/>
                <w:szCs w:val="20"/>
              </w:rPr>
              <w:t>.</w:t>
            </w:r>
          </w:p>
        </w:tc>
        <w:tc>
          <w:tcPr>
            <w:tcW w:w="9746" w:type="dxa"/>
            <w:shd w:val="clear" w:color="auto" w:fill="D9D9D9" w:themeFill="background1" w:themeFillShade="D9"/>
          </w:tcPr>
          <w:p w14:paraId="7D8F3FF8" w14:textId="77777777" w:rsidR="00844399" w:rsidRPr="003D30B1" w:rsidRDefault="00844399" w:rsidP="000D14B6">
            <w:pPr>
              <w:spacing w:before="0"/>
              <w:jc w:val="left"/>
              <w:rPr>
                <w:spacing w:val="0"/>
              </w:rPr>
            </w:pPr>
            <w:r>
              <w:rPr>
                <w:rFonts w:ascii="Arial" w:hAnsi="Arial" w:cs="Arial"/>
                <w:b/>
                <w:bCs/>
                <w:spacing w:val="0"/>
                <w:sz w:val="20"/>
                <w:szCs w:val="20"/>
                <w:lang w:val="en-ZA"/>
              </w:rPr>
              <w:t>Q:  How do I know which E</w:t>
            </w:r>
            <w:r w:rsidRPr="00683FEF">
              <w:rPr>
                <w:rFonts w:ascii="Arial" w:hAnsi="Arial" w:cs="Arial"/>
                <w:b/>
                <w:bCs/>
                <w:spacing w:val="0"/>
                <w:sz w:val="20"/>
                <w:szCs w:val="20"/>
                <w:lang w:val="en-ZA"/>
              </w:rPr>
              <w:t>-doc to use for my financial transaction?</w:t>
            </w:r>
          </w:p>
        </w:tc>
      </w:tr>
      <w:tr w:rsidR="00844399" w:rsidRPr="003D30B1" w14:paraId="0CE66A3F" w14:textId="77777777" w:rsidTr="000D14B6">
        <w:trPr>
          <w:trHeight w:val="390"/>
        </w:trPr>
        <w:tc>
          <w:tcPr>
            <w:tcW w:w="675" w:type="dxa"/>
          </w:tcPr>
          <w:p w14:paraId="44E5413D" w14:textId="77777777" w:rsidR="00844399" w:rsidRPr="003D30B1" w:rsidRDefault="00844399" w:rsidP="000D14B6">
            <w:pPr>
              <w:jc w:val="left"/>
              <w:rPr>
                <w:rFonts w:ascii="Arial" w:hAnsi="Arial" w:cs="Arial"/>
                <w:spacing w:val="0"/>
                <w:sz w:val="20"/>
                <w:szCs w:val="20"/>
              </w:rPr>
            </w:pPr>
          </w:p>
        </w:tc>
        <w:tc>
          <w:tcPr>
            <w:tcW w:w="9746" w:type="dxa"/>
          </w:tcPr>
          <w:p w14:paraId="2A049575" w14:textId="77777777" w:rsidR="00844399" w:rsidRPr="003D30B1" w:rsidRDefault="00844399"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Please refer to the </w:t>
            </w:r>
            <w:r w:rsidRPr="00683FEF">
              <w:rPr>
                <w:rFonts w:ascii="Arial" w:eastAsia="Times New Roman" w:hAnsi="Arial" w:cs="Arial"/>
                <w:b/>
                <w:i/>
                <w:spacing w:val="0"/>
                <w:sz w:val="20"/>
                <w:szCs w:val="20"/>
                <w:lang w:val="en-ZA" w:eastAsia="en-ZA"/>
              </w:rPr>
              <w:t>Definition and purpose of GL E-docs</w:t>
            </w:r>
            <w:r>
              <w:rPr>
                <w:rFonts w:ascii="Arial" w:eastAsia="Times New Roman" w:hAnsi="Arial" w:cs="Arial"/>
                <w:spacing w:val="0"/>
                <w:sz w:val="20"/>
                <w:szCs w:val="20"/>
                <w:lang w:val="en-ZA" w:eastAsia="en-ZA"/>
              </w:rPr>
              <w:t xml:space="preserve"> </w:t>
            </w:r>
            <w:r w:rsidRPr="00CC621F">
              <w:rPr>
                <w:rFonts w:ascii="Arial" w:eastAsia="Times New Roman" w:hAnsi="Arial" w:cs="Arial"/>
                <w:spacing w:val="0"/>
                <w:sz w:val="20"/>
                <w:szCs w:val="20"/>
                <w:lang w:val="en-ZA" w:eastAsia="en-ZA"/>
              </w:rPr>
              <w:t xml:space="preserve">table </w:t>
            </w:r>
            <w:r w:rsidR="002D3197" w:rsidRPr="00CC621F">
              <w:rPr>
                <w:rFonts w:ascii="Arial" w:eastAsia="Times New Roman" w:hAnsi="Arial" w:cs="Arial"/>
                <w:spacing w:val="0"/>
                <w:sz w:val="20"/>
                <w:szCs w:val="20"/>
                <w:lang w:val="en-ZA" w:eastAsia="en-ZA"/>
              </w:rPr>
              <w:t>(2.7</w:t>
            </w:r>
            <w:r w:rsidRPr="00CC621F">
              <w:rPr>
                <w:rFonts w:ascii="Arial" w:eastAsia="Times New Roman" w:hAnsi="Arial" w:cs="Arial"/>
                <w:spacing w:val="0"/>
                <w:sz w:val="20"/>
                <w:szCs w:val="20"/>
                <w:lang w:val="en-ZA" w:eastAsia="en-ZA"/>
              </w:rPr>
              <w:t xml:space="preserve"> in this manual)</w:t>
            </w:r>
          </w:p>
        </w:tc>
      </w:tr>
      <w:tr w:rsidR="0054263E" w14:paraId="3DF5988B" w14:textId="77777777" w:rsidTr="000D14B6">
        <w:trPr>
          <w:trHeight w:val="290"/>
        </w:trPr>
        <w:tc>
          <w:tcPr>
            <w:tcW w:w="675" w:type="dxa"/>
            <w:shd w:val="clear" w:color="auto" w:fill="D9D9D9" w:themeFill="background1" w:themeFillShade="D9"/>
          </w:tcPr>
          <w:p w14:paraId="7E86A3F6" w14:textId="77777777" w:rsidR="0054263E"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4</w:t>
            </w:r>
            <w:r w:rsidRPr="003D30B1">
              <w:rPr>
                <w:rFonts w:ascii="Arial" w:hAnsi="Arial" w:cs="Arial"/>
                <w:spacing w:val="0"/>
                <w:sz w:val="20"/>
                <w:szCs w:val="20"/>
              </w:rPr>
              <w:t>.</w:t>
            </w:r>
          </w:p>
        </w:tc>
        <w:tc>
          <w:tcPr>
            <w:tcW w:w="9746" w:type="dxa"/>
            <w:shd w:val="clear" w:color="auto" w:fill="D9D9D9" w:themeFill="background1" w:themeFillShade="D9"/>
          </w:tcPr>
          <w:p w14:paraId="0E4D1399" w14:textId="77777777" w:rsidR="0054263E" w:rsidRPr="003D30B1" w:rsidRDefault="0054263E" w:rsidP="000D14B6">
            <w:pPr>
              <w:spacing w:before="0"/>
              <w:jc w:val="left"/>
              <w:rPr>
                <w:spacing w:val="0"/>
              </w:rPr>
            </w:pPr>
            <w:r>
              <w:rPr>
                <w:rFonts w:ascii="Arial" w:hAnsi="Arial" w:cs="Arial"/>
                <w:b/>
                <w:bCs/>
                <w:spacing w:val="0"/>
                <w:sz w:val="20"/>
                <w:szCs w:val="20"/>
                <w:lang w:val="en-ZA"/>
              </w:rPr>
              <w:t xml:space="preserve">Q:  How can I find my document if I have forgotten to write down the Document Number (Doc </w:t>
            </w:r>
            <w:proofErr w:type="spellStart"/>
            <w:r>
              <w:rPr>
                <w:rFonts w:ascii="Arial" w:hAnsi="Arial" w:cs="Arial"/>
                <w:b/>
                <w:bCs/>
                <w:spacing w:val="0"/>
                <w:sz w:val="20"/>
                <w:szCs w:val="20"/>
                <w:lang w:val="en-ZA"/>
              </w:rPr>
              <w:t>Nbr</w:t>
            </w:r>
            <w:proofErr w:type="spellEnd"/>
            <w:r>
              <w:rPr>
                <w:rFonts w:ascii="Arial" w:hAnsi="Arial" w:cs="Arial"/>
                <w:b/>
                <w:bCs/>
                <w:spacing w:val="0"/>
                <w:sz w:val="20"/>
                <w:szCs w:val="20"/>
                <w:lang w:val="en-ZA"/>
              </w:rPr>
              <w:t>)</w:t>
            </w:r>
            <w:r w:rsidRPr="00860D52">
              <w:rPr>
                <w:rFonts w:ascii="Arial" w:hAnsi="Arial" w:cs="Arial"/>
                <w:b/>
                <w:bCs/>
                <w:spacing w:val="0"/>
                <w:sz w:val="20"/>
                <w:szCs w:val="20"/>
                <w:lang w:val="en-ZA"/>
              </w:rPr>
              <w:t>?</w:t>
            </w:r>
          </w:p>
        </w:tc>
      </w:tr>
      <w:tr w:rsidR="0054263E" w14:paraId="0C368881" w14:textId="77777777" w:rsidTr="000D14B6">
        <w:tc>
          <w:tcPr>
            <w:tcW w:w="675" w:type="dxa"/>
          </w:tcPr>
          <w:p w14:paraId="11E9DCAC" w14:textId="77777777" w:rsidR="0054263E" w:rsidRPr="003D30B1" w:rsidRDefault="0054263E" w:rsidP="000D14B6">
            <w:pPr>
              <w:jc w:val="left"/>
              <w:rPr>
                <w:rFonts w:ascii="Arial" w:hAnsi="Arial" w:cs="Arial"/>
                <w:spacing w:val="0"/>
                <w:sz w:val="20"/>
                <w:szCs w:val="20"/>
              </w:rPr>
            </w:pPr>
          </w:p>
        </w:tc>
        <w:tc>
          <w:tcPr>
            <w:tcW w:w="9746" w:type="dxa"/>
          </w:tcPr>
          <w:p w14:paraId="53C37399" w14:textId="77777777" w:rsidR="0054263E" w:rsidRPr="003D30B1" w:rsidRDefault="0054263E" w:rsidP="0054263E">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Make use of the </w:t>
            </w:r>
            <w:r w:rsidRPr="0054263E">
              <w:rPr>
                <w:rFonts w:ascii="Arial" w:eastAsia="Times New Roman" w:hAnsi="Arial" w:cs="Arial"/>
                <w:b/>
                <w:spacing w:val="0"/>
                <w:sz w:val="20"/>
                <w:szCs w:val="20"/>
                <w:lang w:val="en-ZA" w:eastAsia="en-ZA"/>
              </w:rPr>
              <w:t>Doc Search</w:t>
            </w:r>
            <w:r>
              <w:rPr>
                <w:rFonts w:ascii="Arial" w:eastAsia="Times New Roman" w:hAnsi="Arial" w:cs="Arial"/>
                <w:spacing w:val="0"/>
                <w:sz w:val="20"/>
                <w:szCs w:val="20"/>
                <w:lang w:val="en-ZA" w:eastAsia="en-ZA"/>
              </w:rPr>
              <w:t xml:space="preserve"> at the top of the screen.  </w:t>
            </w:r>
            <w:r w:rsidRPr="00D67412">
              <w:rPr>
                <w:rFonts w:ascii="Arial" w:eastAsia="Times New Roman" w:hAnsi="Arial" w:cs="Arial"/>
                <w:spacing w:val="0"/>
                <w:sz w:val="20"/>
                <w:szCs w:val="20"/>
                <w:lang w:val="en-ZA" w:eastAsia="en-ZA"/>
              </w:rPr>
              <w:t>You can search according to various</w:t>
            </w:r>
            <w:r w:rsidR="002D6913" w:rsidRPr="00D67412">
              <w:rPr>
                <w:rFonts w:ascii="Arial" w:eastAsia="Times New Roman" w:hAnsi="Arial" w:cs="Arial"/>
                <w:spacing w:val="0"/>
                <w:sz w:val="20"/>
                <w:szCs w:val="20"/>
                <w:lang w:val="en-ZA" w:eastAsia="en-ZA"/>
              </w:rPr>
              <w:t xml:space="preserve"> input fields, for example the D</w:t>
            </w:r>
            <w:r w:rsidRPr="00D67412">
              <w:rPr>
                <w:rFonts w:ascii="Arial" w:eastAsia="Times New Roman" w:hAnsi="Arial" w:cs="Arial"/>
                <w:spacing w:val="0"/>
                <w:sz w:val="20"/>
                <w:szCs w:val="20"/>
                <w:lang w:val="en-ZA" w:eastAsia="en-ZA"/>
              </w:rPr>
              <w:t>ate</w:t>
            </w:r>
            <w:r w:rsidR="002D6913" w:rsidRPr="00D67412">
              <w:rPr>
                <w:rFonts w:ascii="Arial" w:eastAsia="Times New Roman" w:hAnsi="Arial" w:cs="Arial"/>
                <w:spacing w:val="0"/>
                <w:sz w:val="20"/>
                <w:szCs w:val="20"/>
                <w:lang w:val="en-ZA" w:eastAsia="en-ZA"/>
              </w:rPr>
              <w:t>, Initiator, Document Id or Document T</w:t>
            </w:r>
            <w:r w:rsidRPr="00D67412">
              <w:rPr>
                <w:rFonts w:ascii="Arial" w:eastAsia="Times New Roman" w:hAnsi="Arial" w:cs="Arial"/>
                <w:spacing w:val="0"/>
                <w:sz w:val="20"/>
                <w:szCs w:val="20"/>
                <w:lang w:val="en-ZA" w:eastAsia="en-ZA"/>
              </w:rPr>
              <w:t>ype.</w:t>
            </w:r>
          </w:p>
        </w:tc>
      </w:tr>
      <w:tr w:rsidR="00BD012B" w:rsidRPr="003D30B1" w14:paraId="20F9A3B1" w14:textId="77777777" w:rsidTr="000D14B6">
        <w:trPr>
          <w:trHeight w:val="392"/>
        </w:trPr>
        <w:tc>
          <w:tcPr>
            <w:tcW w:w="675" w:type="dxa"/>
            <w:shd w:val="clear" w:color="auto" w:fill="D9D9D9" w:themeFill="background1" w:themeFillShade="D9"/>
          </w:tcPr>
          <w:p w14:paraId="231F8120" w14:textId="77777777" w:rsidR="00BD012B"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5</w:t>
            </w:r>
            <w:r w:rsidR="00BD012B" w:rsidRPr="003D30B1">
              <w:rPr>
                <w:rFonts w:ascii="Arial" w:hAnsi="Arial" w:cs="Arial"/>
                <w:spacing w:val="0"/>
                <w:sz w:val="20"/>
                <w:szCs w:val="20"/>
              </w:rPr>
              <w:t>.</w:t>
            </w:r>
          </w:p>
        </w:tc>
        <w:tc>
          <w:tcPr>
            <w:tcW w:w="9746" w:type="dxa"/>
            <w:shd w:val="clear" w:color="auto" w:fill="D9D9D9" w:themeFill="background1" w:themeFillShade="D9"/>
          </w:tcPr>
          <w:p w14:paraId="0AA96E50" w14:textId="77777777" w:rsidR="00BD012B" w:rsidRPr="003D30B1" w:rsidRDefault="00BD012B" w:rsidP="000D14B6">
            <w:pPr>
              <w:spacing w:before="0"/>
              <w:jc w:val="left"/>
              <w:rPr>
                <w:spacing w:val="0"/>
              </w:rPr>
            </w:pPr>
            <w:r>
              <w:rPr>
                <w:rFonts w:ascii="Arial" w:hAnsi="Arial" w:cs="Arial"/>
                <w:b/>
                <w:bCs/>
                <w:spacing w:val="0"/>
                <w:sz w:val="20"/>
                <w:szCs w:val="20"/>
                <w:lang w:val="en-ZA"/>
              </w:rPr>
              <w:t>Q:  Which Tabs should I complete</w:t>
            </w:r>
            <w:r w:rsidRPr="00683FEF">
              <w:rPr>
                <w:rFonts w:ascii="Arial" w:hAnsi="Arial" w:cs="Arial"/>
                <w:b/>
                <w:bCs/>
                <w:spacing w:val="0"/>
                <w:sz w:val="20"/>
                <w:szCs w:val="20"/>
                <w:lang w:val="en-ZA"/>
              </w:rPr>
              <w:t>?</w:t>
            </w:r>
          </w:p>
        </w:tc>
      </w:tr>
      <w:tr w:rsidR="00BD012B" w:rsidRPr="003D30B1" w14:paraId="43936497" w14:textId="77777777" w:rsidTr="000D14B6">
        <w:trPr>
          <w:trHeight w:val="390"/>
        </w:trPr>
        <w:tc>
          <w:tcPr>
            <w:tcW w:w="675" w:type="dxa"/>
          </w:tcPr>
          <w:p w14:paraId="240992B9" w14:textId="77777777" w:rsidR="00BD012B" w:rsidRPr="003D30B1" w:rsidRDefault="00BD012B" w:rsidP="000D14B6">
            <w:pPr>
              <w:jc w:val="left"/>
              <w:rPr>
                <w:rFonts w:ascii="Arial" w:hAnsi="Arial" w:cs="Arial"/>
                <w:spacing w:val="0"/>
                <w:sz w:val="20"/>
                <w:szCs w:val="20"/>
              </w:rPr>
            </w:pPr>
          </w:p>
        </w:tc>
        <w:tc>
          <w:tcPr>
            <w:tcW w:w="9746" w:type="dxa"/>
          </w:tcPr>
          <w:p w14:paraId="1E4E7962" w14:textId="77777777" w:rsidR="00BD012B" w:rsidRPr="003D30B1" w:rsidRDefault="00BD012B" w:rsidP="00BD012B">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A:  It is only necessary to complete those Tabs with required fields – as discussed in the E-doc manuals.</w:t>
            </w:r>
          </w:p>
        </w:tc>
      </w:tr>
      <w:tr w:rsidR="00014B58" w:rsidRPr="003D30B1" w14:paraId="7421E5DA" w14:textId="77777777" w:rsidTr="00CF08E6">
        <w:trPr>
          <w:trHeight w:val="392"/>
        </w:trPr>
        <w:tc>
          <w:tcPr>
            <w:tcW w:w="675" w:type="dxa"/>
            <w:shd w:val="clear" w:color="auto" w:fill="D9D9D9" w:themeFill="background1" w:themeFillShade="D9"/>
          </w:tcPr>
          <w:p w14:paraId="0886D358" w14:textId="77777777" w:rsidR="00014B58" w:rsidRPr="003D30B1" w:rsidRDefault="0054263E" w:rsidP="00CF08E6">
            <w:pPr>
              <w:spacing w:before="0"/>
              <w:jc w:val="left"/>
              <w:rPr>
                <w:rFonts w:ascii="Arial" w:hAnsi="Arial" w:cs="Arial"/>
                <w:spacing w:val="0"/>
                <w:sz w:val="20"/>
                <w:szCs w:val="20"/>
              </w:rPr>
            </w:pPr>
            <w:r>
              <w:rPr>
                <w:rFonts w:ascii="Arial" w:hAnsi="Arial" w:cs="Arial"/>
                <w:spacing w:val="0"/>
                <w:sz w:val="20"/>
                <w:szCs w:val="20"/>
              </w:rPr>
              <w:t>6</w:t>
            </w:r>
            <w:r w:rsidR="00014B58" w:rsidRPr="003D30B1">
              <w:rPr>
                <w:rFonts w:ascii="Arial" w:hAnsi="Arial" w:cs="Arial"/>
                <w:spacing w:val="0"/>
                <w:sz w:val="20"/>
                <w:szCs w:val="20"/>
              </w:rPr>
              <w:t>.</w:t>
            </w:r>
          </w:p>
        </w:tc>
        <w:tc>
          <w:tcPr>
            <w:tcW w:w="9746" w:type="dxa"/>
            <w:shd w:val="clear" w:color="auto" w:fill="D9D9D9" w:themeFill="background1" w:themeFillShade="D9"/>
          </w:tcPr>
          <w:p w14:paraId="37668C52" w14:textId="77777777" w:rsidR="00014B58" w:rsidRPr="003D30B1" w:rsidRDefault="00014B58" w:rsidP="000D14B6">
            <w:pPr>
              <w:spacing w:before="0"/>
              <w:jc w:val="left"/>
              <w:rPr>
                <w:spacing w:val="0"/>
              </w:rPr>
            </w:pPr>
            <w:r>
              <w:rPr>
                <w:rFonts w:ascii="Arial" w:hAnsi="Arial" w:cs="Arial"/>
                <w:b/>
                <w:bCs/>
                <w:spacing w:val="0"/>
                <w:sz w:val="20"/>
                <w:szCs w:val="20"/>
                <w:lang w:val="en-ZA"/>
              </w:rPr>
              <w:t xml:space="preserve">Q:  </w:t>
            </w:r>
            <w:r w:rsidR="00844399">
              <w:rPr>
                <w:rFonts w:ascii="Arial" w:hAnsi="Arial" w:cs="Arial"/>
                <w:b/>
                <w:bCs/>
                <w:spacing w:val="0"/>
                <w:sz w:val="20"/>
                <w:szCs w:val="20"/>
                <w:lang w:val="en-ZA"/>
              </w:rPr>
              <w:t>All the accounting lines do not appear in the General Ledger Pending Entries Tab</w:t>
            </w:r>
            <w:r w:rsidRPr="00683FEF">
              <w:rPr>
                <w:rFonts w:ascii="Arial" w:hAnsi="Arial" w:cs="Arial"/>
                <w:b/>
                <w:bCs/>
                <w:spacing w:val="0"/>
                <w:sz w:val="20"/>
                <w:szCs w:val="20"/>
                <w:lang w:val="en-ZA"/>
              </w:rPr>
              <w:t>?</w:t>
            </w:r>
          </w:p>
        </w:tc>
      </w:tr>
      <w:tr w:rsidR="00014B58" w:rsidRPr="003D30B1" w14:paraId="79B9FBBB" w14:textId="77777777" w:rsidTr="00CF08E6">
        <w:trPr>
          <w:trHeight w:val="390"/>
        </w:trPr>
        <w:tc>
          <w:tcPr>
            <w:tcW w:w="675" w:type="dxa"/>
          </w:tcPr>
          <w:p w14:paraId="537BC1A6" w14:textId="77777777" w:rsidR="00014B58" w:rsidRPr="003D30B1" w:rsidRDefault="00014B58" w:rsidP="00CF08E6">
            <w:pPr>
              <w:jc w:val="left"/>
              <w:rPr>
                <w:rFonts w:ascii="Arial" w:hAnsi="Arial" w:cs="Arial"/>
                <w:spacing w:val="0"/>
                <w:sz w:val="20"/>
                <w:szCs w:val="20"/>
              </w:rPr>
            </w:pPr>
          </w:p>
        </w:tc>
        <w:tc>
          <w:tcPr>
            <w:tcW w:w="9746" w:type="dxa"/>
          </w:tcPr>
          <w:p w14:paraId="4DC0D50C" w14:textId="77777777" w:rsidR="00014B58" w:rsidRPr="003D30B1" w:rsidRDefault="00844399"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A:  Y</w:t>
            </w:r>
            <w:r w:rsidRPr="00844399">
              <w:rPr>
                <w:rFonts w:ascii="Arial" w:eastAsia="Times New Roman" w:hAnsi="Arial" w:cs="Arial"/>
                <w:spacing w:val="0"/>
                <w:sz w:val="20"/>
                <w:szCs w:val="20"/>
                <w:lang w:val="en-ZA" w:eastAsia="en-ZA"/>
              </w:rPr>
              <w:t>ou must click the Add button</w:t>
            </w:r>
            <w:r>
              <w:rPr>
                <w:rFonts w:ascii="Arial" w:eastAsia="Times New Roman" w:hAnsi="Arial" w:cs="Arial"/>
                <w:spacing w:val="0"/>
                <w:sz w:val="20"/>
                <w:szCs w:val="20"/>
                <w:lang w:val="en-ZA" w:eastAsia="en-ZA"/>
              </w:rPr>
              <w:t xml:space="preserve"> for each accounting li</w:t>
            </w:r>
            <w:r w:rsidR="002D3197">
              <w:rPr>
                <w:rFonts w:ascii="Arial" w:eastAsia="Times New Roman" w:hAnsi="Arial" w:cs="Arial"/>
                <w:spacing w:val="0"/>
                <w:sz w:val="20"/>
                <w:szCs w:val="20"/>
                <w:lang w:val="en-ZA" w:eastAsia="en-ZA"/>
              </w:rPr>
              <w:t>ne.  Each line must be numbered.  You need to save before you can view the pending lines.</w:t>
            </w:r>
            <w:r w:rsidR="00497C4B">
              <w:rPr>
                <w:rFonts w:ascii="Arial" w:eastAsia="Times New Roman" w:hAnsi="Arial" w:cs="Arial"/>
                <w:spacing w:val="0"/>
                <w:sz w:val="20"/>
                <w:szCs w:val="20"/>
                <w:lang w:val="en-ZA" w:eastAsia="en-ZA"/>
              </w:rPr>
              <w:t xml:space="preserve">  </w:t>
            </w:r>
            <w:r w:rsidR="00497C4B" w:rsidRPr="00324979">
              <w:rPr>
                <w:rFonts w:ascii="Arial" w:eastAsia="Times New Roman" w:hAnsi="Arial" w:cs="Arial"/>
                <w:spacing w:val="0"/>
                <w:sz w:val="20"/>
                <w:szCs w:val="20"/>
                <w:lang w:val="en-ZA" w:eastAsia="en-ZA"/>
              </w:rPr>
              <w:t>If you have made changes to a line that has already been added, remember to click “refresh” before you save.</w:t>
            </w:r>
          </w:p>
        </w:tc>
      </w:tr>
      <w:tr w:rsidR="00AE1AD3" w:rsidRPr="003D30B1" w14:paraId="66DF2884" w14:textId="77777777" w:rsidTr="000D14B6">
        <w:trPr>
          <w:trHeight w:val="318"/>
        </w:trPr>
        <w:tc>
          <w:tcPr>
            <w:tcW w:w="675" w:type="dxa"/>
            <w:shd w:val="clear" w:color="auto" w:fill="D9D9D9" w:themeFill="background1" w:themeFillShade="D9"/>
          </w:tcPr>
          <w:p w14:paraId="6EFB34FC" w14:textId="77777777" w:rsidR="00AE1AD3"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7</w:t>
            </w:r>
            <w:r w:rsidR="00AE1AD3" w:rsidRPr="003D30B1">
              <w:rPr>
                <w:rFonts w:ascii="Arial" w:hAnsi="Arial" w:cs="Arial"/>
                <w:spacing w:val="0"/>
                <w:sz w:val="20"/>
                <w:szCs w:val="20"/>
              </w:rPr>
              <w:t>.</w:t>
            </w:r>
          </w:p>
        </w:tc>
        <w:tc>
          <w:tcPr>
            <w:tcW w:w="9746" w:type="dxa"/>
            <w:shd w:val="clear" w:color="auto" w:fill="D9D9D9" w:themeFill="background1" w:themeFillShade="D9"/>
          </w:tcPr>
          <w:p w14:paraId="362C91B9"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Can you have multiple accounting lines on a financial document? Is there a limit to how many accounting lines you can have?</w:t>
            </w:r>
          </w:p>
        </w:tc>
      </w:tr>
      <w:tr w:rsidR="00AE1AD3" w:rsidRPr="00751812" w14:paraId="10DC7C2B" w14:textId="77777777" w:rsidTr="000D14B6">
        <w:tc>
          <w:tcPr>
            <w:tcW w:w="675" w:type="dxa"/>
          </w:tcPr>
          <w:p w14:paraId="1A2246A4" w14:textId="77777777" w:rsidR="00AE1AD3" w:rsidRPr="003D30B1" w:rsidRDefault="00AE1AD3" w:rsidP="000D14B6">
            <w:pPr>
              <w:jc w:val="left"/>
              <w:rPr>
                <w:rFonts w:ascii="Arial" w:hAnsi="Arial" w:cs="Arial"/>
                <w:spacing w:val="0"/>
                <w:sz w:val="20"/>
                <w:szCs w:val="20"/>
              </w:rPr>
            </w:pPr>
          </w:p>
        </w:tc>
        <w:tc>
          <w:tcPr>
            <w:tcW w:w="9746" w:type="dxa"/>
          </w:tcPr>
          <w:p w14:paraId="2FFCD0A1" w14:textId="77777777" w:rsidR="00AE1AD3" w:rsidRPr="00751812" w:rsidRDefault="00AE1AD3" w:rsidP="00324979">
            <w:pPr>
              <w:autoSpaceDE w:val="0"/>
              <w:autoSpaceDN w:val="0"/>
              <w:adjustRightInd w:val="0"/>
              <w:spacing w:before="0"/>
              <w:jc w:val="left"/>
              <w:rPr>
                <w:rFonts w:ascii="Arial" w:eastAsia="Times New Roman" w:hAnsi="Arial" w:cs="Arial"/>
                <w:color w:val="FF0000"/>
                <w:spacing w:val="0"/>
                <w:sz w:val="20"/>
                <w:szCs w:val="20"/>
                <w:lang w:val="en-ZA" w:eastAsia="en-ZA"/>
              </w:rPr>
            </w:pPr>
            <w:r>
              <w:rPr>
                <w:rFonts w:ascii="Arial" w:eastAsia="Times New Roman" w:hAnsi="Arial" w:cs="Arial"/>
                <w:spacing w:val="0"/>
                <w:sz w:val="20"/>
                <w:szCs w:val="20"/>
                <w:lang w:val="en-ZA" w:eastAsia="en-ZA"/>
              </w:rPr>
              <w:t xml:space="preserve">A:  </w:t>
            </w:r>
            <w:r w:rsidRPr="00860D52">
              <w:rPr>
                <w:rFonts w:ascii="Arial" w:eastAsia="Times New Roman" w:hAnsi="Arial" w:cs="Arial"/>
                <w:spacing w:val="0"/>
                <w:sz w:val="20"/>
                <w:szCs w:val="20"/>
                <w:lang w:val="en-ZA" w:eastAsia="en-ZA"/>
              </w:rPr>
              <w:t>You can have multiple accounting lines on any financial document. There is no system-imposed limit on how many lines you can add on a document.</w:t>
            </w:r>
            <w:r>
              <w:rPr>
                <w:rFonts w:ascii="Arial" w:eastAsia="Times New Roman" w:hAnsi="Arial" w:cs="Arial"/>
                <w:spacing w:val="0"/>
                <w:sz w:val="20"/>
                <w:szCs w:val="20"/>
                <w:lang w:val="en-ZA" w:eastAsia="en-ZA"/>
              </w:rPr>
              <w:t xml:space="preserve">  The recommendation is however</w:t>
            </w:r>
            <w:r w:rsidR="006C4905">
              <w:rPr>
                <w:rFonts w:ascii="Arial" w:eastAsia="Times New Roman" w:hAnsi="Arial" w:cs="Arial"/>
                <w:spacing w:val="0"/>
                <w:sz w:val="20"/>
                <w:szCs w:val="20"/>
                <w:lang w:val="en-ZA" w:eastAsia="en-ZA"/>
              </w:rPr>
              <w:t xml:space="preserve"> </w:t>
            </w:r>
            <w:r>
              <w:rPr>
                <w:rFonts w:ascii="Arial" w:eastAsia="Times New Roman" w:hAnsi="Arial" w:cs="Arial"/>
                <w:spacing w:val="0"/>
                <w:sz w:val="20"/>
                <w:szCs w:val="20"/>
                <w:lang w:val="en-ZA" w:eastAsia="en-ZA"/>
              </w:rPr>
              <w:t>15 lines in each section</w:t>
            </w:r>
            <w:r w:rsidR="00324979">
              <w:rPr>
                <w:rFonts w:ascii="Arial" w:eastAsia="Times New Roman" w:hAnsi="Arial" w:cs="Arial"/>
                <w:spacing w:val="0"/>
                <w:sz w:val="20"/>
                <w:szCs w:val="20"/>
                <w:lang w:val="en-ZA" w:eastAsia="en-ZA"/>
              </w:rPr>
              <w:t xml:space="preserve"> (only </w:t>
            </w:r>
            <w:r w:rsidR="00324979" w:rsidRPr="00324979">
              <w:rPr>
                <w:rFonts w:ascii="Arial" w:eastAsia="Times New Roman" w:hAnsi="Arial" w:cs="Arial"/>
                <w:spacing w:val="0"/>
                <w:sz w:val="20"/>
                <w:szCs w:val="20"/>
                <w:lang w:val="en-ZA" w:eastAsia="en-ZA"/>
              </w:rPr>
              <w:t>if different organizations are involved</w:t>
            </w:r>
            <w:r w:rsidR="00324979">
              <w:rPr>
                <w:rFonts w:ascii="Arial" w:eastAsia="Times New Roman" w:hAnsi="Arial" w:cs="Arial"/>
                <w:spacing w:val="0"/>
                <w:sz w:val="20"/>
                <w:szCs w:val="20"/>
                <w:lang w:val="en-ZA" w:eastAsia="en-ZA"/>
              </w:rPr>
              <w:t xml:space="preserve">) </w:t>
            </w:r>
            <w:r>
              <w:rPr>
                <w:rFonts w:ascii="Arial" w:eastAsia="Times New Roman" w:hAnsi="Arial" w:cs="Arial"/>
                <w:spacing w:val="0"/>
                <w:sz w:val="20"/>
                <w:szCs w:val="20"/>
                <w:lang w:val="en-ZA" w:eastAsia="en-ZA"/>
              </w:rPr>
              <w:t>t</w:t>
            </w:r>
            <w:r w:rsidR="007D5A37">
              <w:rPr>
                <w:rFonts w:ascii="Arial" w:eastAsia="Times New Roman" w:hAnsi="Arial" w:cs="Arial"/>
                <w:spacing w:val="0"/>
                <w:sz w:val="20"/>
                <w:szCs w:val="20"/>
                <w:lang w:val="en-ZA" w:eastAsia="en-ZA"/>
              </w:rPr>
              <w:t xml:space="preserve">o speed up the </w:t>
            </w:r>
            <w:r w:rsidR="007D5A37" w:rsidRPr="00324979">
              <w:rPr>
                <w:rFonts w:ascii="Arial" w:eastAsia="Times New Roman" w:hAnsi="Arial" w:cs="Arial"/>
                <w:spacing w:val="0"/>
                <w:sz w:val="20"/>
                <w:szCs w:val="20"/>
                <w:lang w:val="en-ZA" w:eastAsia="en-ZA"/>
              </w:rPr>
              <w:t>approval process.</w:t>
            </w:r>
          </w:p>
        </w:tc>
      </w:tr>
      <w:tr w:rsidR="00014B58" w14:paraId="7A7258EA" w14:textId="77777777" w:rsidTr="000D14B6">
        <w:trPr>
          <w:trHeight w:val="675"/>
        </w:trPr>
        <w:tc>
          <w:tcPr>
            <w:tcW w:w="675" w:type="dxa"/>
            <w:shd w:val="clear" w:color="auto" w:fill="D9D9D9" w:themeFill="background1" w:themeFillShade="D9"/>
          </w:tcPr>
          <w:p w14:paraId="759442A1" w14:textId="77777777" w:rsidR="00014B58"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8</w:t>
            </w:r>
            <w:r w:rsidR="00014B58" w:rsidRPr="003D30B1">
              <w:rPr>
                <w:rFonts w:ascii="Arial" w:hAnsi="Arial" w:cs="Arial"/>
                <w:spacing w:val="0"/>
                <w:sz w:val="20"/>
                <w:szCs w:val="20"/>
              </w:rPr>
              <w:t>.</w:t>
            </w:r>
          </w:p>
        </w:tc>
        <w:tc>
          <w:tcPr>
            <w:tcW w:w="9746" w:type="dxa"/>
            <w:shd w:val="clear" w:color="auto" w:fill="D9D9D9" w:themeFill="background1" w:themeFillShade="D9"/>
          </w:tcPr>
          <w:p w14:paraId="53CCFF7E" w14:textId="77777777" w:rsidR="00014B58" w:rsidRPr="003D30B1" w:rsidRDefault="00014B58" w:rsidP="000D14B6">
            <w:pPr>
              <w:spacing w:before="0"/>
              <w:jc w:val="left"/>
              <w:rPr>
                <w:spacing w:val="0"/>
              </w:rPr>
            </w:pPr>
            <w:r>
              <w:rPr>
                <w:rFonts w:ascii="Arial" w:hAnsi="Arial" w:cs="Arial"/>
                <w:b/>
                <w:bCs/>
                <w:spacing w:val="0"/>
                <w:sz w:val="20"/>
                <w:szCs w:val="20"/>
                <w:lang w:val="en-ZA"/>
              </w:rPr>
              <w:t xml:space="preserve">Q:  </w:t>
            </w:r>
            <w:r w:rsidRPr="003D30B1">
              <w:rPr>
                <w:rFonts w:ascii="Arial" w:hAnsi="Arial" w:cs="Arial"/>
                <w:b/>
                <w:bCs/>
                <w:spacing w:val="0"/>
                <w:sz w:val="20"/>
                <w:szCs w:val="20"/>
                <w:lang w:val="en-ZA"/>
              </w:rPr>
              <w:t>The notes and/or file attachment that I added in the Notes and Attachments portion of a document</w:t>
            </w:r>
            <w:r>
              <w:rPr>
                <w:rFonts w:ascii="Arial" w:hAnsi="Arial" w:cs="Arial"/>
                <w:b/>
                <w:bCs/>
                <w:spacing w:val="0"/>
                <w:sz w:val="20"/>
                <w:szCs w:val="20"/>
                <w:lang w:val="en-ZA"/>
              </w:rPr>
              <w:t xml:space="preserve"> </w:t>
            </w:r>
            <w:r w:rsidRPr="003D30B1">
              <w:rPr>
                <w:rFonts w:ascii="Arial" w:hAnsi="Arial" w:cs="Arial"/>
                <w:b/>
                <w:bCs/>
                <w:spacing w:val="0"/>
                <w:sz w:val="20"/>
                <w:szCs w:val="20"/>
                <w:lang w:val="en-ZA"/>
              </w:rPr>
              <w:t>did not appear after I clicked Submit, why?</w:t>
            </w:r>
          </w:p>
        </w:tc>
      </w:tr>
      <w:tr w:rsidR="00014B58" w14:paraId="7118ACFF" w14:textId="77777777" w:rsidTr="000D14B6">
        <w:tc>
          <w:tcPr>
            <w:tcW w:w="675" w:type="dxa"/>
          </w:tcPr>
          <w:p w14:paraId="0FCA088A" w14:textId="77777777" w:rsidR="00014B58" w:rsidRPr="003D30B1" w:rsidRDefault="00014B58" w:rsidP="000D14B6">
            <w:pPr>
              <w:jc w:val="left"/>
              <w:rPr>
                <w:rFonts w:ascii="Arial" w:hAnsi="Arial" w:cs="Arial"/>
                <w:spacing w:val="0"/>
                <w:sz w:val="20"/>
                <w:szCs w:val="20"/>
              </w:rPr>
            </w:pPr>
          </w:p>
        </w:tc>
        <w:tc>
          <w:tcPr>
            <w:tcW w:w="9746" w:type="dxa"/>
          </w:tcPr>
          <w:p w14:paraId="54B64F9A" w14:textId="77777777" w:rsidR="00014B58" w:rsidRPr="003D30B1" w:rsidRDefault="00014B58"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3D30B1">
              <w:rPr>
                <w:rFonts w:ascii="Arial" w:eastAsia="Times New Roman" w:hAnsi="Arial" w:cs="Arial"/>
                <w:spacing w:val="0"/>
                <w:sz w:val="20"/>
                <w:szCs w:val="20"/>
                <w:lang w:val="en-ZA" w:eastAsia="en-ZA"/>
              </w:rPr>
              <w:t>After typing a note and/or adding a file attachment, you must click the Ad</w:t>
            </w:r>
            <w:r w:rsidR="00844399">
              <w:rPr>
                <w:rFonts w:ascii="Arial" w:eastAsia="Times New Roman" w:hAnsi="Arial" w:cs="Arial"/>
                <w:spacing w:val="0"/>
                <w:sz w:val="20"/>
                <w:szCs w:val="20"/>
                <w:lang w:val="en-ZA" w:eastAsia="en-ZA"/>
              </w:rPr>
              <w:t xml:space="preserve">d button, in the Actions column </w:t>
            </w:r>
            <w:r w:rsidRPr="003D30B1">
              <w:rPr>
                <w:rFonts w:ascii="Arial" w:eastAsia="Times New Roman" w:hAnsi="Arial" w:cs="Arial"/>
                <w:spacing w:val="0"/>
                <w:sz w:val="20"/>
                <w:szCs w:val="20"/>
                <w:lang w:val="en-ZA" w:eastAsia="en-ZA"/>
              </w:rPr>
              <w:t>on the row of your note/attachment. A note or attachment w</w:t>
            </w:r>
            <w:r w:rsidR="00844399">
              <w:rPr>
                <w:rFonts w:ascii="Arial" w:eastAsia="Times New Roman" w:hAnsi="Arial" w:cs="Arial"/>
                <w:spacing w:val="0"/>
                <w:sz w:val="20"/>
                <w:szCs w:val="20"/>
                <w:lang w:val="en-ZA" w:eastAsia="en-ZA"/>
              </w:rPr>
              <w:t xml:space="preserve">ill not be sent along with the E-doc if you do </w:t>
            </w:r>
            <w:r w:rsidRPr="003D30B1">
              <w:rPr>
                <w:rFonts w:ascii="Arial" w:eastAsia="Times New Roman" w:hAnsi="Arial" w:cs="Arial"/>
                <w:spacing w:val="0"/>
                <w:sz w:val="20"/>
                <w:szCs w:val="20"/>
                <w:lang w:val="en-ZA" w:eastAsia="en-ZA"/>
              </w:rPr>
              <w:t>not click Add for each note/attachment.</w:t>
            </w:r>
          </w:p>
        </w:tc>
      </w:tr>
      <w:tr w:rsidR="00844399" w14:paraId="548A5872" w14:textId="77777777" w:rsidTr="00860D52">
        <w:trPr>
          <w:trHeight w:val="392"/>
        </w:trPr>
        <w:tc>
          <w:tcPr>
            <w:tcW w:w="675" w:type="dxa"/>
            <w:shd w:val="clear" w:color="auto" w:fill="D9D9D9" w:themeFill="background1" w:themeFillShade="D9"/>
          </w:tcPr>
          <w:p w14:paraId="5AB19B9C" w14:textId="77777777" w:rsidR="00844399" w:rsidRPr="003D30B1" w:rsidRDefault="0054263E" w:rsidP="00CF08E6">
            <w:pPr>
              <w:spacing w:before="0"/>
              <w:jc w:val="left"/>
              <w:rPr>
                <w:rFonts w:ascii="Arial" w:hAnsi="Arial" w:cs="Arial"/>
                <w:spacing w:val="0"/>
                <w:sz w:val="20"/>
                <w:szCs w:val="20"/>
              </w:rPr>
            </w:pPr>
            <w:r>
              <w:rPr>
                <w:rFonts w:ascii="Arial" w:hAnsi="Arial" w:cs="Arial"/>
                <w:spacing w:val="0"/>
                <w:sz w:val="20"/>
                <w:szCs w:val="20"/>
              </w:rPr>
              <w:t>9</w:t>
            </w:r>
            <w:r w:rsidR="00844399" w:rsidRPr="003D30B1">
              <w:rPr>
                <w:rFonts w:ascii="Arial" w:hAnsi="Arial" w:cs="Arial"/>
                <w:spacing w:val="0"/>
                <w:sz w:val="20"/>
                <w:szCs w:val="20"/>
              </w:rPr>
              <w:t>.</w:t>
            </w:r>
          </w:p>
        </w:tc>
        <w:tc>
          <w:tcPr>
            <w:tcW w:w="9746" w:type="dxa"/>
            <w:shd w:val="clear" w:color="auto" w:fill="D9D9D9" w:themeFill="background1" w:themeFillShade="D9"/>
          </w:tcPr>
          <w:p w14:paraId="6AAB9BF1" w14:textId="77777777" w:rsidR="00844399" w:rsidRPr="003D30B1" w:rsidRDefault="00844399" w:rsidP="000D14B6">
            <w:pPr>
              <w:spacing w:before="0"/>
              <w:jc w:val="left"/>
              <w:rPr>
                <w:spacing w:val="0"/>
              </w:rPr>
            </w:pPr>
            <w:r>
              <w:rPr>
                <w:rFonts w:ascii="Arial" w:hAnsi="Arial" w:cs="Arial"/>
                <w:b/>
                <w:bCs/>
                <w:spacing w:val="0"/>
                <w:sz w:val="20"/>
                <w:szCs w:val="20"/>
                <w:lang w:val="en-ZA"/>
              </w:rPr>
              <w:t>Q:  My document does not route for approval</w:t>
            </w:r>
            <w:r w:rsidRPr="00683FEF">
              <w:rPr>
                <w:rFonts w:ascii="Arial" w:hAnsi="Arial" w:cs="Arial"/>
                <w:b/>
                <w:bCs/>
                <w:spacing w:val="0"/>
                <w:sz w:val="20"/>
                <w:szCs w:val="20"/>
                <w:lang w:val="en-ZA"/>
              </w:rPr>
              <w:t>?</w:t>
            </w:r>
          </w:p>
        </w:tc>
      </w:tr>
      <w:tr w:rsidR="00844399" w14:paraId="53223C6B" w14:textId="77777777" w:rsidTr="00683FEF">
        <w:trPr>
          <w:trHeight w:val="390"/>
        </w:trPr>
        <w:tc>
          <w:tcPr>
            <w:tcW w:w="675" w:type="dxa"/>
          </w:tcPr>
          <w:p w14:paraId="5A6FFCD5" w14:textId="77777777" w:rsidR="00844399" w:rsidRPr="003D30B1" w:rsidRDefault="00844399" w:rsidP="00CF08E6">
            <w:pPr>
              <w:jc w:val="left"/>
              <w:rPr>
                <w:rFonts w:ascii="Arial" w:hAnsi="Arial" w:cs="Arial"/>
                <w:spacing w:val="0"/>
                <w:sz w:val="20"/>
                <w:szCs w:val="20"/>
              </w:rPr>
            </w:pPr>
          </w:p>
        </w:tc>
        <w:tc>
          <w:tcPr>
            <w:tcW w:w="9746" w:type="dxa"/>
          </w:tcPr>
          <w:p w14:paraId="1543550B" w14:textId="77777777" w:rsidR="00844399" w:rsidRPr="003D30B1" w:rsidRDefault="00844399" w:rsidP="00844399">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A:  Y</w:t>
            </w:r>
            <w:r w:rsidRPr="00844399">
              <w:rPr>
                <w:rFonts w:ascii="Arial" w:eastAsia="Times New Roman" w:hAnsi="Arial" w:cs="Arial"/>
                <w:spacing w:val="0"/>
                <w:sz w:val="20"/>
                <w:szCs w:val="20"/>
                <w:lang w:val="en-ZA" w:eastAsia="en-ZA"/>
              </w:rPr>
              <w:t>ou must click</w:t>
            </w:r>
            <w:r>
              <w:rPr>
                <w:rFonts w:ascii="Arial" w:eastAsia="Times New Roman" w:hAnsi="Arial" w:cs="Arial"/>
                <w:spacing w:val="0"/>
                <w:sz w:val="20"/>
                <w:szCs w:val="20"/>
                <w:lang w:val="en-ZA" w:eastAsia="en-ZA"/>
              </w:rPr>
              <w:t xml:space="preserve"> submit at the bottom of the screen to route the document for approval.</w:t>
            </w:r>
          </w:p>
        </w:tc>
      </w:tr>
    </w:tbl>
    <w:p w14:paraId="6374C244" w14:textId="77777777" w:rsidR="006C4905" w:rsidRDefault="006C4905"/>
    <w:tbl>
      <w:tblPr>
        <w:tblStyle w:val="TableGrid"/>
        <w:tblW w:w="0" w:type="auto"/>
        <w:tblCellMar>
          <w:top w:w="170" w:type="dxa"/>
        </w:tblCellMar>
        <w:tblLook w:val="04A0" w:firstRow="1" w:lastRow="0" w:firstColumn="1" w:lastColumn="0" w:noHBand="0" w:noVBand="1"/>
      </w:tblPr>
      <w:tblGrid>
        <w:gridCol w:w="670"/>
        <w:gridCol w:w="9525"/>
      </w:tblGrid>
      <w:tr w:rsidR="00844399" w14:paraId="54C29A13" w14:textId="77777777" w:rsidTr="00527C5C">
        <w:trPr>
          <w:trHeight w:val="294"/>
        </w:trPr>
        <w:tc>
          <w:tcPr>
            <w:tcW w:w="675" w:type="dxa"/>
            <w:shd w:val="clear" w:color="auto" w:fill="D9D9D9" w:themeFill="background1" w:themeFillShade="D9"/>
          </w:tcPr>
          <w:p w14:paraId="114D8C0A" w14:textId="77777777" w:rsidR="00844399" w:rsidRPr="003D30B1" w:rsidRDefault="0054263E" w:rsidP="003D30B1">
            <w:pPr>
              <w:spacing w:before="0"/>
              <w:jc w:val="left"/>
              <w:rPr>
                <w:rFonts w:ascii="Arial" w:hAnsi="Arial" w:cs="Arial"/>
                <w:spacing w:val="0"/>
                <w:sz w:val="20"/>
                <w:szCs w:val="20"/>
              </w:rPr>
            </w:pPr>
            <w:r>
              <w:rPr>
                <w:rFonts w:ascii="Arial" w:hAnsi="Arial" w:cs="Arial"/>
                <w:spacing w:val="0"/>
                <w:sz w:val="20"/>
                <w:szCs w:val="20"/>
              </w:rPr>
              <w:t>10</w:t>
            </w:r>
            <w:r w:rsidR="00844399" w:rsidRPr="003D30B1">
              <w:rPr>
                <w:rFonts w:ascii="Arial" w:hAnsi="Arial" w:cs="Arial"/>
                <w:spacing w:val="0"/>
                <w:sz w:val="20"/>
                <w:szCs w:val="20"/>
              </w:rPr>
              <w:t>.</w:t>
            </w:r>
          </w:p>
        </w:tc>
        <w:tc>
          <w:tcPr>
            <w:tcW w:w="9746" w:type="dxa"/>
            <w:shd w:val="clear" w:color="auto" w:fill="D9D9D9" w:themeFill="background1" w:themeFillShade="D9"/>
          </w:tcPr>
          <w:p w14:paraId="67020D3C" w14:textId="77777777" w:rsidR="00844399" w:rsidRPr="003D30B1" w:rsidRDefault="00844399" w:rsidP="00527C5C">
            <w:pPr>
              <w:spacing w:before="0"/>
              <w:jc w:val="left"/>
              <w:rPr>
                <w:spacing w:val="0"/>
              </w:rPr>
            </w:pPr>
            <w:r>
              <w:rPr>
                <w:rFonts w:ascii="Arial" w:hAnsi="Arial" w:cs="Arial"/>
                <w:b/>
                <w:bCs/>
                <w:spacing w:val="0"/>
                <w:sz w:val="20"/>
                <w:szCs w:val="20"/>
                <w:lang w:val="en-ZA"/>
              </w:rPr>
              <w:t>Q:  What is NWU</w:t>
            </w:r>
            <w:r w:rsidRPr="00527C5C">
              <w:rPr>
                <w:rFonts w:ascii="Arial" w:hAnsi="Arial" w:cs="Arial"/>
                <w:b/>
                <w:bCs/>
                <w:spacing w:val="0"/>
                <w:sz w:val="20"/>
                <w:szCs w:val="20"/>
                <w:lang w:val="en-ZA"/>
              </w:rPr>
              <w:t>’s policy regarding financial transactions and supporting documentation?</w:t>
            </w:r>
          </w:p>
        </w:tc>
      </w:tr>
      <w:tr w:rsidR="00844399" w14:paraId="78E1E054" w14:textId="77777777" w:rsidTr="003D30B1">
        <w:tc>
          <w:tcPr>
            <w:tcW w:w="675" w:type="dxa"/>
          </w:tcPr>
          <w:p w14:paraId="489DBE97" w14:textId="77777777" w:rsidR="00844399" w:rsidRPr="003D30B1" w:rsidRDefault="00844399" w:rsidP="003D30B1">
            <w:pPr>
              <w:jc w:val="left"/>
              <w:rPr>
                <w:rFonts w:ascii="Arial" w:hAnsi="Arial" w:cs="Arial"/>
                <w:spacing w:val="0"/>
                <w:sz w:val="20"/>
                <w:szCs w:val="20"/>
              </w:rPr>
            </w:pPr>
          </w:p>
        </w:tc>
        <w:tc>
          <w:tcPr>
            <w:tcW w:w="9746" w:type="dxa"/>
          </w:tcPr>
          <w:p w14:paraId="66A59213" w14:textId="77777777" w:rsidR="00844399" w:rsidRPr="003D30B1" w:rsidRDefault="00844399" w:rsidP="00844399">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527C5C">
              <w:rPr>
                <w:rFonts w:ascii="Arial" w:eastAsia="Times New Roman" w:hAnsi="Arial" w:cs="Arial"/>
                <w:spacing w:val="0"/>
                <w:sz w:val="20"/>
                <w:szCs w:val="20"/>
                <w:lang w:val="en-ZA" w:eastAsia="en-ZA"/>
              </w:rPr>
              <w:t>All financial processing transactions must be completely supported by documentation (written</w:t>
            </w:r>
            <w:r>
              <w:rPr>
                <w:rFonts w:ascii="Arial" w:eastAsia="Times New Roman" w:hAnsi="Arial" w:cs="Arial"/>
                <w:spacing w:val="0"/>
                <w:sz w:val="20"/>
                <w:szCs w:val="20"/>
                <w:lang w:val="en-ZA" w:eastAsia="en-ZA"/>
              </w:rPr>
              <w:t xml:space="preserve"> </w:t>
            </w:r>
            <w:r w:rsidRPr="00527C5C">
              <w:rPr>
                <w:rFonts w:ascii="Arial" w:eastAsia="Times New Roman" w:hAnsi="Arial" w:cs="Arial"/>
                <w:spacing w:val="0"/>
                <w:sz w:val="20"/>
                <w:szCs w:val="20"/>
                <w:lang w:val="en-ZA" w:eastAsia="en-ZA"/>
              </w:rPr>
              <w:t>information that provides backup and depth to a transaction) and/or thorough referencing, description</w:t>
            </w:r>
            <w:r>
              <w:rPr>
                <w:rFonts w:ascii="Arial" w:eastAsia="Times New Roman" w:hAnsi="Arial" w:cs="Arial"/>
                <w:spacing w:val="0"/>
                <w:sz w:val="20"/>
                <w:szCs w:val="20"/>
                <w:lang w:val="en-ZA" w:eastAsia="en-ZA"/>
              </w:rPr>
              <w:t>s</w:t>
            </w:r>
            <w:r w:rsidRPr="00527C5C">
              <w:rPr>
                <w:rFonts w:ascii="Arial" w:eastAsia="Times New Roman" w:hAnsi="Arial" w:cs="Arial"/>
                <w:spacing w:val="0"/>
                <w:sz w:val="20"/>
                <w:szCs w:val="20"/>
                <w:lang w:val="en-ZA" w:eastAsia="en-ZA"/>
              </w:rPr>
              <w:t>, and</w:t>
            </w:r>
            <w:r>
              <w:rPr>
                <w:rFonts w:ascii="Arial" w:eastAsia="Times New Roman" w:hAnsi="Arial" w:cs="Arial"/>
                <w:spacing w:val="0"/>
                <w:sz w:val="20"/>
                <w:szCs w:val="20"/>
                <w:lang w:val="en-ZA" w:eastAsia="en-ZA"/>
              </w:rPr>
              <w:t xml:space="preserve"> </w:t>
            </w:r>
            <w:r w:rsidRPr="00527C5C">
              <w:rPr>
                <w:rFonts w:ascii="Arial" w:eastAsia="Times New Roman" w:hAnsi="Arial" w:cs="Arial"/>
                <w:spacing w:val="0"/>
                <w:sz w:val="20"/>
                <w:szCs w:val="20"/>
                <w:lang w:val="en-ZA" w:eastAsia="en-ZA"/>
              </w:rPr>
              <w:t>explanation</w:t>
            </w:r>
            <w:r>
              <w:rPr>
                <w:rFonts w:ascii="Arial" w:eastAsia="Times New Roman" w:hAnsi="Arial" w:cs="Arial"/>
                <w:spacing w:val="0"/>
                <w:sz w:val="20"/>
                <w:szCs w:val="20"/>
                <w:lang w:val="en-ZA" w:eastAsia="en-ZA"/>
              </w:rPr>
              <w:t>s</w:t>
            </w:r>
            <w:r w:rsidRPr="00527C5C">
              <w:rPr>
                <w:rFonts w:ascii="Arial" w:eastAsia="Times New Roman" w:hAnsi="Arial" w:cs="Arial"/>
                <w:spacing w:val="0"/>
                <w:sz w:val="20"/>
                <w:szCs w:val="20"/>
                <w:lang w:val="en-ZA" w:eastAsia="en-ZA"/>
              </w:rPr>
              <w:t>.</w:t>
            </w:r>
            <w:r>
              <w:rPr>
                <w:rFonts w:ascii="Arial" w:eastAsia="Times New Roman" w:hAnsi="Arial" w:cs="Arial"/>
                <w:spacing w:val="0"/>
                <w:sz w:val="20"/>
                <w:szCs w:val="20"/>
                <w:lang w:val="en-ZA" w:eastAsia="en-ZA"/>
              </w:rPr>
              <w:t xml:space="preserve"> </w:t>
            </w:r>
            <w:r w:rsidRPr="00527C5C">
              <w:rPr>
                <w:rFonts w:ascii="Arial" w:eastAsia="Times New Roman" w:hAnsi="Arial" w:cs="Arial"/>
                <w:spacing w:val="0"/>
                <w:sz w:val="20"/>
                <w:szCs w:val="20"/>
                <w:lang w:val="en-ZA" w:eastAsia="en-ZA"/>
              </w:rPr>
              <w:t xml:space="preserve"> Examples of supporting documentation include receipts, invoices, reports, and contracts.</w:t>
            </w:r>
          </w:p>
        </w:tc>
      </w:tr>
      <w:tr w:rsidR="00AE1AD3" w14:paraId="25400B7F" w14:textId="77777777" w:rsidTr="000D14B6">
        <w:trPr>
          <w:trHeight w:val="290"/>
        </w:trPr>
        <w:tc>
          <w:tcPr>
            <w:tcW w:w="675" w:type="dxa"/>
            <w:shd w:val="clear" w:color="auto" w:fill="D9D9D9" w:themeFill="background1" w:themeFillShade="D9"/>
          </w:tcPr>
          <w:p w14:paraId="0C67F945" w14:textId="77777777" w:rsidR="00AE1AD3" w:rsidRPr="003D30B1" w:rsidRDefault="0054263E" w:rsidP="000D14B6">
            <w:pPr>
              <w:spacing w:before="0"/>
              <w:jc w:val="left"/>
              <w:rPr>
                <w:rFonts w:ascii="Arial" w:hAnsi="Arial" w:cs="Arial"/>
                <w:spacing w:val="0"/>
                <w:sz w:val="20"/>
                <w:szCs w:val="20"/>
              </w:rPr>
            </w:pPr>
            <w:r>
              <w:rPr>
                <w:rFonts w:ascii="Arial" w:hAnsi="Arial" w:cs="Arial"/>
                <w:spacing w:val="0"/>
                <w:sz w:val="20"/>
                <w:szCs w:val="20"/>
              </w:rPr>
              <w:t>11</w:t>
            </w:r>
            <w:r w:rsidR="00AE1AD3" w:rsidRPr="003D30B1">
              <w:rPr>
                <w:rFonts w:ascii="Arial" w:hAnsi="Arial" w:cs="Arial"/>
                <w:spacing w:val="0"/>
                <w:sz w:val="20"/>
                <w:szCs w:val="20"/>
              </w:rPr>
              <w:t>.</w:t>
            </w:r>
          </w:p>
        </w:tc>
        <w:tc>
          <w:tcPr>
            <w:tcW w:w="9746" w:type="dxa"/>
            <w:shd w:val="clear" w:color="auto" w:fill="D9D9D9" w:themeFill="background1" w:themeFillShade="D9"/>
          </w:tcPr>
          <w:p w14:paraId="0BD27E32"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683FEF">
              <w:rPr>
                <w:rFonts w:ascii="Arial" w:hAnsi="Arial" w:cs="Arial"/>
                <w:b/>
                <w:bCs/>
                <w:spacing w:val="0"/>
                <w:sz w:val="20"/>
                <w:szCs w:val="20"/>
                <w:lang w:val="en-ZA"/>
              </w:rPr>
              <w:t>Where can I see the list of a</w:t>
            </w:r>
            <w:r w:rsidR="00497C4B">
              <w:rPr>
                <w:rFonts w:ascii="Arial" w:hAnsi="Arial" w:cs="Arial"/>
                <w:b/>
                <w:bCs/>
                <w:spacing w:val="0"/>
                <w:sz w:val="20"/>
                <w:szCs w:val="20"/>
                <w:lang w:val="en-ZA"/>
              </w:rPr>
              <w:t xml:space="preserve">pprovers for a document </w:t>
            </w:r>
            <w:r w:rsidR="00497C4B" w:rsidRPr="00324979">
              <w:rPr>
                <w:rFonts w:ascii="Arial" w:hAnsi="Arial" w:cs="Arial"/>
                <w:b/>
                <w:bCs/>
                <w:spacing w:val="0"/>
                <w:sz w:val="20"/>
                <w:szCs w:val="20"/>
                <w:lang w:val="en-ZA"/>
              </w:rPr>
              <w:t>after</w:t>
            </w:r>
            <w:r w:rsidRPr="00683FEF">
              <w:rPr>
                <w:rFonts w:ascii="Arial" w:hAnsi="Arial" w:cs="Arial"/>
                <w:b/>
                <w:bCs/>
                <w:spacing w:val="0"/>
                <w:sz w:val="20"/>
                <w:szCs w:val="20"/>
                <w:lang w:val="en-ZA"/>
              </w:rPr>
              <w:t xml:space="preserve"> submitting the document?</w:t>
            </w:r>
          </w:p>
        </w:tc>
      </w:tr>
      <w:tr w:rsidR="00AE1AD3" w14:paraId="492F6872" w14:textId="77777777" w:rsidTr="000D14B6">
        <w:tc>
          <w:tcPr>
            <w:tcW w:w="675" w:type="dxa"/>
          </w:tcPr>
          <w:p w14:paraId="2505DDFB" w14:textId="77777777" w:rsidR="00AE1AD3" w:rsidRPr="003D30B1" w:rsidRDefault="00AE1AD3" w:rsidP="000D14B6">
            <w:pPr>
              <w:jc w:val="left"/>
              <w:rPr>
                <w:rFonts w:ascii="Arial" w:hAnsi="Arial" w:cs="Arial"/>
                <w:spacing w:val="0"/>
                <w:sz w:val="20"/>
                <w:szCs w:val="20"/>
              </w:rPr>
            </w:pPr>
          </w:p>
        </w:tc>
        <w:tc>
          <w:tcPr>
            <w:tcW w:w="9746" w:type="dxa"/>
          </w:tcPr>
          <w:p w14:paraId="6D21ADAA" w14:textId="77777777" w:rsidR="00AE1AD3" w:rsidRPr="00683FEF"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683FEF">
              <w:rPr>
                <w:rFonts w:ascii="Arial" w:eastAsia="Times New Roman" w:hAnsi="Arial" w:cs="Arial"/>
                <w:spacing w:val="0"/>
                <w:sz w:val="20"/>
                <w:szCs w:val="20"/>
                <w:lang w:val="en-ZA" w:eastAsia="en-ZA"/>
              </w:rPr>
              <w:t>Go to the Route Log tab and click the 'Show' button. Next, click the 'Show' button on the Future Action</w:t>
            </w:r>
          </w:p>
          <w:p w14:paraId="40103789"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sidRPr="00683FEF">
              <w:rPr>
                <w:rFonts w:ascii="Arial" w:eastAsia="Times New Roman" w:hAnsi="Arial" w:cs="Arial"/>
                <w:spacing w:val="0"/>
                <w:sz w:val="20"/>
                <w:szCs w:val="20"/>
                <w:lang w:val="en-ZA" w:eastAsia="en-ZA"/>
              </w:rPr>
              <w:t>Requests folder. The list of Pending Approvers will display for that document.</w:t>
            </w:r>
          </w:p>
        </w:tc>
      </w:tr>
      <w:tr w:rsidR="00AE1AD3" w14:paraId="72216AAE" w14:textId="77777777" w:rsidTr="000D14B6">
        <w:trPr>
          <w:trHeight w:val="290"/>
        </w:trPr>
        <w:tc>
          <w:tcPr>
            <w:tcW w:w="675" w:type="dxa"/>
            <w:shd w:val="clear" w:color="auto" w:fill="D9D9D9" w:themeFill="background1" w:themeFillShade="D9"/>
          </w:tcPr>
          <w:p w14:paraId="3AC6C9E9" w14:textId="77777777" w:rsidR="00AE1AD3" w:rsidRPr="003D30B1" w:rsidRDefault="00AE1AD3" w:rsidP="000D14B6">
            <w:pPr>
              <w:spacing w:before="0"/>
              <w:jc w:val="left"/>
              <w:rPr>
                <w:rFonts w:ascii="Arial" w:hAnsi="Arial" w:cs="Arial"/>
                <w:spacing w:val="0"/>
                <w:sz w:val="20"/>
                <w:szCs w:val="20"/>
              </w:rPr>
            </w:pPr>
            <w:r>
              <w:rPr>
                <w:rFonts w:ascii="Arial" w:hAnsi="Arial" w:cs="Arial"/>
                <w:spacing w:val="0"/>
                <w:sz w:val="20"/>
                <w:szCs w:val="20"/>
              </w:rPr>
              <w:t>1</w:t>
            </w:r>
            <w:r w:rsidR="0054263E">
              <w:rPr>
                <w:rFonts w:ascii="Arial" w:hAnsi="Arial" w:cs="Arial"/>
                <w:spacing w:val="0"/>
                <w:sz w:val="20"/>
                <w:szCs w:val="20"/>
              </w:rPr>
              <w:t>2</w:t>
            </w:r>
            <w:r w:rsidRPr="003D30B1">
              <w:rPr>
                <w:rFonts w:ascii="Arial" w:hAnsi="Arial" w:cs="Arial"/>
                <w:spacing w:val="0"/>
                <w:sz w:val="20"/>
                <w:szCs w:val="20"/>
              </w:rPr>
              <w:t>.</w:t>
            </w:r>
          </w:p>
        </w:tc>
        <w:tc>
          <w:tcPr>
            <w:tcW w:w="9746" w:type="dxa"/>
            <w:shd w:val="clear" w:color="auto" w:fill="D9D9D9" w:themeFill="background1" w:themeFillShade="D9"/>
          </w:tcPr>
          <w:p w14:paraId="773CCA14"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Does routing to multiple Fiscal Officers happen in parallel?</w:t>
            </w:r>
          </w:p>
        </w:tc>
      </w:tr>
      <w:tr w:rsidR="00AE1AD3" w14:paraId="0D1C1F8A" w14:textId="77777777" w:rsidTr="000D14B6">
        <w:tc>
          <w:tcPr>
            <w:tcW w:w="675" w:type="dxa"/>
          </w:tcPr>
          <w:p w14:paraId="07069A83" w14:textId="77777777" w:rsidR="00AE1AD3" w:rsidRPr="003D30B1" w:rsidRDefault="00AE1AD3" w:rsidP="000D14B6">
            <w:pPr>
              <w:jc w:val="left"/>
              <w:rPr>
                <w:rFonts w:ascii="Arial" w:hAnsi="Arial" w:cs="Arial"/>
                <w:spacing w:val="0"/>
                <w:sz w:val="20"/>
                <w:szCs w:val="20"/>
              </w:rPr>
            </w:pPr>
          </w:p>
        </w:tc>
        <w:tc>
          <w:tcPr>
            <w:tcW w:w="9746" w:type="dxa"/>
          </w:tcPr>
          <w:p w14:paraId="23624C76"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860D52">
              <w:rPr>
                <w:rFonts w:ascii="Arial" w:eastAsia="Times New Roman" w:hAnsi="Arial" w:cs="Arial"/>
                <w:spacing w:val="0"/>
                <w:sz w:val="20"/>
                <w:szCs w:val="20"/>
                <w:lang w:val="en-ZA" w:eastAsia="en-ZA"/>
              </w:rPr>
              <w:t>Yes. If a document involves accounts belonging to more than one Fiscal Officer it will route to all of the Fiscal Officers or their primary delegates at the same time</w:t>
            </w:r>
            <w:r>
              <w:rPr>
                <w:rFonts w:ascii="Arial" w:eastAsia="Times New Roman" w:hAnsi="Arial" w:cs="Arial"/>
                <w:spacing w:val="0"/>
                <w:sz w:val="20"/>
                <w:szCs w:val="20"/>
                <w:lang w:val="en-ZA" w:eastAsia="en-ZA"/>
              </w:rPr>
              <w:t>.</w:t>
            </w:r>
          </w:p>
        </w:tc>
      </w:tr>
      <w:tr w:rsidR="00AE1AD3" w:rsidRPr="003D30B1" w14:paraId="6E04BD24" w14:textId="77777777" w:rsidTr="000D14B6">
        <w:trPr>
          <w:trHeight w:val="290"/>
        </w:trPr>
        <w:tc>
          <w:tcPr>
            <w:tcW w:w="675" w:type="dxa"/>
            <w:shd w:val="clear" w:color="auto" w:fill="D9D9D9" w:themeFill="background1" w:themeFillShade="D9"/>
          </w:tcPr>
          <w:p w14:paraId="0AF2AE5A" w14:textId="77777777" w:rsidR="00AE1AD3" w:rsidRPr="003D30B1" w:rsidRDefault="00AE1AD3" w:rsidP="000D14B6">
            <w:pPr>
              <w:spacing w:before="0"/>
              <w:jc w:val="left"/>
              <w:rPr>
                <w:rFonts w:ascii="Arial" w:hAnsi="Arial" w:cs="Arial"/>
                <w:spacing w:val="0"/>
                <w:sz w:val="20"/>
                <w:szCs w:val="20"/>
              </w:rPr>
            </w:pPr>
            <w:r>
              <w:rPr>
                <w:rFonts w:ascii="Arial" w:hAnsi="Arial" w:cs="Arial"/>
                <w:spacing w:val="0"/>
                <w:sz w:val="20"/>
                <w:szCs w:val="20"/>
              </w:rPr>
              <w:t>1</w:t>
            </w:r>
            <w:r w:rsidR="0054263E">
              <w:rPr>
                <w:rFonts w:ascii="Arial" w:hAnsi="Arial" w:cs="Arial"/>
                <w:spacing w:val="0"/>
                <w:sz w:val="20"/>
                <w:szCs w:val="20"/>
              </w:rPr>
              <w:t>3</w:t>
            </w:r>
            <w:r w:rsidRPr="003D30B1">
              <w:rPr>
                <w:rFonts w:ascii="Arial" w:hAnsi="Arial" w:cs="Arial"/>
                <w:spacing w:val="0"/>
                <w:sz w:val="20"/>
                <w:szCs w:val="20"/>
              </w:rPr>
              <w:t>.</w:t>
            </w:r>
          </w:p>
        </w:tc>
        <w:tc>
          <w:tcPr>
            <w:tcW w:w="9746" w:type="dxa"/>
            <w:shd w:val="clear" w:color="auto" w:fill="D9D9D9" w:themeFill="background1" w:themeFillShade="D9"/>
          </w:tcPr>
          <w:p w14:paraId="1B177589" w14:textId="77777777" w:rsidR="00AE1AD3" w:rsidRPr="003D30B1" w:rsidRDefault="00AE1AD3" w:rsidP="00AE1AD3">
            <w:pPr>
              <w:spacing w:before="0"/>
              <w:jc w:val="left"/>
              <w:rPr>
                <w:spacing w:val="0"/>
              </w:rPr>
            </w:pPr>
            <w:r>
              <w:rPr>
                <w:rFonts w:ascii="Arial" w:hAnsi="Arial" w:cs="Arial"/>
                <w:b/>
                <w:bCs/>
                <w:spacing w:val="0"/>
                <w:sz w:val="20"/>
                <w:szCs w:val="20"/>
                <w:lang w:val="en-ZA"/>
              </w:rPr>
              <w:t xml:space="preserve">Q:  </w:t>
            </w:r>
            <w:r w:rsidRPr="00860D52">
              <w:rPr>
                <w:rFonts w:ascii="Arial" w:hAnsi="Arial" w:cs="Arial"/>
                <w:b/>
                <w:bCs/>
                <w:spacing w:val="0"/>
                <w:sz w:val="20"/>
                <w:szCs w:val="20"/>
                <w:lang w:val="en-ZA"/>
              </w:rPr>
              <w:t xml:space="preserve">If a </w:t>
            </w:r>
            <w:r>
              <w:rPr>
                <w:rFonts w:ascii="Arial" w:hAnsi="Arial" w:cs="Arial"/>
                <w:b/>
                <w:bCs/>
                <w:spacing w:val="0"/>
                <w:sz w:val="20"/>
                <w:szCs w:val="20"/>
                <w:lang w:val="en-ZA"/>
              </w:rPr>
              <w:t>GL E-d</w:t>
            </w:r>
            <w:r w:rsidRPr="00860D52">
              <w:rPr>
                <w:rFonts w:ascii="Arial" w:hAnsi="Arial" w:cs="Arial"/>
                <w:b/>
                <w:bCs/>
                <w:spacing w:val="0"/>
                <w:sz w:val="20"/>
                <w:szCs w:val="20"/>
                <w:lang w:val="en-ZA"/>
              </w:rPr>
              <w:t xml:space="preserve">oc has been </w:t>
            </w:r>
            <w:proofErr w:type="gramStart"/>
            <w:r w:rsidRPr="00860D52">
              <w:rPr>
                <w:rFonts w:ascii="Arial" w:hAnsi="Arial" w:cs="Arial"/>
                <w:b/>
                <w:bCs/>
                <w:spacing w:val="0"/>
                <w:sz w:val="20"/>
                <w:szCs w:val="20"/>
                <w:lang w:val="en-ZA"/>
              </w:rPr>
              <w:t>disapproved</w:t>
            </w:r>
            <w:proofErr w:type="gramEnd"/>
            <w:r w:rsidRPr="00860D52">
              <w:rPr>
                <w:rFonts w:ascii="Arial" w:hAnsi="Arial" w:cs="Arial"/>
                <w:b/>
                <w:bCs/>
                <w:spacing w:val="0"/>
                <w:sz w:val="20"/>
                <w:szCs w:val="20"/>
                <w:lang w:val="en-ZA"/>
              </w:rPr>
              <w:t xml:space="preserve"> can I edit it and send it back through the system for approval?</w:t>
            </w:r>
          </w:p>
        </w:tc>
      </w:tr>
      <w:tr w:rsidR="00AE1AD3" w:rsidRPr="003D30B1" w14:paraId="72DCA301" w14:textId="77777777" w:rsidTr="000D14B6">
        <w:tc>
          <w:tcPr>
            <w:tcW w:w="675" w:type="dxa"/>
          </w:tcPr>
          <w:p w14:paraId="46D90D02" w14:textId="77777777" w:rsidR="00AE1AD3" w:rsidRPr="003D30B1" w:rsidRDefault="00AE1AD3" w:rsidP="000D14B6">
            <w:pPr>
              <w:jc w:val="left"/>
              <w:rPr>
                <w:rFonts w:ascii="Arial" w:hAnsi="Arial" w:cs="Arial"/>
                <w:spacing w:val="0"/>
                <w:sz w:val="20"/>
                <w:szCs w:val="20"/>
              </w:rPr>
            </w:pPr>
          </w:p>
        </w:tc>
        <w:tc>
          <w:tcPr>
            <w:tcW w:w="9746" w:type="dxa"/>
          </w:tcPr>
          <w:p w14:paraId="0FD4D42E"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860D52">
              <w:rPr>
                <w:rFonts w:ascii="Arial" w:eastAsia="Times New Roman" w:hAnsi="Arial" w:cs="Arial"/>
                <w:spacing w:val="0"/>
                <w:sz w:val="20"/>
                <w:szCs w:val="20"/>
                <w:lang w:val="en-ZA" w:eastAsia="en-ZA"/>
              </w:rPr>
              <w:t>The original disapproved document cannot be edited. However, it can be copied. Disapproved documents are returned to the initiator and anyone who had approved the document will be notified that the transaction was disapproved. The initiator can copy the disapproved document which will reference the original document number from which it was copied. Then you can make your changes on the copy and re-submit it for approval.</w:t>
            </w:r>
          </w:p>
        </w:tc>
      </w:tr>
      <w:tr w:rsidR="00AE1AD3" w:rsidRPr="003D30B1" w14:paraId="16352ADD" w14:textId="77777777" w:rsidTr="000D14B6">
        <w:trPr>
          <w:trHeight w:val="290"/>
        </w:trPr>
        <w:tc>
          <w:tcPr>
            <w:tcW w:w="675" w:type="dxa"/>
            <w:shd w:val="clear" w:color="auto" w:fill="D9D9D9" w:themeFill="background1" w:themeFillShade="D9"/>
          </w:tcPr>
          <w:p w14:paraId="15664358" w14:textId="77777777" w:rsidR="00AE1AD3" w:rsidRPr="003D30B1" w:rsidRDefault="00AE1AD3" w:rsidP="00BD012B">
            <w:pPr>
              <w:spacing w:before="0"/>
              <w:jc w:val="left"/>
              <w:rPr>
                <w:rFonts w:ascii="Arial" w:hAnsi="Arial" w:cs="Arial"/>
                <w:spacing w:val="0"/>
                <w:sz w:val="20"/>
                <w:szCs w:val="20"/>
              </w:rPr>
            </w:pPr>
            <w:r>
              <w:rPr>
                <w:rFonts w:ascii="Arial" w:hAnsi="Arial" w:cs="Arial"/>
                <w:spacing w:val="0"/>
                <w:sz w:val="20"/>
                <w:szCs w:val="20"/>
              </w:rPr>
              <w:t>1</w:t>
            </w:r>
            <w:r w:rsidR="0054263E">
              <w:rPr>
                <w:rFonts w:ascii="Arial" w:hAnsi="Arial" w:cs="Arial"/>
                <w:spacing w:val="0"/>
                <w:sz w:val="20"/>
                <w:szCs w:val="20"/>
              </w:rPr>
              <w:t>4</w:t>
            </w:r>
            <w:r w:rsidRPr="003D30B1">
              <w:rPr>
                <w:rFonts w:ascii="Arial" w:hAnsi="Arial" w:cs="Arial"/>
                <w:spacing w:val="0"/>
                <w:sz w:val="20"/>
                <w:szCs w:val="20"/>
              </w:rPr>
              <w:t>.</w:t>
            </w:r>
          </w:p>
        </w:tc>
        <w:tc>
          <w:tcPr>
            <w:tcW w:w="9746" w:type="dxa"/>
            <w:shd w:val="clear" w:color="auto" w:fill="D9D9D9" w:themeFill="background1" w:themeFillShade="D9"/>
          </w:tcPr>
          <w:p w14:paraId="0F3242B1" w14:textId="77777777" w:rsidR="00AE1AD3" w:rsidRPr="003D30B1" w:rsidRDefault="00AE1AD3" w:rsidP="000D14B6">
            <w:pPr>
              <w:spacing w:before="0"/>
              <w:jc w:val="left"/>
              <w:rPr>
                <w:spacing w:val="0"/>
              </w:rPr>
            </w:pPr>
            <w:r>
              <w:rPr>
                <w:rFonts w:ascii="Arial" w:hAnsi="Arial" w:cs="Arial"/>
                <w:b/>
                <w:bCs/>
                <w:spacing w:val="0"/>
                <w:sz w:val="20"/>
                <w:szCs w:val="20"/>
                <w:lang w:val="en-ZA"/>
              </w:rPr>
              <w:t xml:space="preserve">Q:  </w:t>
            </w:r>
            <w:r w:rsidRPr="00841AD4">
              <w:rPr>
                <w:rFonts w:ascii="Arial" w:hAnsi="Arial" w:cs="Arial"/>
                <w:b/>
                <w:bCs/>
                <w:spacing w:val="0"/>
                <w:sz w:val="20"/>
                <w:szCs w:val="20"/>
                <w:lang w:val="en-ZA"/>
              </w:rPr>
              <w:t>Can we view pending items?</w:t>
            </w:r>
          </w:p>
        </w:tc>
      </w:tr>
      <w:tr w:rsidR="00AE1AD3" w:rsidRPr="003D30B1" w14:paraId="4E366E5B" w14:textId="77777777" w:rsidTr="000D14B6">
        <w:tc>
          <w:tcPr>
            <w:tcW w:w="675" w:type="dxa"/>
          </w:tcPr>
          <w:p w14:paraId="10BA1A5C" w14:textId="77777777" w:rsidR="00AE1AD3" w:rsidRPr="003D30B1" w:rsidRDefault="00AE1AD3" w:rsidP="000D14B6">
            <w:pPr>
              <w:jc w:val="left"/>
              <w:rPr>
                <w:rFonts w:ascii="Arial" w:hAnsi="Arial" w:cs="Arial"/>
                <w:spacing w:val="0"/>
                <w:sz w:val="20"/>
                <w:szCs w:val="20"/>
              </w:rPr>
            </w:pPr>
          </w:p>
        </w:tc>
        <w:tc>
          <w:tcPr>
            <w:tcW w:w="9746" w:type="dxa"/>
          </w:tcPr>
          <w:p w14:paraId="4E91E621" w14:textId="77777777" w:rsidR="00AE1AD3" w:rsidRPr="003D30B1" w:rsidRDefault="00AE1AD3" w:rsidP="000D14B6">
            <w:pPr>
              <w:autoSpaceDE w:val="0"/>
              <w:autoSpaceDN w:val="0"/>
              <w:adjustRightInd w:val="0"/>
              <w:spacing w:before="0"/>
              <w:jc w:val="left"/>
              <w:rPr>
                <w:rFonts w:ascii="Arial" w:eastAsia="Times New Roman" w:hAnsi="Arial" w:cs="Arial"/>
                <w:spacing w:val="0"/>
                <w:sz w:val="20"/>
                <w:szCs w:val="20"/>
                <w:lang w:val="en-ZA" w:eastAsia="en-ZA"/>
              </w:rPr>
            </w:pPr>
            <w:r>
              <w:rPr>
                <w:rFonts w:ascii="Arial" w:eastAsia="Times New Roman" w:hAnsi="Arial" w:cs="Arial"/>
                <w:spacing w:val="0"/>
                <w:sz w:val="20"/>
                <w:szCs w:val="20"/>
                <w:lang w:val="en-ZA" w:eastAsia="en-ZA"/>
              </w:rPr>
              <w:t xml:space="preserve">A:  </w:t>
            </w:r>
            <w:r w:rsidRPr="00841AD4">
              <w:rPr>
                <w:rFonts w:ascii="Arial" w:eastAsia="Times New Roman" w:hAnsi="Arial" w:cs="Arial"/>
                <w:spacing w:val="0"/>
                <w:sz w:val="20"/>
                <w:szCs w:val="20"/>
                <w:lang w:val="en-ZA" w:eastAsia="en-ZA"/>
              </w:rPr>
              <w:t>The balance inquiry screens provide an "include pending" option. This will allow users to pull in pending transactions and view them along with posted transactions to gain a more comp</w:t>
            </w:r>
            <w:r>
              <w:rPr>
                <w:rFonts w:ascii="Arial" w:eastAsia="Times New Roman" w:hAnsi="Arial" w:cs="Arial"/>
                <w:spacing w:val="0"/>
                <w:sz w:val="20"/>
                <w:szCs w:val="20"/>
                <w:lang w:val="en-ZA" w:eastAsia="en-ZA"/>
              </w:rPr>
              <w:t>lete view of the financial well</w:t>
            </w:r>
            <w:r w:rsidRPr="00841AD4">
              <w:rPr>
                <w:rFonts w:ascii="Arial" w:eastAsia="Times New Roman" w:hAnsi="Arial" w:cs="Arial"/>
                <w:spacing w:val="0"/>
                <w:sz w:val="20"/>
                <w:szCs w:val="20"/>
                <w:lang w:val="en-ZA" w:eastAsia="en-ZA"/>
              </w:rPr>
              <w:t>being of an account. Many of the balance inquiry screens also allow the user to drill down on the balances and pull up e-docs that support the balances.</w:t>
            </w:r>
          </w:p>
        </w:tc>
      </w:tr>
    </w:tbl>
    <w:p w14:paraId="19348841" w14:textId="77777777" w:rsidR="00BD012B" w:rsidRDefault="00BD012B"/>
    <w:p w14:paraId="0F5BEE5F" w14:textId="77777777" w:rsidR="00BD012B" w:rsidRDefault="00BD012B"/>
    <w:p w14:paraId="54D4744C" w14:textId="77777777" w:rsidR="001526F3" w:rsidRDefault="001526F3"/>
    <w:p w14:paraId="757E73E1" w14:textId="77777777" w:rsidR="001526F3" w:rsidRDefault="001526F3"/>
    <w:p w14:paraId="0F306AA3" w14:textId="77777777" w:rsidR="001526F3" w:rsidRDefault="001526F3"/>
    <w:p w14:paraId="4F77B845" w14:textId="77777777" w:rsidR="001526F3" w:rsidRDefault="001526F3"/>
    <w:p w14:paraId="3EE50CBA" w14:textId="77777777" w:rsidR="001526F3" w:rsidRDefault="001526F3"/>
    <w:p w14:paraId="7426175B" w14:textId="77777777" w:rsidR="00754CC1" w:rsidRDefault="00754CC1"/>
    <w:p w14:paraId="745AEB73" w14:textId="77777777" w:rsidR="00754CC1" w:rsidRDefault="00754CC1"/>
    <w:tbl>
      <w:tblPr>
        <w:tblW w:w="10456" w:type="dxa"/>
        <w:tblLook w:val="01E0" w:firstRow="1" w:lastRow="1" w:firstColumn="1" w:lastColumn="1" w:noHBand="0" w:noVBand="0"/>
      </w:tblPr>
      <w:tblGrid>
        <w:gridCol w:w="726"/>
        <w:gridCol w:w="9730"/>
      </w:tblGrid>
      <w:tr w:rsidR="00E536BF" w:rsidRPr="00A568AD" w14:paraId="42F0D3FF" w14:textId="77777777" w:rsidTr="00551DFD">
        <w:tc>
          <w:tcPr>
            <w:tcW w:w="10456" w:type="dxa"/>
            <w:gridSpan w:val="2"/>
          </w:tcPr>
          <w:p w14:paraId="5F07A279" w14:textId="77777777" w:rsidR="00E536BF" w:rsidRPr="00A568AD" w:rsidRDefault="00E536BF" w:rsidP="00E536BF">
            <w:pPr>
              <w:pStyle w:val="Heading1"/>
              <w:rPr>
                <w:rFonts w:ascii="Arial" w:hAnsi="Arial" w:cs="Arial"/>
                <w:color w:val="000000"/>
              </w:rPr>
            </w:pPr>
            <w:r w:rsidRPr="00A568AD">
              <w:rPr>
                <w:rFonts w:ascii="Arial" w:hAnsi="Arial" w:cs="Arial"/>
                <w:color w:val="000000"/>
              </w:rPr>
              <w:t>Lesson Summary</w:t>
            </w:r>
          </w:p>
        </w:tc>
      </w:tr>
      <w:tr w:rsidR="00E536BF" w:rsidRPr="005F179A" w14:paraId="04AB4784" w14:textId="77777777" w:rsidTr="00551DFD">
        <w:tc>
          <w:tcPr>
            <w:tcW w:w="726" w:type="dxa"/>
          </w:tcPr>
          <w:p w14:paraId="2C01C7E3" w14:textId="77777777" w:rsidR="00E536BF" w:rsidRPr="005F179A" w:rsidRDefault="00E536BF" w:rsidP="005F179A">
            <w:pPr>
              <w:pStyle w:val="BodyText"/>
              <w:spacing w:after="0"/>
              <w:rPr>
                <w:rFonts w:ascii="Arial" w:hAnsi="Arial" w:cs="Arial"/>
                <w:color w:val="000000"/>
              </w:rPr>
            </w:pPr>
          </w:p>
        </w:tc>
        <w:tc>
          <w:tcPr>
            <w:tcW w:w="9730" w:type="dxa"/>
          </w:tcPr>
          <w:p w14:paraId="5B5E18AB" w14:textId="77777777" w:rsidR="00E536BF" w:rsidRPr="00754CC1" w:rsidRDefault="00E536BF" w:rsidP="005F179A">
            <w:pPr>
              <w:pStyle w:val="BodyText"/>
              <w:spacing w:after="0"/>
              <w:rPr>
                <w:rFonts w:ascii="Arial" w:hAnsi="Arial" w:cs="Arial"/>
                <w:color w:val="000000"/>
                <w:spacing w:val="0"/>
              </w:rPr>
            </w:pPr>
            <w:r w:rsidRPr="00754CC1">
              <w:rPr>
                <w:rFonts w:ascii="Arial" w:eastAsia="Arial" w:hAnsi="Arial" w:cs="Arial"/>
                <w:color w:val="000000"/>
                <w:spacing w:val="0"/>
              </w:rPr>
              <w:t> </w:t>
            </w:r>
          </w:p>
          <w:p w14:paraId="43E543B8" w14:textId="77777777" w:rsidR="00E536BF" w:rsidRPr="00754CC1" w:rsidRDefault="00E536BF" w:rsidP="00754CC1">
            <w:pPr>
              <w:jc w:val="left"/>
              <w:rPr>
                <w:rFonts w:ascii="Arial" w:eastAsia="Arial" w:hAnsi="Arial" w:cs="Arial"/>
                <w:color w:val="000000"/>
                <w:spacing w:val="0"/>
              </w:rPr>
            </w:pPr>
            <w:r w:rsidRPr="00754CC1">
              <w:rPr>
                <w:rFonts w:ascii="Arial" w:eastAsia="Arial" w:hAnsi="Arial" w:cs="Arial"/>
                <w:color w:val="000000"/>
                <w:spacing w:val="0"/>
              </w:rPr>
              <w:t xml:space="preserve">Having completed this </w:t>
            </w:r>
            <w:proofErr w:type="gramStart"/>
            <w:r w:rsidRPr="00754CC1">
              <w:rPr>
                <w:rFonts w:ascii="Arial" w:eastAsia="Arial" w:hAnsi="Arial" w:cs="Arial"/>
                <w:color w:val="000000"/>
                <w:spacing w:val="0"/>
              </w:rPr>
              <w:t>lesson</w:t>
            </w:r>
            <w:proofErr w:type="gramEnd"/>
            <w:r w:rsidRPr="00754CC1">
              <w:rPr>
                <w:rFonts w:ascii="Arial" w:eastAsia="Arial" w:hAnsi="Arial" w:cs="Arial"/>
                <w:color w:val="000000"/>
                <w:spacing w:val="0"/>
              </w:rPr>
              <w:t xml:space="preserve"> you should be able to:</w:t>
            </w:r>
          </w:p>
          <w:p w14:paraId="4D63BD63" w14:textId="77777777" w:rsidR="00754CC1" w:rsidRPr="00754CC1" w:rsidRDefault="005F179A"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 xml:space="preserve">Understand </w:t>
            </w:r>
            <w:r w:rsidR="00754CC1" w:rsidRPr="00754CC1">
              <w:rPr>
                <w:rFonts w:ascii="Arial" w:eastAsia="Arial" w:hAnsi="Arial" w:cs="Arial"/>
                <w:color w:val="000000"/>
                <w:sz w:val="20"/>
                <w:szCs w:val="20"/>
                <w:lang w:val="en-US"/>
              </w:rPr>
              <w:t>the KFS General Ledger</w:t>
            </w:r>
          </w:p>
          <w:p w14:paraId="06656D1D"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Navigate to the General Ledger E-docs and Balance Inquiries</w:t>
            </w:r>
          </w:p>
          <w:p w14:paraId="7C17A575"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Understand the overview and all the general components of the GL E-docs</w:t>
            </w:r>
          </w:p>
          <w:p w14:paraId="323374FD"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Understand the overview and all the general components of the GL Balance Inquiries</w:t>
            </w:r>
          </w:p>
          <w:p w14:paraId="7B1BCE92" w14:textId="77777777" w:rsidR="00754CC1" w:rsidRPr="00754CC1" w:rsidRDefault="00754CC1" w:rsidP="00432896">
            <w:pPr>
              <w:pStyle w:val="ListParagraph"/>
              <w:numPr>
                <w:ilvl w:val="0"/>
                <w:numId w:val="1"/>
              </w:numPr>
              <w:spacing w:before="120" w:after="100" w:afterAutospacing="1" w:line="360" w:lineRule="auto"/>
              <w:ind w:left="714" w:hanging="357"/>
              <w:contextualSpacing w:val="0"/>
              <w:rPr>
                <w:rFonts w:ascii="Arial" w:eastAsia="Arial" w:hAnsi="Arial" w:cs="Arial"/>
                <w:color w:val="000000"/>
                <w:sz w:val="20"/>
                <w:szCs w:val="20"/>
                <w:lang w:val="en-US"/>
              </w:rPr>
            </w:pPr>
            <w:r w:rsidRPr="00754CC1">
              <w:rPr>
                <w:rFonts w:ascii="Arial" w:eastAsia="Arial" w:hAnsi="Arial" w:cs="Arial"/>
                <w:color w:val="000000"/>
                <w:sz w:val="20"/>
                <w:szCs w:val="20"/>
                <w:lang w:val="en-US"/>
              </w:rPr>
              <w:t>Understand the error messages in KFS and know how to solve them</w:t>
            </w:r>
          </w:p>
          <w:p w14:paraId="74D0ADDF" w14:textId="77777777" w:rsidR="00E536BF" w:rsidRPr="00754CC1" w:rsidRDefault="00754CC1" w:rsidP="00432896">
            <w:pPr>
              <w:pStyle w:val="ListParagraph"/>
              <w:numPr>
                <w:ilvl w:val="0"/>
                <w:numId w:val="1"/>
              </w:numPr>
              <w:spacing w:before="100" w:after="100" w:afterAutospacing="1" w:line="360" w:lineRule="auto"/>
              <w:ind w:left="714" w:hanging="357"/>
              <w:contextualSpacing w:val="0"/>
              <w:rPr>
                <w:rFonts w:ascii="Arial" w:eastAsia="Arial" w:hAnsi="Arial" w:cs="Arial"/>
                <w:color w:val="000000"/>
              </w:rPr>
            </w:pPr>
            <w:r w:rsidRPr="00754CC1">
              <w:rPr>
                <w:rFonts w:ascii="Arial" w:eastAsia="Arial" w:hAnsi="Arial" w:cs="Arial"/>
                <w:color w:val="000000"/>
                <w:sz w:val="20"/>
                <w:szCs w:val="20"/>
                <w:lang w:val="en-US"/>
              </w:rPr>
              <w:t>Know the answers to frequently asked questions</w:t>
            </w:r>
          </w:p>
        </w:tc>
      </w:tr>
      <w:bookmarkEnd w:id="2"/>
      <w:bookmarkEnd w:id="3"/>
      <w:bookmarkEnd w:id="4"/>
      <w:bookmarkEnd w:id="5"/>
      <w:bookmarkEnd w:id="6"/>
      <w:bookmarkEnd w:id="7"/>
      <w:bookmarkEnd w:id="8"/>
    </w:tbl>
    <w:p w14:paraId="39E33E0A" w14:textId="77777777" w:rsidR="00E536BF" w:rsidRDefault="00E536BF" w:rsidP="00E536BF">
      <w:pPr>
        <w:pStyle w:val="BodyText"/>
        <w:spacing w:after="0"/>
        <w:rPr>
          <w:rFonts w:ascii="Arial" w:hAnsi="Arial" w:cs="Arial"/>
          <w:color w:val="000000"/>
        </w:rPr>
      </w:pPr>
    </w:p>
    <w:sectPr w:rsidR="00E536BF" w:rsidSect="007E6A98">
      <w:footerReference w:type="default" r:id="rId154"/>
      <w:footerReference w:type="first" r:id="rId155"/>
      <w:pgSz w:w="11907" w:h="16839" w:code="9"/>
      <w:pgMar w:top="612" w:right="851" w:bottom="249" w:left="851"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0BB4" w14:textId="77777777" w:rsidR="00586F38" w:rsidRDefault="00586F38">
      <w:pPr>
        <w:spacing w:before="0" w:line="240" w:lineRule="auto"/>
      </w:pPr>
      <w:r>
        <w:separator/>
      </w:r>
    </w:p>
  </w:endnote>
  <w:endnote w:type="continuationSeparator" w:id="0">
    <w:p w14:paraId="0B6494E0" w14:textId="77777777" w:rsidR="00586F38" w:rsidRDefault="00586F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067"/>
      <w:gridCol w:w="5678"/>
    </w:tblGrid>
    <w:tr w:rsidR="00324979" w:rsidRPr="00627B1E" w14:paraId="06833E01" w14:textId="77777777" w:rsidTr="001C756B">
      <w:trPr>
        <w:trHeight w:val="422"/>
      </w:trPr>
      <w:tc>
        <w:tcPr>
          <w:tcW w:w="4264" w:type="dxa"/>
        </w:tcPr>
        <w:p w14:paraId="46F066AE" w14:textId="77777777" w:rsidR="00324979" w:rsidRPr="00627B1E" w:rsidRDefault="00324979" w:rsidP="00A508CE">
          <w:pPr>
            <w:pStyle w:val="PageFooter"/>
          </w:pPr>
          <w:r>
            <w:t>Lesson 1: User Registration in KFS</w:t>
          </w:r>
        </w:p>
      </w:tc>
      <w:tc>
        <w:tcPr>
          <w:tcW w:w="6015" w:type="dxa"/>
        </w:tcPr>
        <w:p w14:paraId="0F9FF4E9"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Pr>
              <w:rFonts w:hAnsi="Arial Unicode MS"/>
              <w:noProof/>
            </w:rPr>
            <w:t>31</w:t>
          </w:r>
          <w:r w:rsidRPr="00627B1E">
            <w:rPr>
              <w:rFonts w:hAnsi="Arial Unicode MS"/>
            </w:rPr>
            <w:fldChar w:fldCharType="end"/>
          </w:r>
        </w:p>
      </w:tc>
    </w:tr>
  </w:tbl>
  <w:p w14:paraId="73EE580B" w14:textId="77777777" w:rsidR="00324979" w:rsidRPr="00627B1E" w:rsidRDefault="00324979" w:rsidP="002C5416">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8"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5839"/>
    </w:tblGrid>
    <w:tr w:rsidR="00324979" w:rsidRPr="00627B1E" w14:paraId="577FB2EA" w14:textId="77777777" w:rsidTr="0015311D">
      <w:trPr>
        <w:trHeight w:val="540"/>
      </w:trPr>
      <w:tc>
        <w:tcPr>
          <w:tcW w:w="4309" w:type="dxa"/>
        </w:tcPr>
        <w:p w14:paraId="681563A1" w14:textId="77777777" w:rsidR="00324979" w:rsidRPr="00627B1E" w:rsidRDefault="00324979" w:rsidP="003503EF">
          <w:pPr>
            <w:pStyle w:val="PageFooter"/>
          </w:pPr>
          <w:r>
            <w:t xml:space="preserve">General Ledger (GL) </w:t>
          </w:r>
          <w:r>
            <w:t>–</w:t>
          </w:r>
          <w:r>
            <w:t xml:space="preserve"> General Manual</w:t>
          </w:r>
        </w:p>
      </w:tc>
      <w:tc>
        <w:tcPr>
          <w:tcW w:w="5839" w:type="dxa"/>
        </w:tcPr>
        <w:p w14:paraId="179C0530" w14:textId="77777777" w:rsidR="00324979" w:rsidRPr="00627B1E" w:rsidRDefault="00324979" w:rsidP="0015311D">
          <w:pPr>
            <w:pStyle w:val="PageFooterLeft"/>
            <w:tabs>
              <w:tab w:val="left" w:pos="3945"/>
              <w:tab w:val="left" w:pos="4110"/>
              <w:tab w:val="right" w:pos="5680"/>
            </w:tabs>
            <w:jc w:val="left"/>
          </w:pPr>
          <w:r>
            <w:rPr>
              <w:rFonts w:hAnsi="Arial Unicode MS"/>
            </w:rPr>
            <w:tab/>
          </w: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901950">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901950">
            <w:rPr>
              <w:rFonts w:hAnsi="Arial Unicode MS"/>
              <w:noProof/>
            </w:rPr>
            <w:t>44</w:t>
          </w:r>
          <w:r w:rsidRPr="00627B1E">
            <w:rPr>
              <w:rFonts w:hAnsi="Arial Unicode MS"/>
            </w:rPr>
            <w:fldChar w:fldCharType="end"/>
          </w:r>
        </w:p>
      </w:tc>
    </w:tr>
  </w:tbl>
  <w:p w14:paraId="58FFA8DA" w14:textId="77777777" w:rsidR="00324979" w:rsidRPr="00FD57C3" w:rsidRDefault="00324979" w:rsidP="00E53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3995"/>
      <w:gridCol w:w="5750"/>
    </w:tblGrid>
    <w:tr w:rsidR="00324979" w:rsidRPr="00627B1E" w14:paraId="251A4AAE" w14:textId="77777777" w:rsidTr="0015311D">
      <w:trPr>
        <w:trHeight w:val="422"/>
      </w:trPr>
      <w:tc>
        <w:tcPr>
          <w:tcW w:w="4264" w:type="dxa"/>
        </w:tcPr>
        <w:p w14:paraId="6740C261" w14:textId="77777777" w:rsidR="00324979" w:rsidRPr="00627B1E" w:rsidRDefault="00324979" w:rsidP="0009514E">
          <w:pPr>
            <w:pStyle w:val="PageFooter"/>
          </w:pPr>
          <w:r>
            <w:t xml:space="preserve">General Ledger (GL) </w:t>
          </w:r>
          <w:r>
            <w:t>–</w:t>
          </w:r>
          <w:r>
            <w:t xml:space="preserve"> General Manual</w:t>
          </w:r>
        </w:p>
      </w:tc>
      <w:tc>
        <w:tcPr>
          <w:tcW w:w="6180" w:type="dxa"/>
        </w:tcPr>
        <w:p w14:paraId="3A6DE5EB"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901950">
            <w:rPr>
              <w:rFonts w:hAnsi="Arial Unicode MS"/>
              <w:noProof/>
            </w:rPr>
            <w:t>4</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901950">
            <w:rPr>
              <w:rFonts w:hAnsi="Arial Unicode MS"/>
              <w:noProof/>
            </w:rPr>
            <w:t>44</w:t>
          </w:r>
          <w:r w:rsidRPr="00627B1E">
            <w:rPr>
              <w:rFonts w:hAnsi="Arial Unicode MS"/>
            </w:rPr>
            <w:fldChar w:fldCharType="end"/>
          </w:r>
        </w:p>
      </w:tc>
    </w:tr>
  </w:tbl>
  <w:p w14:paraId="7CAFB4AC" w14:textId="77777777" w:rsidR="00324979" w:rsidRPr="00627B1E" w:rsidRDefault="00324979" w:rsidP="002C5416">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32"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6123"/>
    </w:tblGrid>
    <w:tr w:rsidR="00324979" w:rsidRPr="00627B1E" w14:paraId="07B22515" w14:textId="77777777" w:rsidTr="0015311D">
      <w:trPr>
        <w:trHeight w:val="540"/>
      </w:trPr>
      <w:tc>
        <w:tcPr>
          <w:tcW w:w="4309" w:type="dxa"/>
        </w:tcPr>
        <w:p w14:paraId="229C1DB8" w14:textId="77777777" w:rsidR="00324979" w:rsidRPr="00627B1E" w:rsidRDefault="00324979" w:rsidP="003503EF">
          <w:pPr>
            <w:pStyle w:val="PageFooter"/>
          </w:pPr>
          <w:r>
            <w:t xml:space="preserve">General Ledger (GL) </w:t>
          </w:r>
          <w:r>
            <w:t>–</w:t>
          </w:r>
          <w:r>
            <w:t xml:space="preserve"> General Manual</w:t>
          </w:r>
        </w:p>
      </w:tc>
      <w:tc>
        <w:tcPr>
          <w:tcW w:w="6123" w:type="dxa"/>
        </w:tcPr>
        <w:p w14:paraId="5A2CE74C" w14:textId="77777777" w:rsidR="00324979" w:rsidRPr="00627B1E" w:rsidRDefault="00324979" w:rsidP="0015311D">
          <w:pPr>
            <w:pStyle w:val="PageFooterLeft"/>
            <w:tabs>
              <w:tab w:val="left" w:pos="3945"/>
              <w:tab w:val="left" w:pos="4110"/>
              <w:tab w:val="right" w:pos="5680"/>
            </w:tabs>
            <w:jc w:val="left"/>
          </w:pPr>
          <w:r>
            <w:rPr>
              <w:rFonts w:hAnsi="Arial Unicode MS"/>
            </w:rPr>
            <w:tab/>
          </w: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901950">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901950">
            <w:rPr>
              <w:rFonts w:hAnsi="Arial Unicode MS"/>
              <w:noProof/>
            </w:rPr>
            <w:t>44</w:t>
          </w:r>
          <w:r w:rsidRPr="00627B1E">
            <w:rPr>
              <w:rFonts w:hAnsi="Arial Unicode MS"/>
            </w:rPr>
            <w:fldChar w:fldCharType="end"/>
          </w:r>
        </w:p>
      </w:tc>
    </w:tr>
  </w:tbl>
  <w:p w14:paraId="58453B45" w14:textId="77777777" w:rsidR="00324979" w:rsidRPr="00FD57C3" w:rsidRDefault="00324979" w:rsidP="00E536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37"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535"/>
      <w:gridCol w:w="10602"/>
    </w:tblGrid>
    <w:tr w:rsidR="00324979" w:rsidRPr="00627B1E" w14:paraId="6C19A63E" w14:textId="77777777" w:rsidTr="0015311D">
      <w:trPr>
        <w:trHeight w:val="57"/>
      </w:trPr>
      <w:tc>
        <w:tcPr>
          <w:tcW w:w="4535" w:type="dxa"/>
        </w:tcPr>
        <w:p w14:paraId="4A32F88D" w14:textId="77777777" w:rsidR="00324979" w:rsidRPr="00627B1E" w:rsidRDefault="00324979" w:rsidP="00697149">
          <w:pPr>
            <w:pStyle w:val="PageFooter"/>
          </w:pPr>
          <w:r>
            <w:t xml:space="preserve">General Ledger (GL) </w:t>
          </w:r>
          <w:r>
            <w:t>–</w:t>
          </w:r>
          <w:r>
            <w:t xml:space="preserve"> General Manual</w:t>
          </w:r>
        </w:p>
      </w:tc>
      <w:tc>
        <w:tcPr>
          <w:tcW w:w="10602" w:type="dxa"/>
        </w:tcPr>
        <w:p w14:paraId="20760E91"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30</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30</w:t>
          </w:r>
          <w:r w:rsidRPr="00627B1E">
            <w:rPr>
              <w:rFonts w:hAnsi="Arial Unicode MS"/>
            </w:rPr>
            <w:fldChar w:fldCharType="end"/>
          </w:r>
        </w:p>
      </w:tc>
    </w:tr>
  </w:tbl>
  <w:p w14:paraId="2F0B82FF" w14:textId="77777777" w:rsidR="00324979" w:rsidRPr="00627B1E" w:rsidRDefault="00324979" w:rsidP="00563935">
    <w:pPr>
      <w:pStyle w:val="BodyText"/>
      <w:spacing w:before="0"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37"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10828"/>
    </w:tblGrid>
    <w:tr w:rsidR="00324979" w:rsidRPr="00627B1E" w14:paraId="09D9126B" w14:textId="77777777" w:rsidTr="00401301">
      <w:trPr>
        <w:trHeight w:val="540"/>
      </w:trPr>
      <w:tc>
        <w:tcPr>
          <w:tcW w:w="4309" w:type="dxa"/>
        </w:tcPr>
        <w:p w14:paraId="18972BD2" w14:textId="77777777" w:rsidR="00324979" w:rsidRPr="00627B1E" w:rsidRDefault="00324979" w:rsidP="003503EF">
          <w:pPr>
            <w:pStyle w:val="PageFooter"/>
          </w:pPr>
          <w:r>
            <w:t xml:space="preserve">General Ledger (GL) </w:t>
          </w:r>
          <w:r>
            <w:t>–</w:t>
          </w:r>
          <w:r>
            <w:t xml:space="preserve"> General Manual</w:t>
          </w:r>
        </w:p>
      </w:tc>
      <w:tc>
        <w:tcPr>
          <w:tcW w:w="10828" w:type="dxa"/>
        </w:tcPr>
        <w:p w14:paraId="7A78DD92" w14:textId="77777777" w:rsidR="00324979" w:rsidRPr="00627B1E" w:rsidRDefault="00324979" w:rsidP="00E5767F">
          <w:pPr>
            <w:pStyle w:val="PageFooterLeft"/>
            <w:tabs>
              <w:tab w:val="left" w:pos="4110"/>
              <w:tab w:val="right" w:pos="5680"/>
            </w:tabs>
            <w:jc w:val="left"/>
          </w:pP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28</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31</w:t>
          </w:r>
          <w:r w:rsidRPr="00627B1E">
            <w:rPr>
              <w:rFonts w:hAnsi="Arial Unicode MS"/>
            </w:rPr>
            <w:fldChar w:fldCharType="end"/>
          </w:r>
        </w:p>
      </w:tc>
    </w:tr>
  </w:tbl>
  <w:p w14:paraId="67A44765" w14:textId="77777777" w:rsidR="00324979" w:rsidRPr="00FD57C3" w:rsidRDefault="00324979" w:rsidP="00E536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31"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535"/>
      <w:gridCol w:w="5896"/>
    </w:tblGrid>
    <w:tr w:rsidR="00324979" w:rsidRPr="00627B1E" w14:paraId="022B5387" w14:textId="77777777" w:rsidTr="0015311D">
      <w:trPr>
        <w:trHeight w:val="57"/>
      </w:trPr>
      <w:tc>
        <w:tcPr>
          <w:tcW w:w="4535" w:type="dxa"/>
        </w:tcPr>
        <w:p w14:paraId="3F004839" w14:textId="77777777" w:rsidR="00324979" w:rsidRPr="00627B1E" w:rsidRDefault="00324979" w:rsidP="00697149">
          <w:pPr>
            <w:pStyle w:val="PageFooter"/>
          </w:pPr>
          <w:r>
            <w:t xml:space="preserve">General Ledger (GL) </w:t>
          </w:r>
          <w:r>
            <w:t>–</w:t>
          </w:r>
          <w:r>
            <w:t xml:space="preserve"> General Manual</w:t>
          </w:r>
        </w:p>
      </w:tc>
      <w:tc>
        <w:tcPr>
          <w:tcW w:w="5896" w:type="dxa"/>
        </w:tcPr>
        <w:p w14:paraId="08DF862E" w14:textId="77777777" w:rsidR="00324979" w:rsidRPr="00627B1E" w:rsidRDefault="00324979"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44</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44</w:t>
          </w:r>
          <w:r w:rsidRPr="00627B1E">
            <w:rPr>
              <w:rFonts w:hAnsi="Arial Unicode MS"/>
            </w:rPr>
            <w:fldChar w:fldCharType="end"/>
          </w:r>
        </w:p>
      </w:tc>
    </w:tr>
  </w:tbl>
  <w:p w14:paraId="53301A17" w14:textId="77777777" w:rsidR="00324979" w:rsidRPr="00627B1E" w:rsidRDefault="00324979" w:rsidP="00563935">
    <w:pPr>
      <w:pStyle w:val="BodyText"/>
      <w:spacing w:before="0" w:after="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9"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309"/>
      <w:gridCol w:w="6180"/>
    </w:tblGrid>
    <w:tr w:rsidR="00324979" w:rsidRPr="00627B1E" w14:paraId="21259118" w14:textId="77777777" w:rsidTr="0015311D">
      <w:trPr>
        <w:trHeight w:val="540"/>
      </w:trPr>
      <w:tc>
        <w:tcPr>
          <w:tcW w:w="4309" w:type="dxa"/>
        </w:tcPr>
        <w:p w14:paraId="147AF5A3" w14:textId="77777777" w:rsidR="00324979" w:rsidRPr="00627B1E" w:rsidRDefault="00324979" w:rsidP="003503EF">
          <w:pPr>
            <w:pStyle w:val="PageFooter"/>
          </w:pPr>
          <w:r>
            <w:t xml:space="preserve">General Ledger (GL) </w:t>
          </w:r>
          <w:r>
            <w:t>–</w:t>
          </w:r>
          <w:r>
            <w:t xml:space="preserve"> General Manual</w:t>
          </w:r>
        </w:p>
      </w:tc>
      <w:tc>
        <w:tcPr>
          <w:tcW w:w="6180" w:type="dxa"/>
        </w:tcPr>
        <w:p w14:paraId="4C2E23F0" w14:textId="77777777" w:rsidR="00324979" w:rsidRPr="00627B1E" w:rsidRDefault="00324979" w:rsidP="00E5767F">
          <w:pPr>
            <w:pStyle w:val="PageFooterLeft"/>
            <w:tabs>
              <w:tab w:val="left" w:pos="4110"/>
              <w:tab w:val="right" w:pos="5680"/>
            </w:tabs>
            <w:jc w:val="left"/>
          </w:pPr>
          <w:r>
            <w:rPr>
              <w:rFonts w:hAnsi="Arial Unicode MS"/>
            </w:rPr>
            <w:tab/>
          </w:r>
          <w:r>
            <w:rPr>
              <w:rFonts w:hAnsi="Arial Unicode MS"/>
            </w:rPr>
            <w:tab/>
          </w:r>
          <w:r>
            <w:rPr>
              <w:rFonts w:hAnsi="Arial Unicode MS"/>
            </w:rPr>
            <w:tab/>
          </w: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93896">
            <w:rPr>
              <w:rFonts w:hAnsi="Arial Unicode MS"/>
              <w:noProof/>
            </w:rPr>
            <w:t>31</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93896">
            <w:rPr>
              <w:rFonts w:hAnsi="Arial Unicode MS"/>
              <w:noProof/>
            </w:rPr>
            <w:t>35</w:t>
          </w:r>
          <w:r w:rsidRPr="00627B1E">
            <w:rPr>
              <w:rFonts w:hAnsi="Arial Unicode MS"/>
            </w:rPr>
            <w:fldChar w:fldCharType="end"/>
          </w:r>
        </w:p>
      </w:tc>
    </w:tr>
  </w:tbl>
  <w:p w14:paraId="393C1691" w14:textId="77777777" w:rsidR="00324979" w:rsidRPr="00FD57C3" w:rsidRDefault="00324979" w:rsidP="00E53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B0C8A" w14:textId="77777777" w:rsidR="00586F38" w:rsidRDefault="00586F38">
      <w:pPr>
        <w:spacing w:before="0" w:line="240" w:lineRule="auto"/>
      </w:pPr>
      <w:r>
        <w:separator/>
      </w:r>
    </w:p>
  </w:footnote>
  <w:footnote w:type="continuationSeparator" w:id="0">
    <w:p w14:paraId="75EF897E" w14:textId="77777777" w:rsidR="00586F38" w:rsidRDefault="00586F3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3115" w14:textId="77777777" w:rsidR="00324979" w:rsidRPr="00627B1E" w:rsidRDefault="00324979" w:rsidP="00E536BF">
    <w:pPr>
      <w:pStyle w:val="BodyTex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D8334" w14:textId="77777777" w:rsidR="00324979" w:rsidRDefault="00324979" w:rsidP="00E536B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1110" w14:textId="77777777" w:rsidR="00324979" w:rsidRPr="00627B1E" w:rsidRDefault="00324979" w:rsidP="00E536BF">
    <w:pPr>
      <w:pStyle w:val="BodyText"/>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C4B9" w14:textId="77777777" w:rsidR="00324979" w:rsidRPr="00EA28A4" w:rsidRDefault="00324979" w:rsidP="00A119DC">
    <w:pPr>
      <w:spacing w:before="0"/>
      <w:rPr>
        <w:rFonts w:ascii="Arial" w:hAnsi="Arial" w:cs="Arial"/>
      </w:rPr>
    </w:pPr>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B47D" w14:textId="77777777" w:rsidR="00324979" w:rsidRPr="00EA28A4" w:rsidRDefault="00324979" w:rsidP="00E536BF">
    <w:pPr>
      <w:pStyle w:val="Header"/>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6FA0D77E">
      <w:start w:val="1"/>
      <w:numFmt w:val="bullet"/>
      <w:lvlText w:val=""/>
      <w:lvlJc w:val="left"/>
      <w:pPr>
        <w:tabs>
          <w:tab w:val="num" w:pos="720"/>
        </w:tabs>
        <w:ind w:left="720" w:hanging="360"/>
      </w:pPr>
      <w:rPr>
        <w:rFonts w:ascii="Symbol" w:hAnsi="Symbol"/>
      </w:rPr>
    </w:lvl>
    <w:lvl w:ilvl="1" w:tplc="AE96593C">
      <w:start w:val="1"/>
      <w:numFmt w:val="bullet"/>
      <w:lvlText w:val="o"/>
      <w:lvlJc w:val="left"/>
      <w:pPr>
        <w:tabs>
          <w:tab w:val="num" w:pos="1440"/>
        </w:tabs>
        <w:ind w:left="1440" w:hanging="360"/>
      </w:pPr>
      <w:rPr>
        <w:rFonts w:ascii="Courier New" w:hAnsi="Courier New"/>
      </w:rPr>
    </w:lvl>
    <w:lvl w:ilvl="2" w:tplc="C4348380">
      <w:start w:val="1"/>
      <w:numFmt w:val="bullet"/>
      <w:lvlText w:val=""/>
      <w:lvlJc w:val="left"/>
      <w:pPr>
        <w:tabs>
          <w:tab w:val="num" w:pos="2160"/>
        </w:tabs>
        <w:ind w:left="2160" w:hanging="360"/>
      </w:pPr>
      <w:rPr>
        <w:rFonts w:ascii="Wingdings" w:hAnsi="Wingdings"/>
      </w:rPr>
    </w:lvl>
    <w:lvl w:ilvl="3" w:tplc="6A2A6AD2">
      <w:start w:val="1"/>
      <w:numFmt w:val="bullet"/>
      <w:lvlText w:val=""/>
      <w:lvlJc w:val="left"/>
      <w:pPr>
        <w:tabs>
          <w:tab w:val="num" w:pos="2880"/>
        </w:tabs>
        <w:ind w:left="2880" w:hanging="360"/>
      </w:pPr>
      <w:rPr>
        <w:rFonts w:ascii="Symbol" w:hAnsi="Symbol"/>
      </w:rPr>
    </w:lvl>
    <w:lvl w:ilvl="4" w:tplc="99D893CA">
      <w:start w:val="1"/>
      <w:numFmt w:val="bullet"/>
      <w:lvlText w:val="o"/>
      <w:lvlJc w:val="left"/>
      <w:pPr>
        <w:tabs>
          <w:tab w:val="num" w:pos="3600"/>
        </w:tabs>
        <w:ind w:left="3600" w:hanging="360"/>
      </w:pPr>
      <w:rPr>
        <w:rFonts w:ascii="Courier New" w:hAnsi="Courier New"/>
      </w:rPr>
    </w:lvl>
    <w:lvl w:ilvl="5" w:tplc="24BCAF2E">
      <w:start w:val="1"/>
      <w:numFmt w:val="bullet"/>
      <w:lvlText w:val=""/>
      <w:lvlJc w:val="left"/>
      <w:pPr>
        <w:tabs>
          <w:tab w:val="num" w:pos="4320"/>
        </w:tabs>
        <w:ind w:left="4320" w:hanging="360"/>
      </w:pPr>
      <w:rPr>
        <w:rFonts w:ascii="Wingdings" w:hAnsi="Wingdings"/>
      </w:rPr>
    </w:lvl>
    <w:lvl w:ilvl="6" w:tplc="E8E42F2C">
      <w:start w:val="1"/>
      <w:numFmt w:val="bullet"/>
      <w:lvlText w:val=""/>
      <w:lvlJc w:val="left"/>
      <w:pPr>
        <w:tabs>
          <w:tab w:val="num" w:pos="5040"/>
        </w:tabs>
        <w:ind w:left="5040" w:hanging="360"/>
      </w:pPr>
      <w:rPr>
        <w:rFonts w:ascii="Symbol" w:hAnsi="Symbol"/>
      </w:rPr>
    </w:lvl>
    <w:lvl w:ilvl="7" w:tplc="F39AEABA">
      <w:start w:val="1"/>
      <w:numFmt w:val="bullet"/>
      <w:lvlText w:val="o"/>
      <w:lvlJc w:val="left"/>
      <w:pPr>
        <w:tabs>
          <w:tab w:val="num" w:pos="5760"/>
        </w:tabs>
        <w:ind w:left="5760" w:hanging="360"/>
      </w:pPr>
      <w:rPr>
        <w:rFonts w:ascii="Courier New" w:hAnsi="Courier New"/>
      </w:rPr>
    </w:lvl>
    <w:lvl w:ilvl="8" w:tplc="7688A7A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020C172">
      <w:start w:val="1"/>
      <w:numFmt w:val="bullet"/>
      <w:lvlText w:val=""/>
      <w:lvlJc w:val="left"/>
      <w:pPr>
        <w:tabs>
          <w:tab w:val="num" w:pos="720"/>
        </w:tabs>
        <w:ind w:left="720" w:hanging="360"/>
      </w:pPr>
      <w:rPr>
        <w:rFonts w:ascii="Symbol" w:hAnsi="Symbol"/>
      </w:rPr>
    </w:lvl>
    <w:lvl w:ilvl="1" w:tplc="C7A6CE12">
      <w:start w:val="1"/>
      <w:numFmt w:val="bullet"/>
      <w:lvlText w:val="o"/>
      <w:lvlJc w:val="left"/>
      <w:pPr>
        <w:tabs>
          <w:tab w:val="num" w:pos="1440"/>
        </w:tabs>
        <w:ind w:left="1440" w:hanging="360"/>
      </w:pPr>
      <w:rPr>
        <w:rFonts w:ascii="Courier New" w:hAnsi="Courier New"/>
      </w:rPr>
    </w:lvl>
    <w:lvl w:ilvl="2" w:tplc="26165CE6">
      <w:start w:val="1"/>
      <w:numFmt w:val="bullet"/>
      <w:lvlText w:val=""/>
      <w:lvlJc w:val="left"/>
      <w:pPr>
        <w:tabs>
          <w:tab w:val="num" w:pos="2160"/>
        </w:tabs>
        <w:ind w:left="2160" w:hanging="360"/>
      </w:pPr>
      <w:rPr>
        <w:rFonts w:ascii="Wingdings" w:hAnsi="Wingdings"/>
      </w:rPr>
    </w:lvl>
    <w:lvl w:ilvl="3" w:tplc="56B4AD68">
      <w:start w:val="1"/>
      <w:numFmt w:val="bullet"/>
      <w:lvlText w:val=""/>
      <w:lvlJc w:val="left"/>
      <w:pPr>
        <w:tabs>
          <w:tab w:val="num" w:pos="2880"/>
        </w:tabs>
        <w:ind w:left="2880" w:hanging="360"/>
      </w:pPr>
      <w:rPr>
        <w:rFonts w:ascii="Symbol" w:hAnsi="Symbol"/>
      </w:rPr>
    </w:lvl>
    <w:lvl w:ilvl="4" w:tplc="0E30873A">
      <w:start w:val="1"/>
      <w:numFmt w:val="bullet"/>
      <w:lvlText w:val="o"/>
      <w:lvlJc w:val="left"/>
      <w:pPr>
        <w:tabs>
          <w:tab w:val="num" w:pos="3600"/>
        </w:tabs>
        <w:ind w:left="3600" w:hanging="360"/>
      </w:pPr>
      <w:rPr>
        <w:rFonts w:ascii="Courier New" w:hAnsi="Courier New"/>
      </w:rPr>
    </w:lvl>
    <w:lvl w:ilvl="5" w:tplc="1E98006C">
      <w:start w:val="1"/>
      <w:numFmt w:val="bullet"/>
      <w:lvlText w:val=""/>
      <w:lvlJc w:val="left"/>
      <w:pPr>
        <w:tabs>
          <w:tab w:val="num" w:pos="4320"/>
        </w:tabs>
        <w:ind w:left="4320" w:hanging="360"/>
      </w:pPr>
      <w:rPr>
        <w:rFonts w:ascii="Wingdings" w:hAnsi="Wingdings"/>
      </w:rPr>
    </w:lvl>
    <w:lvl w:ilvl="6" w:tplc="915AAF96">
      <w:start w:val="1"/>
      <w:numFmt w:val="bullet"/>
      <w:lvlText w:val=""/>
      <w:lvlJc w:val="left"/>
      <w:pPr>
        <w:tabs>
          <w:tab w:val="num" w:pos="5040"/>
        </w:tabs>
        <w:ind w:left="5040" w:hanging="360"/>
      </w:pPr>
      <w:rPr>
        <w:rFonts w:ascii="Symbol" w:hAnsi="Symbol"/>
      </w:rPr>
    </w:lvl>
    <w:lvl w:ilvl="7" w:tplc="8B582F16">
      <w:start w:val="1"/>
      <w:numFmt w:val="bullet"/>
      <w:lvlText w:val="o"/>
      <w:lvlJc w:val="left"/>
      <w:pPr>
        <w:tabs>
          <w:tab w:val="num" w:pos="5760"/>
        </w:tabs>
        <w:ind w:left="5760" w:hanging="360"/>
      </w:pPr>
      <w:rPr>
        <w:rFonts w:ascii="Courier New" w:hAnsi="Courier New"/>
      </w:rPr>
    </w:lvl>
    <w:lvl w:ilvl="8" w:tplc="BDE44C5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00F88106">
      <w:start w:val="1"/>
      <w:numFmt w:val="bullet"/>
      <w:lvlText w:val=""/>
      <w:lvlJc w:val="left"/>
      <w:pPr>
        <w:tabs>
          <w:tab w:val="num" w:pos="360"/>
        </w:tabs>
        <w:ind w:left="360" w:hanging="360"/>
      </w:pPr>
      <w:rPr>
        <w:rFonts w:ascii="Symbol" w:hAnsi="Symbol"/>
      </w:rPr>
    </w:lvl>
    <w:lvl w:ilvl="1" w:tplc="26A4BAFA">
      <w:start w:val="1"/>
      <w:numFmt w:val="bullet"/>
      <w:lvlText w:val="o"/>
      <w:lvlJc w:val="left"/>
      <w:pPr>
        <w:tabs>
          <w:tab w:val="num" w:pos="1080"/>
        </w:tabs>
        <w:ind w:left="1080" w:hanging="360"/>
      </w:pPr>
      <w:rPr>
        <w:rFonts w:ascii="Courier New" w:hAnsi="Courier New"/>
      </w:rPr>
    </w:lvl>
    <w:lvl w:ilvl="2" w:tplc="80E0A418">
      <w:start w:val="1"/>
      <w:numFmt w:val="bullet"/>
      <w:lvlText w:val=""/>
      <w:lvlJc w:val="left"/>
      <w:pPr>
        <w:tabs>
          <w:tab w:val="num" w:pos="1800"/>
        </w:tabs>
        <w:ind w:left="1800" w:hanging="360"/>
      </w:pPr>
      <w:rPr>
        <w:rFonts w:ascii="Wingdings" w:hAnsi="Wingdings"/>
      </w:rPr>
    </w:lvl>
    <w:lvl w:ilvl="3" w:tplc="A9EC55F4">
      <w:start w:val="1"/>
      <w:numFmt w:val="bullet"/>
      <w:lvlText w:val=""/>
      <w:lvlJc w:val="left"/>
      <w:pPr>
        <w:tabs>
          <w:tab w:val="num" w:pos="2520"/>
        </w:tabs>
        <w:ind w:left="2520" w:hanging="360"/>
      </w:pPr>
      <w:rPr>
        <w:rFonts w:ascii="Symbol" w:hAnsi="Symbol"/>
      </w:rPr>
    </w:lvl>
    <w:lvl w:ilvl="4" w:tplc="06765D4C">
      <w:start w:val="1"/>
      <w:numFmt w:val="bullet"/>
      <w:lvlText w:val="o"/>
      <w:lvlJc w:val="left"/>
      <w:pPr>
        <w:tabs>
          <w:tab w:val="num" w:pos="3240"/>
        </w:tabs>
        <w:ind w:left="3240" w:hanging="360"/>
      </w:pPr>
      <w:rPr>
        <w:rFonts w:ascii="Courier New" w:hAnsi="Courier New"/>
      </w:rPr>
    </w:lvl>
    <w:lvl w:ilvl="5" w:tplc="9A38BBFC">
      <w:start w:val="1"/>
      <w:numFmt w:val="bullet"/>
      <w:lvlText w:val=""/>
      <w:lvlJc w:val="left"/>
      <w:pPr>
        <w:tabs>
          <w:tab w:val="num" w:pos="3960"/>
        </w:tabs>
        <w:ind w:left="3960" w:hanging="360"/>
      </w:pPr>
      <w:rPr>
        <w:rFonts w:ascii="Wingdings" w:hAnsi="Wingdings"/>
      </w:rPr>
    </w:lvl>
    <w:lvl w:ilvl="6" w:tplc="307ED996">
      <w:start w:val="1"/>
      <w:numFmt w:val="bullet"/>
      <w:lvlText w:val=""/>
      <w:lvlJc w:val="left"/>
      <w:pPr>
        <w:tabs>
          <w:tab w:val="num" w:pos="4680"/>
        </w:tabs>
        <w:ind w:left="4680" w:hanging="360"/>
      </w:pPr>
      <w:rPr>
        <w:rFonts w:ascii="Symbol" w:hAnsi="Symbol"/>
      </w:rPr>
    </w:lvl>
    <w:lvl w:ilvl="7" w:tplc="CA62B198">
      <w:start w:val="1"/>
      <w:numFmt w:val="bullet"/>
      <w:lvlText w:val="o"/>
      <w:lvlJc w:val="left"/>
      <w:pPr>
        <w:tabs>
          <w:tab w:val="num" w:pos="5400"/>
        </w:tabs>
        <w:ind w:left="5400" w:hanging="360"/>
      </w:pPr>
      <w:rPr>
        <w:rFonts w:ascii="Courier New" w:hAnsi="Courier New"/>
      </w:rPr>
    </w:lvl>
    <w:lvl w:ilvl="8" w:tplc="948C3286">
      <w:start w:val="1"/>
      <w:numFmt w:val="bullet"/>
      <w:lvlText w:val=""/>
      <w:lvlJc w:val="left"/>
      <w:pPr>
        <w:tabs>
          <w:tab w:val="num" w:pos="6120"/>
        </w:tabs>
        <w:ind w:left="6120" w:hanging="360"/>
      </w:pPr>
      <w:rPr>
        <w:rFonts w:ascii="Wingdings" w:hAnsi="Wingdings"/>
      </w:rPr>
    </w:lvl>
  </w:abstractNum>
  <w:abstractNum w:abstractNumId="3" w15:restartNumberingAfterBreak="0">
    <w:nsid w:val="011E09A8"/>
    <w:multiLevelType w:val="multilevel"/>
    <w:tmpl w:val="5200350C"/>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4" w15:restartNumberingAfterBreak="0">
    <w:nsid w:val="0ABD28AB"/>
    <w:multiLevelType w:val="multilevel"/>
    <w:tmpl w:val="CB7ABDCE"/>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5" w15:restartNumberingAfterBreak="0">
    <w:nsid w:val="0C8325B2"/>
    <w:multiLevelType w:val="hybridMultilevel"/>
    <w:tmpl w:val="C95EB9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0CCA5877"/>
    <w:multiLevelType w:val="hybridMultilevel"/>
    <w:tmpl w:val="55A884DE"/>
    <w:lvl w:ilvl="0" w:tplc="1C090001">
      <w:start w:val="1"/>
      <w:numFmt w:val="bullet"/>
      <w:lvlText w:val=""/>
      <w:lvlJc w:val="left"/>
      <w:pPr>
        <w:ind w:left="5320" w:hanging="360"/>
      </w:pPr>
      <w:rPr>
        <w:rFonts w:ascii="Symbol" w:hAnsi="Symbol" w:hint="default"/>
      </w:rPr>
    </w:lvl>
    <w:lvl w:ilvl="1" w:tplc="1C090003">
      <w:start w:val="1"/>
      <w:numFmt w:val="bullet"/>
      <w:lvlText w:val="o"/>
      <w:lvlJc w:val="left"/>
      <w:pPr>
        <w:ind w:left="6040" w:hanging="360"/>
      </w:pPr>
      <w:rPr>
        <w:rFonts w:ascii="Courier New" w:hAnsi="Courier New" w:cs="Courier New" w:hint="default"/>
      </w:rPr>
    </w:lvl>
    <w:lvl w:ilvl="2" w:tplc="1C090005">
      <w:start w:val="1"/>
      <w:numFmt w:val="bullet"/>
      <w:lvlText w:val=""/>
      <w:lvlJc w:val="left"/>
      <w:pPr>
        <w:ind w:left="6760" w:hanging="360"/>
      </w:pPr>
      <w:rPr>
        <w:rFonts w:ascii="Wingdings" w:hAnsi="Wingdings" w:hint="default"/>
      </w:rPr>
    </w:lvl>
    <w:lvl w:ilvl="3" w:tplc="D0DE6D2C">
      <w:numFmt w:val="bullet"/>
      <w:lvlText w:val="•"/>
      <w:lvlJc w:val="left"/>
      <w:pPr>
        <w:ind w:left="7525" w:hanging="405"/>
      </w:pPr>
      <w:rPr>
        <w:rFonts w:ascii="Arial" w:eastAsia="Calibri" w:hAnsi="Arial" w:cs="Arial" w:hint="default"/>
      </w:rPr>
    </w:lvl>
    <w:lvl w:ilvl="4" w:tplc="1C090003" w:tentative="1">
      <w:start w:val="1"/>
      <w:numFmt w:val="bullet"/>
      <w:lvlText w:val="o"/>
      <w:lvlJc w:val="left"/>
      <w:pPr>
        <w:ind w:left="8200" w:hanging="360"/>
      </w:pPr>
      <w:rPr>
        <w:rFonts w:ascii="Courier New" w:hAnsi="Courier New" w:cs="Courier New" w:hint="default"/>
      </w:rPr>
    </w:lvl>
    <w:lvl w:ilvl="5" w:tplc="1C090005" w:tentative="1">
      <w:start w:val="1"/>
      <w:numFmt w:val="bullet"/>
      <w:lvlText w:val=""/>
      <w:lvlJc w:val="left"/>
      <w:pPr>
        <w:ind w:left="8920" w:hanging="360"/>
      </w:pPr>
      <w:rPr>
        <w:rFonts w:ascii="Wingdings" w:hAnsi="Wingdings" w:hint="default"/>
      </w:rPr>
    </w:lvl>
    <w:lvl w:ilvl="6" w:tplc="1C090001" w:tentative="1">
      <w:start w:val="1"/>
      <w:numFmt w:val="bullet"/>
      <w:lvlText w:val=""/>
      <w:lvlJc w:val="left"/>
      <w:pPr>
        <w:ind w:left="9640" w:hanging="360"/>
      </w:pPr>
      <w:rPr>
        <w:rFonts w:ascii="Symbol" w:hAnsi="Symbol" w:hint="default"/>
      </w:rPr>
    </w:lvl>
    <w:lvl w:ilvl="7" w:tplc="1C090003" w:tentative="1">
      <w:start w:val="1"/>
      <w:numFmt w:val="bullet"/>
      <w:lvlText w:val="o"/>
      <w:lvlJc w:val="left"/>
      <w:pPr>
        <w:ind w:left="10360" w:hanging="360"/>
      </w:pPr>
      <w:rPr>
        <w:rFonts w:ascii="Courier New" w:hAnsi="Courier New" w:cs="Courier New" w:hint="default"/>
      </w:rPr>
    </w:lvl>
    <w:lvl w:ilvl="8" w:tplc="1C090005" w:tentative="1">
      <w:start w:val="1"/>
      <w:numFmt w:val="bullet"/>
      <w:lvlText w:val=""/>
      <w:lvlJc w:val="left"/>
      <w:pPr>
        <w:ind w:left="11080" w:hanging="360"/>
      </w:pPr>
      <w:rPr>
        <w:rFonts w:ascii="Wingdings" w:hAnsi="Wingdings" w:hint="default"/>
      </w:rPr>
    </w:lvl>
  </w:abstractNum>
  <w:abstractNum w:abstractNumId="7" w15:restartNumberingAfterBreak="0">
    <w:nsid w:val="0EB5793B"/>
    <w:multiLevelType w:val="hybridMultilevel"/>
    <w:tmpl w:val="32542A9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F205F07"/>
    <w:multiLevelType w:val="hybridMultilevel"/>
    <w:tmpl w:val="BAF0FF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7AA00D0"/>
    <w:multiLevelType w:val="hybridMultilevel"/>
    <w:tmpl w:val="AE8232A0"/>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1FC17967"/>
    <w:multiLevelType w:val="multilevel"/>
    <w:tmpl w:val="3EEC56A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B61F0F"/>
    <w:multiLevelType w:val="hybridMultilevel"/>
    <w:tmpl w:val="5D2CB5F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22EF54B7"/>
    <w:multiLevelType w:val="hybridMultilevel"/>
    <w:tmpl w:val="08A85EDC"/>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4BE4FA4"/>
    <w:multiLevelType w:val="hybridMultilevel"/>
    <w:tmpl w:val="29D428EA"/>
    <w:lvl w:ilvl="0" w:tplc="E2E04890">
      <w:start w:val="1"/>
      <w:numFmt w:val="bullet"/>
      <w:lvlText w:val="•"/>
      <w:lvlJc w:val="left"/>
      <w:pPr>
        <w:tabs>
          <w:tab w:val="num" w:pos="720"/>
        </w:tabs>
        <w:ind w:left="720" w:hanging="360"/>
      </w:pPr>
      <w:rPr>
        <w:rFonts w:ascii="Arial" w:hAnsi="Arial" w:hint="default"/>
      </w:rPr>
    </w:lvl>
    <w:lvl w:ilvl="1" w:tplc="4AB0BAB6" w:tentative="1">
      <w:start w:val="1"/>
      <w:numFmt w:val="bullet"/>
      <w:lvlText w:val="•"/>
      <w:lvlJc w:val="left"/>
      <w:pPr>
        <w:tabs>
          <w:tab w:val="num" w:pos="1440"/>
        </w:tabs>
        <w:ind w:left="1440" w:hanging="360"/>
      </w:pPr>
      <w:rPr>
        <w:rFonts w:ascii="Arial" w:hAnsi="Arial" w:hint="default"/>
      </w:rPr>
    </w:lvl>
    <w:lvl w:ilvl="2" w:tplc="752A2ADE" w:tentative="1">
      <w:start w:val="1"/>
      <w:numFmt w:val="bullet"/>
      <w:lvlText w:val="•"/>
      <w:lvlJc w:val="left"/>
      <w:pPr>
        <w:tabs>
          <w:tab w:val="num" w:pos="2160"/>
        </w:tabs>
        <w:ind w:left="2160" w:hanging="360"/>
      </w:pPr>
      <w:rPr>
        <w:rFonts w:ascii="Arial" w:hAnsi="Arial" w:hint="default"/>
      </w:rPr>
    </w:lvl>
    <w:lvl w:ilvl="3" w:tplc="D0CA7EA8" w:tentative="1">
      <w:start w:val="1"/>
      <w:numFmt w:val="bullet"/>
      <w:lvlText w:val="•"/>
      <w:lvlJc w:val="left"/>
      <w:pPr>
        <w:tabs>
          <w:tab w:val="num" w:pos="2880"/>
        </w:tabs>
        <w:ind w:left="2880" w:hanging="360"/>
      </w:pPr>
      <w:rPr>
        <w:rFonts w:ascii="Arial" w:hAnsi="Arial" w:hint="default"/>
      </w:rPr>
    </w:lvl>
    <w:lvl w:ilvl="4" w:tplc="56B4878E" w:tentative="1">
      <w:start w:val="1"/>
      <w:numFmt w:val="bullet"/>
      <w:lvlText w:val="•"/>
      <w:lvlJc w:val="left"/>
      <w:pPr>
        <w:tabs>
          <w:tab w:val="num" w:pos="3600"/>
        </w:tabs>
        <w:ind w:left="3600" w:hanging="360"/>
      </w:pPr>
      <w:rPr>
        <w:rFonts w:ascii="Arial" w:hAnsi="Arial" w:hint="default"/>
      </w:rPr>
    </w:lvl>
    <w:lvl w:ilvl="5" w:tplc="C5BC6230" w:tentative="1">
      <w:start w:val="1"/>
      <w:numFmt w:val="bullet"/>
      <w:lvlText w:val="•"/>
      <w:lvlJc w:val="left"/>
      <w:pPr>
        <w:tabs>
          <w:tab w:val="num" w:pos="4320"/>
        </w:tabs>
        <w:ind w:left="4320" w:hanging="360"/>
      </w:pPr>
      <w:rPr>
        <w:rFonts w:ascii="Arial" w:hAnsi="Arial" w:hint="default"/>
      </w:rPr>
    </w:lvl>
    <w:lvl w:ilvl="6" w:tplc="238AB8A4" w:tentative="1">
      <w:start w:val="1"/>
      <w:numFmt w:val="bullet"/>
      <w:lvlText w:val="•"/>
      <w:lvlJc w:val="left"/>
      <w:pPr>
        <w:tabs>
          <w:tab w:val="num" w:pos="5040"/>
        </w:tabs>
        <w:ind w:left="5040" w:hanging="360"/>
      </w:pPr>
      <w:rPr>
        <w:rFonts w:ascii="Arial" w:hAnsi="Arial" w:hint="default"/>
      </w:rPr>
    </w:lvl>
    <w:lvl w:ilvl="7" w:tplc="0E981E2A" w:tentative="1">
      <w:start w:val="1"/>
      <w:numFmt w:val="bullet"/>
      <w:lvlText w:val="•"/>
      <w:lvlJc w:val="left"/>
      <w:pPr>
        <w:tabs>
          <w:tab w:val="num" w:pos="5760"/>
        </w:tabs>
        <w:ind w:left="5760" w:hanging="360"/>
      </w:pPr>
      <w:rPr>
        <w:rFonts w:ascii="Arial" w:hAnsi="Arial" w:hint="default"/>
      </w:rPr>
    </w:lvl>
    <w:lvl w:ilvl="8" w:tplc="B5761C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9168E"/>
    <w:multiLevelType w:val="multilevel"/>
    <w:tmpl w:val="14AC5110"/>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15" w15:restartNumberingAfterBreak="0">
    <w:nsid w:val="3C1232B5"/>
    <w:multiLevelType w:val="hybridMultilevel"/>
    <w:tmpl w:val="978E9BAE"/>
    <w:lvl w:ilvl="0" w:tplc="1C090001">
      <w:start w:val="1"/>
      <w:numFmt w:val="bullet"/>
      <w:lvlText w:val=""/>
      <w:lvlJc w:val="left"/>
      <w:pPr>
        <w:ind w:left="363" w:hanging="360"/>
      </w:pPr>
      <w:rPr>
        <w:rFonts w:ascii="Symbol" w:hAnsi="Symbol" w:hint="default"/>
      </w:rPr>
    </w:lvl>
    <w:lvl w:ilvl="1" w:tplc="1C090003">
      <w:start w:val="1"/>
      <w:numFmt w:val="bullet"/>
      <w:lvlText w:val="o"/>
      <w:lvlJc w:val="left"/>
      <w:pPr>
        <w:ind w:left="1083" w:hanging="360"/>
      </w:pPr>
      <w:rPr>
        <w:rFonts w:ascii="Courier New" w:hAnsi="Courier New" w:cs="Courier New" w:hint="default"/>
      </w:rPr>
    </w:lvl>
    <w:lvl w:ilvl="2" w:tplc="1C090005">
      <w:start w:val="1"/>
      <w:numFmt w:val="bullet"/>
      <w:lvlText w:val=""/>
      <w:lvlJc w:val="left"/>
      <w:pPr>
        <w:ind w:left="1803" w:hanging="360"/>
      </w:pPr>
      <w:rPr>
        <w:rFonts w:ascii="Wingdings" w:hAnsi="Wingdings" w:hint="default"/>
      </w:rPr>
    </w:lvl>
    <w:lvl w:ilvl="3" w:tplc="1C090001" w:tentative="1">
      <w:start w:val="1"/>
      <w:numFmt w:val="bullet"/>
      <w:lvlText w:val=""/>
      <w:lvlJc w:val="left"/>
      <w:pPr>
        <w:ind w:left="2523" w:hanging="360"/>
      </w:pPr>
      <w:rPr>
        <w:rFonts w:ascii="Symbol" w:hAnsi="Symbol" w:hint="default"/>
      </w:rPr>
    </w:lvl>
    <w:lvl w:ilvl="4" w:tplc="1C090003" w:tentative="1">
      <w:start w:val="1"/>
      <w:numFmt w:val="bullet"/>
      <w:lvlText w:val="o"/>
      <w:lvlJc w:val="left"/>
      <w:pPr>
        <w:ind w:left="3243" w:hanging="360"/>
      </w:pPr>
      <w:rPr>
        <w:rFonts w:ascii="Courier New" w:hAnsi="Courier New" w:cs="Courier New" w:hint="default"/>
      </w:rPr>
    </w:lvl>
    <w:lvl w:ilvl="5" w:tplc="1C090005" w:tentative="1">
      <w:start w:val="1"/>
      <w:numFmt w:val="bullet"/>
      <w:lvlText w:val=""/>
      <w:lvlJc w:val="left"/>
      <w:pPr>
        <w:ind w:left="3963" w:hanging="360"/>
      </w:pPr>
      <w:rPr>
        <w:rFonts w:ascii="Wingdings" w:hAnsi="Wingdings" w:hint="default"/>
      </w:rPr>
    </w:lvl>
    <w:lvl w:ilvl="6" w:tplc="1C090001" w:tentative="1">
      <w:start w:val="1"/>
      <w:numFmt w:val="bullet"/>
      <w:lvlText w:val=""/>
      <w:lvlJc w:val="left"/>
      <w:pPr>
        <w:ind w:left="4683" w:hanging="360"/>
      </w:pPr>
      <w:rPr>
        <w:rFonts w:ascii="Symbol" w:hAnsi="Symbol" w:hint="default"/>
      </w:rPr>
    </w:lvl>
    <w:lvl w:ilvl="7" w:tplc="1C090003" w:tentative="1">
      <w:start w:val="1"/>
      <w:numFmt w:val="bullet"/>
      <w:lvlText w:val="o"/>
      <w:lvlJc w:val="left"/>
      <w:pPr>
        <w:ind w:left="5403" w:hanging="360"/>
      </w:pPr>
      <w:rPr>
        <w:rFonts w:ascii="Courier New" w:hAnsi="Courier New" w:cs="Courier New" w:hint="default"/>
      </w:rPr>
    </w:lvl>
    <w:lvl w:ilvl="8" w:tplc="1C090005" w:tentative="1">
      <w:start w:val="1"/>
      <w:numFmt w:val="bullet"/>
      <w:lvlText w:val=""/>
      <w:lvlJc w:val="left"/>
      <w:pPr>
        <w:ind w:left="6123" w:hanging="360"/>
      </w:pPr>
      <w:rPr>
        <w:rFonts w:ascii="Wingdings" w:hAnsi="Wingdings" w:hint="default"/>
      </w:rPr>
    </w:lvl>
  </w:abstractNum>
  <w:abstractNum w:abstractNumId="16" w15:restartNumberingAfterBreak="0">
    <w:nsid w:val="3EE5270D"/>
    <w:multiLevelType w:val="hybridMultilevel"/>
    <w:tmpl w:val="5D82BE12"/>
    <w:lvl w:ilvl="0" w:tplc="1C090001">
      <w:start w:val="1"/>
      <w:numFmt w:val="bullet"/>
      <w:lvlText w:val=""/>
      <w:lvlJc w:val="left"/>
      <w:pPr>
        <w:ind w:left="-354" w:hanging="360"/>
      </w:pPr>
      <w:rPr>
        <w:rFonts w:ascii="Symbol" w:hAnsi="Symbol" w:hint="default"/>
      </w:rPr>
    </w:lvl>
    <w:lvl w:ilvl="1" w:tplc="1C090003" w:tentative="1">
      <w:start w:val="1"/>
      <w:numFmt w:val="bullet"/>
      <w:lvlText w:val="o"/>
      <w:lvlJc w:val="left"/>
      <w:pPr>
        <w:ind w:left="366" w:hanging="360"/>
      </w:pPr>
      <w:rPr>
        <w:rFonts w:ascii="Courier New" w:hAnsi="Courier New" w:cs="Courier New" w:hint="default"/>
      </w:rPr>
    </w:lvl>
    <w:lvl w:ilvl="2" w:tplc="1C090005" w:tentative="1">
      <w:start w:val="1"/>
      <w:numFmt w:val="bullet"/>
      <w:lvlText w:val=""/>
      <w:lvlJc w:val="left"/>
      <w:pPr>
        <w:ind w:left="1086" w:hanging="360"/>
      </w:pPr>
      <w:rPr>
        <w:rFonts w:ascii="Wingdings" w:hAnsi="Wingdings" w:hint="default"/>
      </w:rPr>
    </w:lvl>
    <w:lvl w:ilvl="3" w:tplc="1C090001" w:tentative="1">
      <w:start w:val="1"/>
      <w:numFmt w:val="bullet"/>
      <w:lvlText w:val=""/>
      <w:lvlJc w:val="left"/>
      <w:pPr>
        <w:ind w:left="1806" w:hanging="360"/>
      </w:pPr>
      <w:rPr>
        <w:rFonts w:ascii="Symbol" w:hAnsi="Symbol" w:hint="default"/>
      </w:rPr>
    </w:lvl>
    <w:lvl w:ilvl="4" w:tplc="1C090003" w:tentative="1">
      <w:start w:val="1"/>
      <w:numFmt w:val="bullet"/>
      <w:lvlText w:val="o"/>
      <w:lvlJc w:val="left"/>
      <w:pPr>
        <w:ind w:left="2526" w:hanging="360"/>
      </w:pPr>
      <w:rPr>
        <w:rFonts w:ascii="Courier New" w:hAnsi="Courier New" w:cs="Courier New" w:hint="default"/>
      </w:rPr>
    </w:lvl>
    <w:lvl w:ilvl="5" w:tplc="1C090005" w:tentative="1">
      <w:start w:val="1"/>
      <w:numFmt w:val="bullet"/>
      <w:lvlText w:val=""/>
      <w:lvlJc w:val="left"/>
      <w:pPr>
        <w:ind w:left="3246" w:hanging="360"/>
      </w:pPr>
      <w:rPr>
        <w:rFonts w:ascii="Wingdings" w:hAnsi="Wingdings" w:hint="default"/>
      </w:rPr>
    </w:lvl>
    <w:lvl w:ilvl="6" w:tplc="1C090001" w:tentative="1">
      <w:start w:val="1"/>
      <w:numFmt w:val="bullet"/>
      <w:lvlText w:val=""/>
      <w:lvlJc w:val="left"/>
      <w:pPr>
        <w:ind w:left="3966" w:hanging="360"/>
      </w:pPr>
      <w:rPr>
        <w:rFonts w:ascii="Symbol" w:hAnsi="Symbol" w:hint="default"/>
      </w:rPr>
    </w:lvl>
    <w:lvl w:ilvl="7" w:tplc="1C090003" w:tentative="1">
      <w:start w:val="1"/>
      <w:numFmt w:val="bullet"/>
      <w:lvlText w:val="o"/>
      <w:lvlJc w:val="left"/>
      <w:pPr>
        <w:ind w:left="4686" w:hanging="360"/>
      </w:pPr>
      <w:rPr>
        <w:rFonts w:ascii="Courier New" w:hAnsi="Courier New" w:cs="Courier New" w:hint="default"/>
      </w:rPr>
    </w:lvl>
    <w:lvl w:ilvl="8" w:tplc="1C090005" w:tentative="1">
      <w:start w:val="1"/>
      <w:numFmt w:val="bullet"/>
      <w:lvlText w:val=""/>
      <w:lvlJc w:val="left"/>
      <w:pPr>
        <w:ind w:left="5406" w:hanging="360"/>
      </w:pPr>
      <w:rPr>
        <w:rFonts w:ascii="Wingdings" w:hAnsi="Wingdings" w:hint="default"/>
      </w:rPr>
    </w:lvl>
  </w:abstractNum>
  <w:abstractNum w:abstractNumId="17" w15:restartNumberingAfterBreak="0">
    <w:nsid w:val="3FC402C0"/>
    <w:multiLevelType w:val="hybridMultilevel"/>
    <w:tmpl w:val="48C638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0E96845"/>
    <w:multiLevelType w:val="multilevel"/>
    <w:tmpl w:val="B92A3524"/>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19" w15:restartNumberingAfterBreak="0">
    <w:nsid w:val="441D53F0"/>
    <w:multiLevelType w:val="multilevel"/>
    <w:tmpl w:val="D5EA0242"/>
    <w:lvl w:ilvl="0">
      <w:start w:val="1"/>
      <w:numFmt w:val="bullet"/>
      <w:lvlText w:val=""/>
      <w:lvlJc w:val="left"/>
      <w:pPr>
        <w:ind w:left="684" w:hanging="360"/>
      </w:pPr>
      <w:rPr>
        <w:rFonts w:ascii="Wingdings" w:hAnsi="Wingdings" w:hint="default"/>
      </w:rPr>
    </w:lvl>
    <w:lvl w:ilvl="1">
      <w:start w:val="1"/>
      <w:numFmt w:val="bullet"/>
      <w:lvlText w:val=""/>
      <w:lvlJc w:val="left"/>
      <w:pPr>
        <w:ind w:left="1116" w:hanging="432"/>
      </w:pPr>
      <w:rPr>
        <w:rFonts w:ascii="Symbol" w:hAnsi="Symbol" w:hint="default"/>
      </w:r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0" w15:restartNumberingAfterBreak="0">
    <w:nsid w:val="450F0AB0"/>
    <w:multiLevelType w:val="hybridMultilevel"/>
    <w:tmpl w:val="E842D0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6C777C5"/>
    <w:multiLevelType w:val="hybridMultilevel"/>
    <w:tmpl w:val="902A2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A277110"/>
    <w:multiLevelType w:val="hybridMultilevel"/>
    <w:tmpl w:val="74369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96D6617"/>
    <w:multiLevelType w:val="hybridMultilevel"/>
    <w:tmpl w:val="7876E6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A3B4EE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8A1968"/>
    <w:multiLevelType w:val="hybridMultilevel"/>
    <w:tmpl w:val="73B667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72657AF"/>
    <w:multiLevelType w:val="multilevel"/>
    <w:tmpl w:val="1D5216D4"/>
    <w:lvl w:ilvl="0">
      <w:start w:val="1"/>
      <w:numFmt w:val="bullet"/>
      <w:lvlText w:val=""/>
      <w:lvlJc w:val="left"/>
      <w:pPr>
        <w:ind w:left="684" w:hanging="360"/>
      </w:pPr>
      <w:rPr>
        <w:rFonts w:ascii="Wingdings" w:hAnsi="Wingdings"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7" w15:restartNumberingAfterBreak="0">
    <w:nsid w:val="69C868AD"/>
    <w:multiLevelType w:val="multilevel"/>
    <w:tmpl w:val="F640C098"/>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8" w15:restartNumberingAfterBreak="0">
    <w:nsid w:val="69CF0350"/>
    <w:multiLevelType w:val="hybridMultilevel"/>
    <w:tmpl w:val="7D44FA12"/>
    <w:lvl w:ilvl="0" w:tplc="137284A0">
      <w:start w:val="1"/>
      <w:numFmt w:val="bullet"/>
      <w:lvlText w:val="–"/>
      <w:lvlJc w:val="left"/>
      <w:pPr>
        <w:tabs>
          <w:tab w:val="num" w:pos="720"/>
        </w:tabs>
        <w:ind w:left="720" w:hanging="360"/>
      </w:pPr>
      <w:rPr>
        <w:rFonts w:ascii="Arial" w:hAnsi="Arial" w:hint="default"/>
      </w:rPr>
    </w:lvl>
    <w:lvl w:ilvl="1" w:tplc="54583C20">
      <w:start w:val="1"/>
      <w:numFmt w:val="bullet"/>
      <w:lvlText w:val="–"/>
      <w:lvlJc w:val="left"/>
      <w:pPr>
        <w:tabs>
          <w:tab w:val="num" w:pos="1440"/>
        </w:tabs>
        <w:ind w:left="1440" w:hanging="360"/>
      </w:pPr>
      <w:rPr>
        <w:rFonts w:ascii="Arial" w:hAnsi="Arial" w:hint="default"/>
      </w:rPr>
    </w:lvl>
    <w:lvl w:ilvl="2" w:tplc="06403202" w:tentative="1">
      <w:start w:val="1"/>
      <w:numFmt w:val="bullet"/>
      <w:lvlText w:val="–"/>
      <w:lvlJc w:val="left"/>
      <w:pPr>
        <w:tabs>
          <w:tab w:val="num" w:pos="2160"/>
        </w:tabs>
        <w:ind w:left="2160" w:hanging="360"/>
      </w:pPr>
      <w:rPr>
        <w:rFonts w:ascii="Arial" w:hAnsi="Arial" w:hint="default"/>
      </w:rPr>
    </w:lvl>
    <w:lvl w:ilvl="3" w:tplc="F45618B6" w:tentative="1">
      <w:start w:val="1"/>
      <w:numFmt w:val="bullet"/>
      <w:lvlText w:val="–"/>
      <w:lvlJc w:val="left"/>
      <w:pPr>
        <w:tabs>
          <w:tab w:val="num" w:pos="2880"/>
        </w:tabs>
        <w:ind w:left="2880" w:hanging="360"/>
      </w:pPr>
      <w:rPr>
        <w:rFonts w:ascii="Arial" w:hAnsi="Arial" w:hint="default"/>
      </w:rPr>
    </w:lvl>
    <w:lvl w:ilvl="4" w:tplc="59989602" w:tentative="1">
      <w:start w:val="1"/>
      <w:numFmt w:val="bullet"/>
      <w:lvlText w:val="–"/>
      <w:lvlJc w:val="left"/>
      <w:pPr>
        <w:tabs>
          <w:tab w:val="num" w:pos="3600"/>
        </w:tabs>
        <w:ind w:left="3600" w:hanging="360"/>
      </w:pPr>
      <w:rPr>
        <w:rFonts w:ascii="Arial" w:hAnsi="Arial" w:hint="default"/>
      </w:rPr>
    </w:lvl>
    <w:lvl w:ilvl="5" w:tplc="6E6A6E70" w:tentative="1">
      <w:start w:val="1"/>
      <w:numFmt w:val="bullet"/>
      <w:lvlText w:val="–"/>
      <w:lvlJc w:val="left"/>
      <w:pPr>
        <w:tabs>
          <w:tab w:val="num" w:pos="4320"/>
        </w:tabs>
        <w:ind w:left="4320" w:hanging="360"/>
      </w:pPr>
      <w:rPr>
        <w:rFonts w:ascii="Arial" w:hAnsi="Arial" w:hint="default"/>
      </w:rPr>
    </w:lvl>
    <w:lvl w:ilvl="6" w:tplc="4E9C0C22" w:tentative="1">
      <w:start w:val="1"/>
      <w:numFmt w:val="bullet"/>
      <w:lvlText w:val="–"/>
      <w:lvlJc w:val="left"/>
      <w:pPr>
        <w:tabs>
          <w:tab w:val="num" w:pos="5040"/>
        </w:tabs>
        <w:ind w:left="5040" w:hanging="360"/>
      </w:pPr>
      <w:rPr>
        <w:rFonts w:ascii="Arial" w:hAnsi="Arial" w:hint="default"/>
      </w:rPr>
    </w:lvl>
    <w:lvl w:ilvl="7" w:tplc="B52250D8" w:tentative="1">
      <w:start w:val="1"/>
      <w:numFmt w:val="bullet"/>
      <w:lvlText w:val="–"/>
      <w:lvlJc w:val="left"/>
      <w:pPr>
        <w:tabs>
          <w:tab w:val="num" w:pos="5760"/>
        </w:tabs>
        <w:ind w:left="5760" w:hanging="360"/>
      </w:pPr>
      <w:rPr>
        <w:rFonts w:ascii="Arial" w:hAnsi="Arial" w:hint="default"/>
      </w:rPr>
    </w:lvl>
    <w:lvl w:ilvl="8" w:tplc="C79091A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406706"/>
    <w:multiLevelType w:val="hybridMultilevel"/>
    <w:tmpl w:val="56D6C8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1547A89"/>
    <w:multiLevelType w:val="hybridMultilevel"/>
    <w:tmpl w:val="7EE23C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3914A7F"/>
    <w:multiLevelType w:val="hybridMultilevel"/>
    <w:tmpl w:val="83CC98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74412A8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F069C7"/>
    <w:multiLevelType w:val="multilevel"/>
    <w:tmpl w:val="98FEDAF6"/>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34" w15:restartNumberingAfterBreak="0">
    <w:nsid w:val="7A8D5729"/>
    <w:multiLevelType w:val="hybridMultilevel"/>
    <w:tmpl w:val="8A462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C522FAD"/>
    <w:multiLevelType w:val="hybridMultilevel"/>
    <w:tmpl w:val="56741AB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E457FFD"/>
    <w:multiLevelType w:val="hybridMultilevel"/>
    <w:tmpl w:val="BD18E69A"/>
    <w:lvl w:ilvl="0" w:tplc="1C090001">
      <w:start w:val="1"/>
      <w:numFmt w:val="bullet"/>
      <w:lvlText w:val=""/>
      <w:lvlJc w:val="left"/>
      <w:pPr>
        <w:ind w:left="363" w:hanging="360"/>
      </w:pPr>
      <w:rPr>
        <w:rFonts w:ascii="Symbol" w:hAnsi="Symbol" w:hint="default"/>
      </w:rPr>
    </w:lvl>
    <w:lvl w:ilvl="1" w:tplc="1C090003">
      <w:start w:val="1"/>
      <w:numFmt w:val="bullet"/>
      <w:lvlText w:val="o"/>
      <w:lvlJc w:val="left"/>
      <w:pPr>
        <w:ind w:left="1083" w:hanging="360"/>
      </w:pPr>
      <w:rPr>
        <w:rFonts w:ascii="Courier New" w:hAnsi="Courier New" w:cs="Courier New" w:hint="default"/>
      </w:rPr>
    </w:lvl>
    <w:lvl w:ilvl="2" w:tplc="1C090005" w:tentative="1">
      <w:start w:val="1"/>
      <w:numFmt w:val="bullet"/>
      <w:lvlText w:val=""/>
      <w:lvlJc w:val="left"/>
      <w:pPr>
        <w:ind w:left="1803" w:hanging="360"/>
      </w:pPr>
      <w:rPr>
        <w:rFonts w:ascii="Wingdings" w:hAnsi="Wingdings" w:hint="default"/>
      </w:rPr>
    </w:lvl>
    <w:lvl w:ilvl="3" w:tplc="1C090001" w:tentative="1">
      <w:start w:val="1"/>
      <w:numFmt w:val="bullet"/>
      <w:lvlText w:val=""/>
      <w:lvlJc w:val="left"/>
      <w:pPr>
        <w:ind w:left="2523" w:hanging="360"/>
      </w:pPr>
      <w:rPr>
        <w:rFonts w:ascii="Symbol" w:hAnsi="Symbol" w:hint="default"/>
      </w:rPr>
    </w:lvl>
    <w:lvl w:ilvl="4" w:tplc="1C090003" w:tentative="1">
      <w:start w:val="1"/>
      <w:numFmt w:val="bullet"/>
      <w:lvlText w:val="o"/>
      <w:lvlJc w:val="left"/>
      <w:pPr>
        <w:ind w:left="3243" w:hanging="360"/>
      </w:pPr>
      <w:rPr>
        <w:rFonts w:ascii="Courier New" w:hAnsi="Courier New" w:cs="Courier New" w:hint="default"/>
      </w:rPr>
    </w:lvl>
    <w:lvl w:ilvl="5" w:tplc="1C090005" w:tentative="1">
      <w:start w:val="1"/>
      <w:numFmt w:val="bullet"/>
      <w:lvlText w:val=""/>
      <w:lvlJc w:val="left"/>
      <w:pPr>
        <w:ind w:left="3963" w:hanging="360"/>
      </w:pPr>
      <w:rPr>
        <w:rFonts w:ascii="Wingdings" w:hAnsi="Wingdings" w:hint="default"/>
      </w:rPr>
    </w:lvl>
    <w:lvl w:ilvl="6" w:tplc="1C090001" w:tentative="1">
      <w:start w:val="1"/>
      <w:numFmt w:val="bullet"/>
      <w:lvlText w:val=""/>
      <w:lvlJc w:val="left"/>
      <w:pPr>
        <w:ind w:left="4683" w:hanging="360"/>
      </w:pPr>
      <w:rPr>
        <w:rFonts w:ascii="Symbol" w:hAnsi="Symbol" w:hint="default"/>
      </w:rPr>
    </w:lvl>
    <w:lvl w:ilvl="7" w:tplc="1C090003" w:tentative="1">
      <w:start w:val="1"/>
      <w:numFmt w:val="bullet"/>
      <w:lvlText w:val="o"/>
      <w:lvlJc w:val="left"/>
      <w:pPr>
        <w:ind w:left="5403" w:hanging="360"/>
      </w:pPr>
      <w:rPr>
        <w:rFonts w:ascii="Courier New" w:hAnsi="Courier New" w:cs="Courier New" w:hint="default"/>
      </w:rPr>
    </w:lvl>
    <w:lvl w:ilvl="8" w:tplc="1C090005" w:tentative="1">
      <w:start w:val="1"/>
      <w:numFmt w:val="bullet"/>
      <w:lvlText w:val=""/>
      <w:lvlJc w:val="left"/>
      <w:pPr>
        <w:ind w:left="6123" w:hanging="360"/>
      </w:pPr>
      <w:rPr>
        <w:rFonts w:ascii="Wingdings" w:hAnsi="Wingdings" w:hint="default"/>
      </w:rPr>
    </w:lvl>
  </w:abstractNum>
  <w:abstractNum w:abstractNumId="37" w15:restartNumberingAfterBreak="0">
    <w:nsid w:val="7EF37AB3"/>
    <w:multiLevelType w:val="hybridMultilevel"/>
    <w:tmpl w:val="61346D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BE03A9"/>
    <w:multiLevelType w:val="multilevel"/>
    <w:tmpl w:val="2E4EDBE0"/>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num w:numId="1" w16cid:durableId="1234122373">
    <w:abstractNumId w:val="0"/>
  </w:num>
  <w:num w:numId="2" w16cid:durableId="1997881591">
    <w:abstractNumId w:val="1"/>
  </w:num>
  <w:num w:numId="3" w16cid:durableId="1756436779">
    <w:abstractNumId w:val="2"/>
  </w:num>
  <w:num w:numId="4" w16cid:durableId="992221680">
    <w:abstractNumId w:val="8"/>
  </w:num>
  <w:num w:numId="5" w16cid:durableId="2022509728">
    <w:abstractNumId w:val="31"/>
  </w:num>
  <w:num w:numId="6" w16cid:durableId="34041739">
    <w:abstractNumId w:val="16"/>
  </w:num>
  <w:num w:numId="7" w16cid:durableId="1579318635">
    <w:abstractNumId w:val="15"/>
  </w:num>
  <w:num w:numId="8" w16cid:durableId="1067923186">
    <w:abstractNumId w:val="6"/>
  </w:num>
  <w:num w:numId="9" w16cid:durableId="2140102154">
    <w:abstractNumId w:val="12"/>
  </w:num>
  <w:num w:numId="10" w16cid:durableId="1262027089">
    <w:abstractNumId w:val="5"/>
  </w:num>
  <w:num w:numId="11" w16cid:durableId="1637486852">
    <w:abstractNumId w:val="22"/>
  </w:num>
  <w:num w:numId="12" w16cid:durableId="518392668">
    <w:abstractNumId w:val="19"/>
  </w:num>
  <w:num w:numId="13" w16cid:durableId="2031295998">
    <w:abstractNumId w:val="33"/>
  </w:num>
  <w:num w:numId="14" w16cid:durableId="1213495870">
    <w:abstractNumId w:val="3"/>
  </w:num>
  <w:num w:numId="15" w16cid:durableId="1663121070">
    <w:abstractNumId w:val="14"/>
  </w:num>
  <w:num w:numId="16" w16cid:durableId="1946576861">
    <w:abstractNumId w:val="17"/>
  </w:num>
  <w:num w:numId="17" w16cid:durableId="1127042753">
    <w:abstractNumId w:val="36"/>
  </w:num>
  <w:num w:numId="18" w16cid:durableId="1022559523">
    <w:abstractNumId w:val="24"/>
  </w:num>
  <w:num w:numId="19" w16cid:durableId="475027915">
    <w:abstractNumId w:val="34"/>
  </w:num>
  <w:num w:numId="20" w16cid:durableId="1218080290">
    <w:abstractNumId w:val="32"/>
  </w:num>
  <w:num w:numId="21" w16cid:durableId="1245456632">
    <w:abstractNumId w:val="21"/>
  </w:num>
  <w:num w:numId="22" w16cid:durableId="397440009">
    <w:abstractNumId w:val="20"/>
  </w:num>
  <w:num w:numId="23" w16cid:durableId="1798260133">
    <w:abstractNumId w:val="37"/>
  </w:num>
  <w:num w:numId="24" w16cid:durableId="1640257659">
    <w:abstractNumId w:val="23"/>
  </w:num>
  <w:num w:numId="25" w16cid:durableId="1953658996">
    <w:abstractNumId w:val="29"/>
  </w:num>
  <w:num w:numId="26" w16cid:durableId="862592290">
    <w:abstractNumId w:val="25"/>
  </w:num>
  <w:num w:numId="27" w16cid:durableId="1295481675">
    <w:abstractNumId w:val="10"/>
  </w:num>
  <w:num w:numId="28" w16cid:durableId="1277828429">
    <w:abstractNumId w:val="26"/>
  </w:num>
  <w:num w:numId="29" w16cid:durableId="859664903">
    <w:abstractNumId w:val="18"/>
  </w:num>
  <w:num w:numId="30" w16cid:durableId="979110777">
    <w:abstractNumId w:val="27"/>
  </w:num>
  <w:num w:numId="31" w16cid:durableId="1084961296">
    <w:abstractNumId w:val="38"/>
  </w:num>
  <w:num w:numId="32" w16cid:durableId="1253273468">
    <w:abstractNumId w:val="4"/>
  </w:num>
  <w:num w:numId="33" w16cid:durableId="1833445449">
    <w:abstractNumId w:val="11"/>
  </w:num>
  <w:num w:numId="34" w16cid:durableId="849225068">
    <w:abstractNumId w:val="35"/>
  </w:num>
  <w:num w:numId="35" w16cid:durableId="1617560982">
    <w:abstractNumId w:val="28"/>
  </w:num>
  <w:num w:numId="36" w16cid:durableId="1480656530">
    <w:abstractNumId w:val="13"/>
  </w:num>
  <w:num w:numId="37" w16cid:durableId="833764158">
    <w:abstractNumId w:val="7"/>
  </w:num>
  <w:num w:numId="38" w16cid:durableId="157766975">
    <w:abstractNumId w:val="30"/>
  </w:num>
  <w:num w:numId="39" w16cid:durableId="125089351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720"/>
  <w:doNotHyphenateCaps/>
  <w:drawingGridHorizontalSpacing w:val="108"/>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ED"/>
    <w:rsid w:val="00001799"/>
    <w:rsid w:val="000121F5"/>
    <w:rsid w:val="0001238B"/>
    <w:rsid w:val="00012A78"/>
    <w:rsid w:val="00012D2B"/>
    <w:rsid w:val="000146D4"/>
    <w:rsid w:val="00014B58"/>
    <w:rsid w:val="0001745E"/>
    <w:rsid w:val="00020516"/>
    <w:rsid w:val="0002155B"/>
    <w:rsid w:val="00023EBA"/>
    <w:rsid w:val="00024464"/>
    <w:rsid w:val="0003322A"/>
    <w:rsid w:val="000345A9"/>
    <w:rsid w:val="000368D2"/>
    <w:rsid w:val="00037321"/>
    <w:rsid w:val="000406B9"/>
    <w:rsid w:val="00044BE9"/>
    <w:rsid w:val="00046459"/>
    <w:rsid w:val="00046E4F"/>
    <w:rsid w:val="00047BCB"/>
    <w:rsid w:val="00050FB9"/>
    <w:rsid w:val="00056E43"/>
    <w:rsid w:val="00060C77"/>
    <w:rsid w:val="00064368"/>
    <w:rsid w:val="00066ACE"/>
    <w:rsid w:val="00066F85"/>
    <w:rsid w:val="00067A65"/>
    <w:rsid w:val="00067F29"/>
    <w:rsid w:val="00072193"/>
    <w:rsid w:val="00077453"/>
    <w:rsid w:val="00081475"/>
    <w:rsid w:val="00082229"/>
    <w:rsid w:val="00083633"/>
    <w:rsid w:val="00091297"/>
    <w:rsid w:val="000921D1"/>
    <w:rsid w:val="0009514E"/>
    <w:rsid w:val="000961CB"/>
    <w:rsid w:val="0009639E"/>
    <w:rsid w:val="000A035D"/>
    <w:rsid w:val="000A1A1F"/>
    <w:rsid w:val="000A266B"/>
    <w:rsid w:val="000A2D66"/>
    <w:rsid w:val="000A6478"/>
    <w:rsid w:val="000A6736"/>
    <w:rsid w:val="000A73FB"/>
    <w:rsid w:val="000B2515"/>
    <w:rsid w:val="000B77F7"/>
    <w:rsid w:val="000B7E9F"/>
    <w:rsid w:val="000B7F56"/>
    <w:rsid w:val="000C1752"/>
    <w:rsid w:val="000C2436"/>
    <w:rsid w:val="000C5D4C"/>
    <w:rsid w:val="000D14B6"/>
    <w:rsid w:val="000D36D8"/>
    <w:rsid w:val="000D5C61"/>
    <w:rsid w:val="000D624E"/>
    <w:rsid w:val="000D74A3"/>
    <w:rsid w:val="000E0B9E"/>
    <w:rsid w:val="000E0DD8"/>
    <w:rsid w:val="000E1D8D"/>
    <w:rsid w:val="000E3E58"/>
    <w:rsid w:val="000F2487"/>
    <w:rsid w:val="000F2F1D"/>
    <w:rsid w:val="000F3499"/>
    <w:rsid w:val="000F4FE6"/>
    <w:rsid w:val="000F593D"/>
    <w:rsid w:val="000F7934"/>
    <w:rsid w:val="000F7A9B"/>
    <w:rsid w:val="00104B67"/>
    <w:rsid w:val="001072CD"/>
    <w:rsid w:val="00107F2F"/>
    <w:rsid w:val="00110885"/>
    <w:rsid w:val="00111571"/>
    <w:rsid w:val="00114A3B"/>
    <w:rsid w:val="00121D37"/>
    <w:rsid w:val="00127186"/>
    <w:rsid w:val="00127CFE"/>
    <w:rsid w:val="00134FC5"/>
    <w:rsid w:val="00135411"/>
    <w:rsid w:val="0013717C"/>
    <w:rsid w:val="00140863"/>
    <w:rsid w:val="001421D2"/>
    <w:rsid w:val="00143153"/>
    <w:rsid w:val="00143D91"/>
    <w:rsid w:val="00145FA1"/>
    <w:rsid w:val="001514D3"/>
    <w:rsid w:val="001526F3"/>
    <w:rsid w:val="0015311D"/>
    <w:rsid w:val="001543D2"/>
    <w:rsid w:val="001546E6"/>
    <w:rsid w:val="00154D9C"/>
    <w:rsid w:val="0015792D"/>
    <w:rsid w:val="00160333"/>
    <w:rsid w:val="001611CD"/>
    <w:rsid w:val="00163D12"/>
    <w:rsid w:val="0016592D"/>
    <w:rsid w:val="00165D58"/>
    <w:rsid w:val="00165E48"/>
    <w:rsid w:val="00166A9B"/>
    <w:rsid w:val="001739B4"/>
    <w:rsid w:val="00180295"/>
    <w:rsid w:val="00184B50"/>
    <w:rsid w:val="001912A3"/>
    <w:rsid w:val="00191463"/>
    <w:rsid w:val="00192F18"/>
    <w:rsid w:val="0019631E"/>
    <w:rsid w:val="001967A3"/>
    <w:rsid w:val="001A080D"/>
    <w:rsid w:val="001A0862"/>
    <w:rsid w:val="001A3931"/>
    <w:rsid w:val="001A6F44"/>
    <w:rsid w:val="001A7EDE"/>
    <w:rsid w:val="001B0D56"/>
    <w:rsid w:val="001B670A"/>
    <w:rsid w:val="001B6D92"/>
    <w:rsid w:val="001C0045"/>
    <w:rsid w:val="001C1F1A"/>
    <w:rsid w:val="001C3A39"/>
    <w:rsid w:val="001C4495"/>
    <w:rsid w:val="001C633F"/>
    <w:rsid w:val="001C6E30"/>
    <w:rsid w:val="001C756B"/>
    <w:rsid w:val="001D2390"/>
    <w:rsid w:val="001D48A3"/>
    <w:rsid w:val="001D5A4B"/>
    <w:rsid w:val="001D760E"/>
    <w:rsid w:val="001D7E7C"/>
    <w:rsid w:val="001E0B1A"/>
    <w:rsid w:val="001F022D"/>
    <w:rsid w:val="001F1550"/>
    <w:rsid w:val="001F1E45"/>
    <w:rsid w:val="001F2C88"/>
    <w:rsid w:val="001F448D"/>
    <w:rsid w:val="0020255A"/>
    <w:rsid w:val="00202A0E"/>
    <w:rsid w:val="00203540"/>
    <w:rsid w:val="0021349C"/>
    <w:rsid w:val="002152D9"/>
    <w:rsid w:val="00220D1A"/>
    <w:rsid w:val="00221657"/>
    <w:rsid w:val="00222F32"/>
    <w:rsid w:val="00223CDD"/>
    <w:rsid w:val="0022436C"/>
    <w:rsid w:val="0022479E"/>
    <w:rsid w:val="00227F92"/>
    <w:rsid w:val="00234E1E"/>
    <w:rsid w:val="00236528"/>
    <w:rsid w:val="00241249"/>
    <w:rsid w:val="0024171F"/>
    <w:rsid w:val="00245A3C"/>
    <w:rsid w:val="00247B11"/>
    <w:rsid w:val="0025088C"/>
    <w:rsid w:val="00254FA2"/>
    <w:rsid w:val="00257C2B"/>
    <w:rsid w:val="00257E74"/>
    <w:rsid w:val="00262444"/>
    <w:rsid w:val="0026499B"/>
    <w:rsid w:val="0026669D"/>
    <w:rsid w:val="00267F4E"/>
    <w:rsid w:val="00273C30"/>
    <w:rsid w:val="00276B26"/>
    <w:rsid w:val="002808B5"/>
    <w:rsid w:val="00281383"/>
    <w:rsid w:val="0028408F"/>
    <w:rsid w:val="00284F2F"/>
    <w:rsid w:val="002938B2"/>
    <w:rsid w:val="002942DD"/>
    <w:rsid w:val="00296637"/>
    <w:rsid w:val="002A18ED"/>
    <w:rsid w:val="002A29E0"/>
    <w:rsid w:val="002A2A59"/>
    <w:rsid w:val="002A2A5F"/>
    <w:rsid w:val="002A3A4F"/>
    <w:rsid w:val="002A40FA"/>
    <w:rsid w:val="002A42C2"/>
    <w:rsid w:val="002A460D"/>
    <w:rsid w:val="002A7837"/>
    <w:rsid w:val="002B03ED"/>
    <w:rsid w:val="002B6A62"/>
    <w:rsid w:val="002C218E"/>
    <w:rsid w:val="002C37BA"/>
    <w:rsid w:val="002C4A4C"/>
    <w:rsid w:val="002C5416"/>
    <w:rsid w:val="002C5864"/>
    <w:rsid w:val="002C5AAF"/>
    <w:rsid w:val="002D00FA"/>
    <w:rsid w:val="002D167A"/>
    <w:rsid w:val="002D182D"/>
    <w:rsid w:val="002D1EED"/>
    <w:rsid w:val="002D3197"/>
    <w:rsid w:val="002D4D2D"/>
    <w:rsid w:val="002D6913"/>
    <w:rsid w:val="002D6A5B"/>
    <w:rsid w:val="002D7B23"/>
    <w:rsid w:val="002E0FE5"/>
    <w:rsid w:val="002E189F"/>
    <w:rsid w:val="002E2886"/>
    <w:rsid w:val="002E2FEB"/>
    <w:rsid w:val="002F0FBE"/>
    <w:rsid w:val="002F428F"/>
    <w:rsid w:val="002F59A5"/>
    <w:rsid w:val="002F71F3"/>
    <w:rsid w:val="002F7839"/>
    <w:rsid w:val="00300DB8"/>
    <w:rsid w:val="003030DA"/>
    <w:rsid w:val="0030702D"/>
    <w:rsid w:val="00316B06"/>
    <w:rsid w:val="0032154A"/>
    <w:rsid w:val="00321EB2"/>
    <w:rsid w:val="0032417E"/>
    <w:rsid w:val="00324979"/>
    <w:rsid w:val="003277B9"/>
    <w:rsid w:val="00330035"/>
    <w:rsid w:val="003336F6"/>
    <w:rsid w:val="003354E7"/>
    <w:rsid w:val="00335EC0"/>
    <w:rsid w:val="00341937"/>
    <w:rsid w:val="00343053"/>
    <w:rsid w:val="003435AB"/>
    <w:rsid w:val="00346463"/>
    <w:rsid w:val="003477FB"/>
    <w:rsid w:val="003503EF"/>
    <w:rsid w:val="00351715"/>
    <w:rsid w:val="003533C5"/>
    <w:rsid w:val="003558C7"/>
    <w:rsid w:val="00356013"/>
    <w:rsid w:val="00356039"/>
    <w:rsid w:val="00356373"/>
    <w:rsid w:val="00360FDA"/>
    <w:rsid w:val="00363129"/>
    <w:rsid w:val="003646D5"/>
    <w:rsid w:val="00366A1F"/>
    <w:rsid w:val="00367D2F"/>
    <w:rsid w:val="00372DEA"/>
    <w:rsid w:val="003731BE"/>
    <w:rsid w:val="0037420D"/>
    <w:rsid w:val="00382BDA"/>
    <w:rsid w:val="0038383E"/>
    <w:rsid w:val="00384C58"/>
    <w:rsid w:val="00391E22"/>
    <w:rsid w:val="00397023"/>
    <w:rsid w:val="003A001D"/>
    <w:rsid w:val="003A191E"/>
    <w:rsid w:val="003A30C9"/>
    <w:rsid w:val="003A407B"/>
    <w:rsid w:val="003A6C88"/>
    <w:rsid w:val="003B6048"/>
    <w:rsid w:val="003B78F0"/>
    <w:rsid w:val="003C16A2"/>
    <w:rsid w:val="003C463C"/>
    <w:rsid w:val="003C5EAC"/>
    <w:rsid w:val="003C629D"/>
    <w:rsid w:val="003D17CB"/>
    <w:rsid w:val="003D30B1"/>
    <w:rsid w:val="003D3209"/>
    <w:rsid w:val="003D7151"/>
    <w:rsid w:val="003E29FE"/>
    <w:rsid w:val="003E5771"/>
    <w:rsid w:val="003F0F44"/>
    <w:rsid w:val="003F27F2"/>
    <w:rsid w:val="003F4530"/>
    <w:rsid w:val="003F4E1C"/>
    <w:rsid w:val="003F53FF"/>
    <w:rsid w:val="003F654F"/>
    <w:rsid w:val="003F6CAD"/>
    <w:rsid w:val="003F705E"/>
    <w:rsid w:val="004004FD"/>
    <w:rsid w:val="00401301"/>
    <w:rsid w:val="00401E59"/>
    <w:rsid w:val="00403B2E"/>
    <w:rsid w:val="00407C6C"/>
    <w:rsid w:val="00415034"/>
    <w:rsid w:val="0041701C"/>
    <w:rsid w:val="004174C0"/>
    <w:rsid w:val="00417DA4"/>
    <w:rsid w:val="004210E0"/>
    <w:rsid w:val="004221CA"/>
    <w:rsid w:val="004262D0"/>
    <w:rsid w:val="00432896"/>
    <w:rsid w:val="00433425"/>
    <w:rsid w:val="0043479A"/>
    <w:rsid w:val="00436DEC"/>
    <w:rsid w:val="00442AC7"/>
    <w:rsid w:val="004430A7"/>
    <w:rsid w:val="004432F2"/>
    <w:rsid w:val="00445171"/>
    <w:rsid w:val="00445B42"/>
    <w:rsid w:val="00450263"/>
    <w:rsid w:val="00451E43"/>
    <w:rsid w:val="00454226"/>
    <w:rsid w:val="00456FDE"/>
    <w:rsid w:val="0046796D"/>
    <w:rsid w:val="00474CCF"/>
    <w:rsid w:val="00474D0B"/>
    <w:rsid w:val="0047622C"/>
    <w:rsid w:val="004765DE"/>
    <w:rsid w:val="004779CC"/>
    <w:rsid w:val="004818F4"/>
    <w:rsid w:val="00484198"/>
    <w:rsid w:val="00484B7D"/>
    <w:rsid w:val="00487071"/>
    <w:rsid w:val="00492364"/>
    <w:rsid w:val="00493896"/>
    <w:rsid w:val="00495645"/>
    <w:rsid w:val="004962EE"/>
    <w:rsid w:val="00497C4B"/>
    <w:rsid w:val="004A048E"/>
    <w:rsid w:val="004A10B1"/>
    <w:rsid w:val="004A20B7"/>
    <w:rsid w:val="004A234C"/>
    <w:rsid w:val="004A24B7"/>
    <w:rsid w:val="004A2557"/>
    <w:rsid w:val="004A2C4C"/>
    <w:rsid w:val="004A4337"/>
    <w:rsid w:val="004A540D"/>
    <w:rsid w:val="004B200C"/>
    <w:rsid w:val="004B4041"/>
    <w:rsid w:val="004B4DE7"/>
    <w:rsid w:val="004C0310"/>
    <w:rsid w:val="004C08E2"/>
    <w:rsid w:val="004C30BD"/>
    <w:rsid w:val="004C3B06"/>
    <w:rsid w:val="004C4056"/>
    <w:rsid w:val="004C465D"/>
    <w:rsid w:val="004D0D5C"/>
    <w:rsid w:val="004D62B1"/>
    <w:rsid w:val="004D70E6"/>
    <w:rsid w:val="004D7FC3"/>
    <w:rsid w:val="004E0E03"/>
    <w:rsid w:val="004E4FBA"/>
    <w:rsid w:val="004F03BB"/>
    <w:rsid w:val="004F0F8A"/>
    <w:rsid w:val="004F4020"/>
    <w:rsid w:val="004F43D3"/>
    <w:rsid w:val="004F5BF8"/>
    <w:rsid w:val="004F70DC"/>
    <w:rsid w:val="004F7930"/>
    <w:rsid w:val="0050263E"/>
    <w:rsid w:val="00502BED"/>
    <w:rsid w:val="00502BEE"/>
    <w:rsid w:val="00505153"/>
    <w:rsid w:val="005069AC"/>
    <w:rsid w:val="00511F42"/>
    <w:rsid w:val="00515C01"/>
    <w:rsid w:val="00521C7C"/>
    <w:rsid w:val="005225EF"/>
    <w:rsid w:val="00522BF8"/>
    <w:rsid w:val="00526147"/>
    <w:rsid w:val="00527C5C"/>
    <w:rsid w:val="00527CFF"/>
    <w:rsid w:val="00527F8D"/>
    <w:rsid w:val="0053724F"/>
    <w:rsid w:val="0054263E"/>
    <w:rsid w:val="00542C1B"/>
    <w:rsid w:val="00542E66"/>
    <w:rsid w:val="0054411F"/>
    <w:rsid w:val="00546188"/>
    <w:rsid w:val="00550D03"/>
    <w:rsid w:val="00551DFD"/>
    <w:rsid w:val="005567B5"/>
    <w:rsid w:val="005575BE"/>
    <w:rsid w:val="00557A31"/>
    <w:rsid w:val="005603AD"/>
    <w:rsid w:val="0056259A"/>
    <w:rsid w:val="00563935"/>
    <w:rsid w:val="0056722C"/>
    <w:rsid w:val="0057121D"/>
    <w:rsid w:val="005757B8"/>
    <w:rsid w:val="00575AD9"/>
    <w:rsid w:val="005800BD"/>
    <w:rsid w:val="00581B87"/>
    <w:rsid w:val="00582E1C"/>
    <w:rsid w:val="005838AA"/>
    <w:rsid w:val="00585FEA"/>
    <w:rsid w:val="00586F38"/>
    <w:rsid w:val="00586FC8"/>
    <w:rsid w:val="00591648"/>
    <w:rsid w:val="00592863"/>
    <w:rsid w:val="00593B47"/>
    <w:rsid w:val="005958B6"/>
    <w:rsid w:val="005968AA"/>
    <w:rsid w:val="005A5635"/>
    <w:rsid w:val="005B2EA5"/>
    <w:rsid w:val="005B2F9D"/>
    <w:rsid w:val="005B3353"/>
    <w:rsid w:val="005B5E91"/>
    <w:rsid w:val="005C2F03"/>
    <w:rsid w:val="005C5B62"/>
    <w:rsid w:val="005C6FB0"/>
    <w:rsid w:val="005D3BA1"/>
    <w:rsid w:val="005D3F81"/>
    <w:rsid w:val="005D51EC"/>
    <w:rsid w:val="005D71AF"/>
    <w:rsid w:val="005D76F6"/>
    <w:rsid w:val="005E6D35"/>
    <w:rsid w:val="005F060B"/>
    <w:rsid w:val="005F179A"/>
    <w:rsid w:val="005F386F"/>
    <w:rsid w:val="005F4F79"/>
    <w:rsid w:val="0060120B"/>
    <w:rsid w:val="0060149F"/>
    <w:rsid w:val="00602796"/>
    <w:rsid w:val="00604DE3"/>
    <w:rsid w:val="0061127E"/>
    <w:rsid w:val="0061512E"/>
    <w:rsid w:val="00616A44"/>
    <w:rsid w:val="0063278B"/>
    <w:rsid w:val="006339BE"/>
    <w:rsid w:val="00633E17"/>
    <w:rsid w:val="00633F7F"/>
    <w:rsid w:val="0064396B"/>
    <w:rsid w:val="00645635"/>
    <w:rsid w:val="00646399"/>
    <w:rsid w:val="00647357"/>
    <w:rsid w:val="006506C6"/>
    <w:rsid w:val="0065182D"/>
    <w:rsid w:val="00654768"/>
    <w:rsid w:val="00654C6D"/>
    <w:rsid w:val="00654EF3"/>
    <w:rsid w:val="006578F4"/>
    <w:rsid w:val="00657A52"/>
    <w:rsid w:val="006642D8"/>
    <w:rsid w:val="00664FDE"/>
    <w:rsid w:val="0067321A"/>
    <w:rsid w:val="0067418E"/>
    <w:rsid w:val="006770F1"/>
    <w:rsid w:val="00677ED6"/>
    <w:rsid w:val="0068006D"/>
    <w:rsid w:val="00680D1E"/>
    <w:rsid w:val="00683FEF"/>
    <w:rsid w:val="00685E98"/>
    <w:rsid w:val="00692A4C"/>
    <w:rsid w:val="006954E2"/>
    <w:rsid w:val="00696FDC"/>
    <w:rsid w:val="00697149"/>
    <w:rsid w:val="00697B4B"/>
    <w:rsid w:val="00697BCF"/>
    <w:rsid w:val="006A4BEF"/>
    <w:rsid w:val="006A4E74"/>
    <w:rsid w:val="006A658A"/>
    <w:rsid w:val="006A7EDA"/>
    <w:rsid w:val="006B2435"/>
    <w:rsid w:val="006B374C"/>
    <w:rsid w:val="006B54A0"/>
    <w:rsid w:val="006B5E58"/>
    <w:rsid w:val="006B6CAB"/>
    <w:rsid w:val="006C1147"/>
    <w:rsid w:val="006C1A88"/>
    <w:rsid w:val="006C37A9"/>
    <w:rsid w:val="006C3D51"/>
    <w:rsid w:val="006C4905"/>
    <w:rsid w:val="006C6038"/>
    <w:rsid w:val="006D2719"/>
    <w:rsid w:val="006D32DC"/>
    <w:rsid w:val="006D4F9B"/>
    <w:rsid w:val="006D5681"/>
    <w:rsid w:val="006E4FDC"/>
    <w:rsid w:val="006E5740"/>
    <w:rsid w:val="006F19FC"/>
    <w:rsid w:val="006F4FB6"/>
    <w:rsid w:val="006F6576"/>
    <w:rsid w:val="006F6B04"/>
    <w:rsid w:val="0070029C"/>
    <w:rsid w:val="007042EF"/>
    <w:rsid w:val="0070612F"/>
    <w:rsid w:val="00707650"/>
    <w:rsid w:val="00707B96"/>
    <w:rsid w:val="00712816"/>
    <w:rsid w:val="00712958"/>
    <w:rsid w:val="007138FE"/>
    <w:rsid w:val="00722A7F"/>
    <w:rsid w:val="0073389A"/>
    <w:rsid w:val="00736CE7"/>
    <w:rsid w:val="0074005C"/>
    <w:rsid w:val="00741F07"/>
    <w:rsid w:val="0074378C"/>
    <w:rsid w:val="00744717"/>
    <w:rsid w:val="0075104E"/>
    <w:rsid w:val="00751812"/>
    <w:rsid w:val="007519C4"/>
    <w:rsid w:val="00752D05"/>
    <w:rsid w:val="00754CC1"/>
    <w:rsid w:val="007570E9"/>
    <w:rsid w:val="007611AA"/>
    <w:rsid w:val="00761BEE"/>
    <w:rsid w:val="00762755"/>
    <w:rsid w:val="00763291"/>
    <w:rsid w:val="00763A4D"/>
    <w:rsid w:val="0076552A"/>
    <w:rsid w:val="0078111A"/>
    <w:rsid w:val="00783BC7"/>
    <w:rsid w:val="0079436B"/>
    <w:rsid w:val="0079583B"/>
    <w:rsid w:val="007958F8"/>
    <w:rsid w:val="007A066F"/>
    <w:rsid w:val="007A4E85"/>
    <w:rsid w:val="007A6C37"/>
    <w:rsid w:val="007A7ACD"/>
    <w:rsid w:val="007B060F"/>
    <w:rsid w:val="007B09C7"/>
    <w:rsid w:val="007B70D3"/>
    <w:rsid w:val="007C097D"/>
    <w:rsid w:val="007C32CF"/>
    <w:rsid w:val="007C342F"/>
    <w:rsid w:val="007C5DCD"/>
    <w:rsid w:val="007D1885"/>
    <w:rsid w:val="007D34C5"/>
    <w:rsid w:val="007D383E"/>
    <w:rsid w:val="007D5A37"/>
    <w:rsid w:val="007D6252"/>
    <w:rsid w:val="007D7C04"/>
    <w:rsid w:val="007E2594"/>
    <w:rsid w:val="007E43EA"/>
    <w:rsid w:val="007E47E1"/>
    <w:rsid w:val="007E6A98"/>
    <w:rsid w:val="007F415E"/>
    <w:rsid w:val="007F6E46"/>
    <w:rsid w:val="0080018B"/>
    <w:rsid w:val="00805BE8"/>
    <w:rsid w:val="00805FF2"/>
    <w:rsid w:val="008069CF"/>
    <w:rsid w:val="008105DF"/>
    <w:rsid w:val="00811FCD"/>
    <w:rsid w:val="00813FDF"/>
    <w:rsid w:val="00820AD3"/>
    <w:rsid w:val="00821436"/>
    <w:rsid w:val="008228CB"/>
    <w:rsid w:val="00824336"/>
    <w:rsid w:val="00824CE6"/>
    <w:rsid w:val="00826338"/>
    <w:rsid w:val="00826948"/>
    <w:rsid w:val="00827CA6"/>
    <w:rsid w:val="00830A50"/>
    <w:rsid w:val="00835CA6"/>
    <w:rsid w:val="00841242"/>
    <w:rsid w:val="00841AD4"/>
    <w:rsid w:val="008428F2"/>
    <w:rsid w:val="00844399"/>
    <w:rsid w:val="00846204"/>
    <w:rsid w:val="00850E50"/>
    <w:rsid w:val="008523F3"/>
    <w:rsid w:val="00852E47"/>
    <w:rsid w:val="00856842"/>
    <w:rsid w:val="00860372"/>
    <w:rsid w:val="00860D52"/>
    <w:rsid w:val="0086121F"/>
    <w:rsid w:val="0087242F"/>
    <w:rsid w:val="0087273B"/>
    <w:rsid w:val="00874C00"/>
    <w:rsid w:val="008758C5"/>
    <w:rsid w:val="008800B6"/>
    <w:rsid w:val="008806D0"/>
    <w:rsid w:val="00880EA7"/>
    <w:rsid w:val="00881BDC"/>
    <w:rsid w:val="00885BB7"/>
    <w:rsid w:val="0089256B"/>
    <w:rsid w:val="00893511"/>
    <w:rsid w:val="008950C7"/>
    <w:rsid w:val="0089765A"/>
    <w:rsid w:val="008A0F07"/>
    <w:rsid w:val="008A1963"/>
    <w:rsid w:val="008A1D55"/>
    <w:rsid w:val="008A292B"/>
    <w:rsid w:val="008A2AAA"/>
    <w:rsid w:val="008A4B0C"/>
    <w:rsid w:val="008A6165"/>
    <w:rsid w:val="008A6BAD"/>
    <w:rsid w:val="008B43F4"/>
    <w:rsid w:val="008B51CA"/>
    <w:rsid w:val="008B544B"/>
    <w:rsid w:val="008B6DBE"/>
    <w:rsid w:val="008C083A"/>
    <w:rsid w:val="008C0C68"/>
    <w:rsid w:val="008C11DB"/>
    <w:rsid w:val="008C2071"/>
    <w:rsid w:val="008C38E2"/>
    <w:rsid w:val="008C4507"/>
    <w:rsid w:val="008D1D8D"/>
    <w:rsid w:val="008D412A"/>
    <w:rsid w:val="008E389A"/>
    <w:rsid w:val="008E44EB"/>
    <w:rsid w:val="008E546A"/>
    <w:rsid w:val="008F4AB9"/>
    <w:rsid w:val="008F6BB8"/>
    <w:rsid w:val="009015C3"/>
    <w:rsid w:val="00901950"/>
    <w:rsid w:val="00902CE4"/>
    <w:rsid w:val="0090373E"/>
    <w:rsid w:val="00904526"/>
    <w:rsid w:val="009061DB"/>
    <w:rsid w:val="0090690B"/>
    <w:rsid w:val="00911C88"/>
    <w:rsid w:val="00911EB8"/>
    <w:rsid w:val="0091567A"/>
    <w:rsid w:val="00922D0C"/>
    <w:rsid w:val="009273D9"/>
    <w:rsid w:val="00934955"/>
    <w:rsid w:val="009369BA"/>
    <w:rsid w:val="00937DEF"/>
    <w:rsid w:val="00945A3A"/>
    <w:rsid w:val="0094639A"/>
    <w:rsid w:val="009534DE"/>
    <w:rsid w:val="009551A5"/>
    <w:rsid w:val="00955650"/>
    <w:rsid w:val="00955E6B"/>
    <w:rsid w:val="00974236"/>
    <w:rsid w:val="009771EE"/>
    <w:rsid w:val="00984E1A"/>
    <w:rsid w:val="00985DB9"/>
    <w:rsid w:val="009874D0"/>
    <w:rsid w:val="0098778F"/>
    <w:rsid w:val="00991344"/>
    <w:rsid w:val="00992566"/>
    <w:rsid w:val="00996432"/>
    <w:rsid w:val="00996F27"/>
    <w:rsid w:val="009A0C0B"/>
    <w:rsid w:val="009A1F92"/>
    <w:rsid w:val="009A2253"/>
    <w:rsid w:val="009A2790"/>
    <w:rsid w:val="009A5EA6"/>
    <w:rsid w:val="009A65EF"/>
    <w:rsid w:val="009A7AE0"/>
    <w:rsid w:val="009B0F54"/>
    <w:rsid w:val="009B1A3D"/>
    <w:rsid w:val="009B2532"/>
    <w:rsid w:val="009B4E4D"/>
    <w:rsid w:val="009B531D"/>
    <w:rsid w:val="009B66F0"/>
    <w:rsid w:val="009C5E10"/>
    <w:rsid w:val="009C73DA"/>
    <w:rsid w:val="009D16D3"/>
    <w:rsid w:val="009D2E8B"/>
    <w:rsid w:val="009D3AE6"/>
    <w:rsid w:val="009D7E03"/>
    <w:rsid w:val="009E02C2"/>
    <w:rsid w:val="009E09C9"/>
    <w:rsid w:val="009E0BD9"/>
    <w:rsid w:val="009E3548"/>
    <w:rsid w:val="009E5489"/>
    <w:rsid w:val="009E7347"/>
    <w:rsid w:val="009F130A"/>
    <w:rsid w:val="009F333E"/>
    <w:rsid w:val="009F5A0B"/>
    <w:rsid w:val="00A011CB"/>
    <w:rsid w:val="00A013E3"/>
    <w:rsid w:val="00A04AFF"/>
    <w:rsid w:val="00A04F83"/>
    <w:rsid w:val="00A11071"/>
    <w:rsid w:val="00A119DC"/>
    <w:rsid w:val="00A12ABD"/>
    <w:rsid w:val="00A14A0F"/>
    <w:rsid w:val="00A16303"/>
    <w:rsid w:val="00A17BC2"/>
    <w:rsid w:val="00A20411"/>
    <w:rsid w:val="00A22434"/>
    <w:rsid w:val="00A2288D"/>
    <w:rsid w:val="00A25987"/>
    <w:rsid w:val="00A31E7D"/>
    <w:rsid w:val="00A36782"/>
    <w:rsid w:val="00A375B3"/>
    <w:rsid w:val="00A37FD0"/>
    <w:rsid w:val="00A406FD"/>
    <w:rsid w:val="00A417DE"/>
    <w:rsid w:val="00A42502"/>
    <w:rsid w:val="00A44268"/>
    <w:rsid w:val="00A4451D"/>
    <w:rsid w:val="00A451BE"/>
    <w:rsid w:val="00A4599D"/>
    <w:rsid w:val="00A45B1E"/>
    <w:rsid w:val="00A4651C"/>
    <w:rsid w:val="00A4730E"/>
    <w:rsid w:val="00A508CE"/>
    <w:rsid w:val="00A53D26"/>
    <w:rsid w:val="00A55E1D"/>
    <w:rsid w:val="00A60B49"/>
    <w:rsid w:val="00A63A23"/>
    <w:rsid w:val="00A64D12"/>
    <w:rsid w:val="00A71321"/>
    <w:rsid w:val="00A734E3"/>
    <w:rsid w:val="00A767F8"/>
    <w:rsid w:val="00A770BF"/>
    <w:rsid w:val="00A7712C"/>
    <w:rsid w:val="00A81BA1"/>
    <w:rsid w:val="00A860D4"/>
    <w:rsid w:val="00A93425"/>
    <w:rsid w:val="00A946D3"/>
    <w:rsid w:val="00A94D6D"/>
    <w:rsid w:val="00AA0C67"/>
    <w:rsid w:val="00AA48D6"/>
    <w:rsid w:val="00AA58C3"/>
    <w:rsid w:val="00AA6171"/>
    <w:rsid w:val="00AB5239"/>
    <w:rsid w:val="00AB5C0D"/>
    <w:rsid w:val="00AB624D"/>
    <w:rsid w:val="00AB6ED4"/>
    <w:rsid w:val="00AB7E50"/>
    <w:rsid w:val="00AC0619"/>
    <w:rsid w:val="00AC12C0"/>
    <w:rsid w:val="00AC1EE9"/>
    <w:rsid w:val="00AC3E73"/>
    <w:rsid w:val="00AC421B"/>
    <w:rsid w:val="00AC4358"/>
    <w:rsid w:val="00AC5F1E"/>
    <w:rsid w:val="00AC7329"/>
    <w:rsid w:val="00AC7C6B"/>
    <w:rsid w:val="00AD066B"/>
    <w:rsid w:val="00AD214B"/>
    <w:rsid w:val="00AD43C3"/>
    <w:rsid w:val="00AD57A5"/>
    <w:rsid w:val="00AE1AAC"/>
    <w:rsid w:val="00AE1AD3"/>
    <w:rsid w:val="00AE38D4"/>
    <w:rsid w:val="00AE5366"/>
    <w:rsid w:val="00AE6C85"/>
    <w:rsid w:val="00AF02FF"/>
    <w:rsid w:val="00AF7D9C"/>
    <w:rsid w:val="00B02A50"/>
    <w:rsid w:val="00B02D72"/>
    <w:rsid w:val="00B0331F"/>
    <w:rsid w:val="00B06BFD"/>
    <w:rsid w:val="00B11735"/>
    <w:rsid w:val="00B11B09"/>
    <w:rsid w:val="00B120DA"/>
    <w:rsid w:val="00B15C6B"/>
    <w:rsid w:val="00B2154F"/>
    <w:rsid w:val="00B22264"/>
    <w:rsid w:val="00B240C6"/>
    <w:rsid w:val="00B3113B"/>
    <w:rsid w:val="00B33E6F"/>
    <w:rsid w:val="00B368AE"/>
    <w:rsid w:val="00B36FDB"/>
    <w:rsid w:val="00B41507"/>
    <w:rsid w:val="00B4169D"/>
    <w:rsid w:val="00B44018"/>
    <w:rsid w:val="00B44F9D"/>
    <w:rsid w:val="00B45BF3"/>
    <w:rsid w:val="00B53EE3"/>
    <w:rsid w:val="00B542AB"/>
    <w:rsid w:val="00B542E6"/>
    <w:rsid w:val="00B62087"/>
    <w:rsid w:val="00B74C53"/>
    <w:rsid w:val="00B76C33"/>
    <w:rsid w:val="00B77888"/>
    <w:rsid w:val="00B779A7"/>
    <w:rsid w:val="00B86C1E"/>
    <w:rsid w:val="00B907B5"/>
    <w:rsid w:val="00B90C99"/>
    <w:rsid w:val="00B9700D"/>
    <w:rsid w:val="00B97161"/>
    <w:rsid w:val="00BA1BB7"/>
    <w:rsid w:val="00BA3DD7"/>
    <w:rsid w:val="00BA3EB1"/>
    <w:rsid w:val="00BA5BA0"/>
    <w:rsid w:val="00BA5C1A"/>
    <w:rsid w:val="00BB08A6"/>
    <w:rsid w:val="00BB490A"/>
    <w:rsid w:val="00BC4EF0"/>
    <w:rsid w:val="00BC5B06"/>
    <w:rsid w:val="00BC6545"/>
    <w:rsid w:val="00BD012B"/>
    <w:rsid w:val="00BD0611"/>
    <w:rsid w:val="00BD35B5"/>
    <w:rsid w:val="00BD42CD"/>
    <w:rsid w:val="00BE58AB"/>
    <w:rsid w:val="00BE7458"/>
    <w:rsid w:val="00BE7F04"/>
    <w:rsid w:val="00BF1BE5"/>
    <w:rsid w:val="00BF21C0"/>
    <w:rsid w:val="00BF285F"/>
    <w:rsid w:val="00BF6A09"/>
    <w:rsid w:val="00BF7E76"/>
    <w:rsid w:val="00C03375"/>
    <w:rsid w:val="00C03FC8"/>
    <w:rsid w:val="00C04380"/>
    <w:rsid w:val="00C057F1"/>
    <w:rsid w:val="00C06A1E"/>
    <w:rsid w:val="00C07565"/>
    <w:rsid w:val="00C13A70"/>
    <w:rsid w:val="00C167EE"/>
    <w:rsid w:val="00C25242"/>
    <w:rsid w:val="00C256B6"/>
    <w:rsid w:val="00C3564C"/>
    <w:rsid w:val="00C371C9"/>
    <w:rsid w:val="00C4075F"/>
    <w:rsid w:val="00C40855"/>
    <w:rsid w:val="00C41355"/>
    <w:rsid w:val="00C41758"/>
    <w:rsid w:val="00C42067"/>
    <w:rsid w:val="00C4257C"/>
    <w:rsid w:val="00C43208"/>
    <w:rsid w:val="00C43AF6"/>
    <w:rsid w:val="00C4717D"/>
    <w:rsid w:val="00C47F69"/>
    <w:rsid w:val="00C52F3D"/>
    <w:rsid w:val="00C53C9E"/>
    <w:rsid w:val="00C5457F"/>
    <w:rsid w:val="00C54B04"/>
    <w:rsid w:val="00C55C3C"/>
    <w:rsid w:val="00C57B0B"/>
    <w:rsid w:val="00C612C3"/>
    <w:rsid w:val="00C753D2"/>
    <w:rsid w:val="00C8575F"/>
    <w:rsid w:val="00C86B56"/>
    <w:rsid w:val="00C90FCA"/>
    <w:rsid w:val="00C91339"/>
    <w:rsid w:val="00C92575"/>
    <w:rsid w:val="00C94AEF"/>
    <w:rsid w:val="00C96580"/>
    <w:rsid w:val="00C9675E"/>
    <w:rsid w:val="00C97F54"/>
    <w:rsid w:val="00CA4035"/>
    <w:rsid w:val="00CA63E6"/>
    <w:rsid w:val="00CB0955"/>
    <w:rsid w:val="00CB23BF"/>
    <w:rsid w:val="00CB372E"/>
    <w:rsid w:val="00CB5320"/>
    <w:rsid w:val="00CB7B36"/>
    <w:rsid w:val="00CC12EA"/>
    <w:rsid w:val="00CC1A96"/>
    <w:rsid w:val="00CC565C"/>
    <w:rsid w:val="00CC621F"/>
    <w:rsid w:val="00CC76BB"/>
    <w:rsid w:val="00CD1AC0"/>
    <w:rsid w:val="00CD2466"/>
    <w:rsid w:val="00CD66A7"/>
    <w:rsid w:val="00CE0212"/>
    <w:rsid w:val="00CE4EE3"/>
    <w:rsid w:val="00CF017E"/>
    <w:rsid w:val="00CF08E6"/>
    <w:rsid w:val="00CF0F30"/>
    <w:rsid w:val="00CF286E"/>
    <w:rsid w:val="00CF61E1"/>
    <w:rsid w:val="00CF7D33"/>
    <w:rsid w:val="00D008B5"/>
    <w:rsid w:val="00D00D0D"/>
    <w:rsid w:val="00D02095"/>
    <w:rsid w:val="00D0227F"/>
    <w:rsid w:val="00D02594"/>
    <w:rsid w:val="00D027BC"/>
    <w:rsid w:val="00D065B5"/>
    <w:rsid w:val="00D13A47"/>
    <w:rsid w:val="00D14682"/>
    <w:rsid w:val="00D17C9F"/>
    <w:rsid w:val="00D20C89"/>
    <w:rsid w:val="00D2302D"/>
    <w:rsid w:val="00D25098"/>
    <w:rsid w:val="00D25764"/>
    <w:rsid w:val="00D25A08"/>
    <w:rsid w:val="00D31EC6"/>
    <w:rsid w:val="00D3266D"/>
    <w:rsid w:val="00D3498D"/>
    <w:rsid w:val="00D364F0"/>
    <w:rsid w:val="00D42505"/>
    <w:rsid w:val="00D44754"/>
    <w:rsid w:val="00D514EB"/>
    <w:rsid w:val="00D5285E"/>
    <w:rsid w:val="00D56576"/>
    <w:rsid w:val="00D61D58"/>
    <w:rsid w:val="00D67412"/>
    <w:rsid w:val="00D72089"/>
    <w:rsid w:val="00D724D1"/>
    <w:rsid w:val="00D76734"/>
    <w:rsid w:val="00D82032"/>
    <w:rsid w:val="00D83098"/>
    <w:rsid w:val="00D839F7"/>
    <w:rsid w:val="00D86E05"/>
    <w:rsid w:val="00D87120"/>
    <w:rsid w:val="00D902BB"/>
    <w:rsid w:val="00D9193E"/>
    <w:rsid w:val="00D920C0"/>
    <w:rsid w:val="00D93780"/>
    <w:rsid w:val="00D941DB"/>
    <w:rsid w:val="00D9597E"/>
    <w:rsid w:val="00D96162"/>
    <w:rsid w:val="00D976AB"/>
    <w:rsid w:val="00D97955"/>
    <w:rsid w:val="00DA12AC"/>
    <w:rsid w:val="00DA15F7"/>
    <w:rsid w:val="00DA2F3F"/>
    <w:rsid w:val="00DB18E6"/>
    <w:rsid w:val="00DB1EAC"/>
    <w:rsid w:val="00DB5549"/>
    <w:rsid w:val="00DC0750"/>
    <w:rsid w:val="00DC5A97"/>
    <w:rsid w:val="00DC7240"/>
    <w:rsid w:val="00DC797B"/>
    <w:rsid w:val="00DD0AF5"/>
    <w:rsid w:val="00DD2A86"/>
    <w:rsid w:val="00DD4284"/>
    <w:rsid w:val="00DD45F9"/>
    <w:rsid w:val="00DD705B"/>
    <w:rsid w:val="00DE1019"/>
    <w:rsid w:val="00DE1282"/>
    <w:rsid w:val="00DF30B6"/>
    <w:rsid w:val="00DF30C4"/>
    <w:rsid w:val="00DF5127"/>
    <w:rsid w:val="00DF5216"/>
    <w:rsid w:val="00DF5526"/>
    <w:rsid w:val="00E00A5E"/>
    <w:rsid w:val="00E0225A"/>
    <w:rsid w:val="00E026D1"/>
    <w:rsid w:val="00E02772"/>
    <w:rsid w:val="00E02FE1"/>
    <w:rsid w:val="00E06360"/>
    <w:rsid w:val="00E0660D"/>
    <w:rsid w:val="00E147E0"/>
    <w:rsid w:val="00E1690F"/>
    <w:rsid w:val="00E17CFF"/>
    <w:rsid w:val="00E23007"/>
    <w:rsid w:val="00E24A36"/>
    <w:rsid w:val="00E25C0E"/>
    <w:rsid w:val="00E27EBD"/>
    <w:rsid w:val="00E34A8D"/>
    <w:rsid w:val="00E422EC"/>
    <w:rsid w:val="00E50139"/>
    <w:rsid w:val="00E536BF"/>
    <w:rsid w:val="00E55816"/>
    <w:rsid w:val="00E5767F"/>
    <w:rsid w:val="00E62E12"/>
    <w:rsid w:val="00E630A2"/>
    <w:rsid w:val="00E65054"/>
    <w:rsid w:val="00E70928"/>
    <w:rsid w:val="00E718A1"/>
    <w:rsid w:val="00E73D66"/>
    <w:rsid w:val="00E74366"/>
    <w:rsid w:val="00E76A84"/>
    <w:rsid w:val="00E77AE3"/>
    <w:rsid w:val="00E832F1"/>
    <w:rsid w:val="00E85997"/>
    <w:rsid w:val="00E86A81"/>
    <w:rsid w:val="00E8729D"/>
    <w:rsid w:val="00E9001E"/>
    <w:rsid w:val="00E90787"/>
    <w:rsid w:val="00E90FE2"/>
    <w:rsid w:val="00E94032"/>
    <w:rsid w:val="00E94DBE"/>
    <w:rsid w:val="00E95CCD"/>
    <w:rsid w:val="00EA28A4"/>
    <w:rsid w:val="00EA4B1C"/>
    <w:rsid w:val="00EA7ACD"/>
    <w:rsid w:val="00EB0D85"/>
    <w:rsid w:val="00EB35A8"/>
    <w:rsid w:val="00EB7117"/>
    <w:rsid w:val="00EC0CC4"/>
    <w:rsid w:val="00EC3922"/>
    <w:rsid w:val="00EC5355"/>
    <w:rsid w:val="00ED2350"/>
    <w:rsid w:val="00ED3C4B"/>
    <w:rsid w:val="00ED402B"/>
    <w:rsid w:val="00ED40BD"/>
    <w:rsid w:val="00ED4D35"/>
    <w:rsid w:val="00ED4E78"/>
    <w:rsid w:val="00EE2109"/>
    <w:rsid w:val="00EE32AC"/>
    <w:rsid w:val="00EE4977"/>
    <w:rsid w:val="00EE7067"/>
    <w:rsid w:val="00EE724B"/>
    <w:rsid w:val="00EF749D"/>
    <w:rsid w:val="00EF78FB"/>
    <w:rsid w:val="00EF7CD6"/>
    <w:rsid w:val="00F05881"/>
    <w:rsid w:val="00F11E93"/>
    <w:rsid w:val="00F1308C"/>
    <w:rsid w:val="00F15ED2"/>
    <w:rsid w:val="00F165B4"/>
    <w:rsid w:val="00F21759"/>
    <w:rsid w:val="00F228BF"/>
    <w:rsid w:val="00F2535C"/>
    <w:rsid w:val="00F3160B"/>
    <w:rsid w:val="00F32A68"/>
    <w:rsid w:val="00F32D61"/>
    <w:rsid w:val="00F36EB0"/>
    <w:rsid w:val="00F37707"/>
    <w:rsid w:val="00F37D71"/>
    <w:rsid w:val="00F37FE5"/>
    <w:rsid w:val="00F410AB"/>
    <w:rsid w:val="00F4237E"/>
    <w:rsid w:val="00F43D4D"/>
    <w:rsid w:val="00F4620C"/>
    <w:rsid w:val="00F474A3"/>
    <w:rsid w:val="00F50A96"/>
    <w:rsid w:val="00F55CD3"/>
    <w:rsid w:val="00F56807"/>
    <w:rsid w:val="00F62A8F"/>
    <w:rsid w:val="00F6374A"/>
    <w:rsid w:val="00F64474"/>
    <w:rsid w:val="00F650DD"/>
    <w:rsid w:val="00F66797"/>
    <w:rsid w:val="00F67D4E"/>
    <w:rsid w:val="00F715D2"/>
    <w:rsid w:val="00F757AE"/>
    <w:rsid w:val="00F77008"/>
    <w:rsid w:val="00F80FC7"/>
    <w:rsid w:val="00F819FF"/>
    <w:rsid w:val="00F830D2"/>
    <w:rsid w:val="00F83CD9"/>
    <w:rsid w:val="00F85270"/>
    <w:rsid w:val="00F85E3D"/>
    <w:rsid w:val="00F86A1F"/>
    <w:rsid w:val="00F86A8E"/>
    <w:rsid w:val="00F86DEE"/>
    <w:rsid w:val="00F87564"/>
    <w:rsid w:val="00F91790"/>
    <w:rsid w:val="00F92DF9"/>
    <w:rsid w:val="00F9724D"/>
    <w:rsid w:val="00F97CA7"/>
    <w:rsid w:val="00FA092E"/>
    <w:rsid w:val="00FA0AFF"/>
    <w:rsid w:val="00FA5ABC"/>
    <w:rsid w:val="00FB6966"/>
    <w:rsid w:val="00FC0F60"/>
    <w:rsid w:val="00FC4E2D"/>
    <w:rsid w:val="00FC5093"/>
    <w:rsid w:val="00FC5A91"/>
    <w:rsid w:val="00FC66F1"/>
    <w:rsid w:val="00FD0DD8"/>
    <w:rsid w:val="00FD2787"/>
    <w:rsid w:val="00FD5470"/>
    <w:rsid w:val="00FE0436"/>
    <w:rsid w:val="00FE0CBA"/>
    <w:rsid w:val="00FE1DDA"/>
    <w:rsid w:val="00FE2878"/>
    <w:rsid w:val="00FE3328"/>
    <w:rsid w:val="00FE6D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6C9BD"/>
  <w15:docId w15:val="{B526463C-C208-44A0-B14F-75D9011D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91"/>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E343C5"/>
    <w:pPr>
      <w:keepNext/>
      <w:pBdr>
        <w:bottom w:val="single" w:sz="12" w:space="1" w:color="auto"/>
      </w:pBdr>
      <w:spacing w:before="120" w:after="120" w:line="240" w:lineRule="auto"/>
      <w:jc w:val="left"/>
      <w:outlineLvl w:val="0"/>
    </w:pPr>
    <w:rPr>
      <w:b/>
      <w:bCs/>
      <w:color w:val="1B0069"/>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43C5"/>
    <w:rPr>
      <w:rFonts w:ascii="Arial Unicode MS" w:eastAsia="Arial Unicode MS" w:cs="Arial Unicode MS"/>
      <w:b/>
      <w:bCs/>
      <w:color w:val="1B0069"/>
      <w:spacing w:val="16"/>
      <w:sz w:val="24"/>
      <w:szCs w:val="24"/>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677ED6"/>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677ED6"/>
    <w:pPr>
      <w:spacing w:before="0" w:after="1200" w:line="240" w:lineRule="auto"/>
      <w:jc w:val="center"/>
    </w:pPr>
    <w:rPr>
      <w:rFonts w:ascii="Bookman Old Style" w:eastAsia="Times New Roman" w:hAnsi="Bookman Old Style" w:cs="Times New Roman"/>
      <w:b/>
      <w:spacing w:val="0"/>
      <w:sz w:val="40"/>
      <w:lang w:val="en-ZA"/>
    </w:rPr>
  </w:style>
  <w:style w:type="table" w:customStyle="1" w:styleId="TableGrid1">
    <w:name w:val="Table Grid1"/>
    <w:basedOn w:val="TableNormal"/>
    <w:next w:val="TableGrid"/>
    <w:uiPriority w:val="59"/>
    <w:rsid w:val="00D961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56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7347"/>
    <w:pPr>
      <w:spacing w:beforeAutospacing="1" w:after="100" w:afterAutospacing="1" w:line="240" w:lineRule="auto"/>
      <w:jc w:val="left"/>
    </w:pPr>
    <w:rPr>
      <w:rFonts w:ascii="Times New Roman" w:eastAsiaTheme="minorEastAsia" w:cs="Times New Roman"/>
      <w:spacing w:val="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65322">
      <w:bodyDiv w:val="1"/>
      <w:marLeft w:val="0"/>
      <w:marRight w:val="0"/>
      <w:marTop w:val="0"/>
      <w:marBottom w:val="0"/>
      <w:divBdr>
        <w:top w:val="none" w:sz="0" w:space="0" w:color="auto"/>
        <w:left w:val="none" w:sz="0" w:space="0" w:color="auto"/>
        <w:bottom w:val="none" w:sz="0" w:space="0" w:color="auto"/>
        <w:right w:val="none" w:sz="0" w:space="0" w:color="auto"/>
      </w:divBdr>
      <w:divsChild>
        <w:div w:id="1025595545">
          <w:marLeft w:val="1166"/>
          <w:marRight w:val="0"/>
          <w:marTop w:val="134"/>
          <w:marBottom w:val="0"/>
          <w:divBdr>
            <w:top w:val="none" w:sz="0" w:space="0" w:color="auto"/>
            <w:left w:val="none" w:sz="0" w:space="0" w:color="auto"/>
            <w:bottom w:val="none" w:sz="0" w:space="0" w:color="auto"/>
            <w:right w:val="none" w:sz="0" w:space="0" w:color="auto"/>
          </w:divBdr>
        </w:div>
        <w:div w:id="1317685990">
          <w:marLeft w:val="1166"/>
          <w:marRight w:val="0"/>
          <w:marTop w:val="134"/>
          <w:marBottom w:val="0"/>
          <w:divBdr>
            <w:top w:val="none" w:sz="0" w:space="0" w:color="auto"/>
            <w:left w:val="none" w:sz="0" w:space="0" w:color="auto"/>
            <w:bottom w:val="none" w:sz="0" w:space="0" w:color="auto"/>
            <w:right w:val="none" w:sz="0" w:space="0" w:color="auto"/>
          </w:divBdr>
        </w:div>
        <w:div w:id="2047674705">
          <w:marLeft w:val="1166"/>
          <w:marRight w:val="0"/>
          <w:marTop w:val="134"/>
          <w:marBottom w:val="0"/>
          <w:divBdr>
            <w:top w:val="none" w:sz="0" w:space="0" w:color="auto"/>
            <w:left w:val="none" w:sz="0" w:space="0" w:color="auto"/>
            <w:bottom w:val="none" w:sz="0" w:space="0" w:color="auto"/>
            <w:right w:val="none" w:sz="0" w:space="0" w:color="auto"/>
          </w:divBdr>
        </w:div>
        <w:div w:id="305089445">
          <w:marLeft w:val="1166"/>
          <w:marRight w:val="0"/>
          <w:marTop w:val="134"/>
          <w:marBottom w:val="0"/>
          <w:divBdr>
            <w:top w:val="none" w:sz="0" w:space="0" w:color="auto"/>
            <w:left w:val="none" w:sz="0" w:space="0" w:color="auto"/>
            <w:bottom w:val="none" w:sz="0" w:space="0" w:color="auto"/>
            <w:right w:val="none" w:sz="0" w:space="0" w:color="auto"/>
          </w:divBdr>
        </w:div>
      </w:divsChild>
    </w:div>
    <w:div w:id="1281037090">
      <w:bodyDiv w:val="1"/>
      <w:marLeft w:val="0"/>
      <w:marRight w:val="0"/>
      <w:marTop w:val="0"/>
      <w:marBottom w:val="0"/>
      <w:divBdr>
        <w:top w:val="none" w:sz="0" w:space="0" w:color="auto"/>
        <w:left w:val="none" w:sz="0" w:space="0" w:color="auto"/>
        <w:bottom w:val="none" w:sz="0" w:space="0" w:color="auto"/>
        <w:right w:val="none" w:sz="0" w:space="0" w:color="auto"/>
      </w:divBdr>
      <w:divsChild>
        <w:div w:id="302001317">
          <w:marLeft w:val="547"/>
          <w:marRight w:val="0"/>
          <w:marTop w:val="0"/>
          <w:marBottom w:val="0"/>
          <w:divBdr>
            <w:top w:val="none" w:sz="0" w:space="0" w:color="auto"/>
            <w:left w:val="none" w:sz="0" w:space="0" w:color="auto"/>
            <w:bottom w:val="none" w:sz="0" w:space="0" w:color="auto"/>
            <w:right w:val="none" w:sz="0" w:space="0" w:color="auto"/>
          </w:divBdr>
        </w:div>
      </w:divsChild>
    </w:div>
    <w:div w:id="1474835429">
      <w:bodyDiv w:val="1"/>
      <w:marLeft w:val="0"/>
      <w:marRight w:val="0"/>
      <w:marTop w:val="0"/>
      <w:marBottom w:val="0"/>
      <w:divBdr>
        <w:top w:val="none" w:sz="0" w:space="0" w:color="auto"/>
        <w:left w:val="none" w:sz="0" w:space="0" w:color="auto"/>
        <w:bottom w:val="none" w:sz="0" w:space="0" w:color="auto"/>
        <w:right w:val="none" w:sz="0" w:space="0" w:color="auto"/>
      </w:divBdr>
      <w:divsChild>
        <w:div w:id="58885210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7.xml"/><Relationship Id="rId21" Type="http://schemas.openxmlformats.org/officeDocument/2006/relationships/diagramQuickStyle" Target="diagrams/quickStyle2.xml"/><Relationship Id="rId42" Type="http://schemas.openxmlformats.org/officeDocument/2006/relationships/diagramLayout" Target="diagrams/layout6.xml"/><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73.png"/><Relationship Id="rId107" Type="http://schemas.openxmlformats.org/officeDocument/2006/relationships/image" Target="media/image66.png"/><Relationship Id="rId11" Type="http://schemas.openxmlformats.org/officeDocument/2006/relationships/header" Target="header2.xml"/><Relationship Id="rId32" Type="http://schemas.openxmlformats.org/officeDocument/2006/relationships/diagramLayout" Target="diagrams/layout4.xml"/><Relationship Id="rId53"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diagramQuickStyle" Target="diagrams/quickStyle9.xml"/><Relationship Id="rId149" Type="http://schemas.openxmlformats.org/officeDocument/2006/relationships/hyperlink" Target="http://testdrive.kfs.kuali.org/kfs-ptd/static/help/WordDocuments/gloss_workflow.htm" TargetMode="External"/><Relationship Id="rId5" Type="http://schemas.openxmlformats.org/officeDocument/2006/relationships/webSettings" Target="webSettings.xml"/><Relationship Id="rId95" Type="http://schemas.openxmlformats.org/officeDocument/2006/relationships/image" Target="media/image54.png"/><Relationship Id="rId22" Type="http://schemas.openxmlformats.org/officeDocument/2006/relationships/diagramColors" Target="diagrams/colors2.xml"/><Relationship Id="rId43" Type="http://schemas.openxmlformats.org/officeDocument/2006/relationships/diagramQuickStyle" Target="diagrams/quickStyle6.xml"/><Relationship Id="rId64" Type="http://schemas.openxmlformats.org/officeDocument/2006/relationships/image" Target="media/image23.png"/><Relationship Id="rId118" Type="http://schemas.openxmlformats.org/officeDocument/2006/relationships/diagramColors" Target="diagrams/colors7.xml"/><Relationship Id="rId139" Type="http://schemas.openxmlformats.org/officeDocument/2006/relationships/image" Target="media/image74.png"/><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hyperlink" Target="http://testdrive.kfs.kuali.org/kfs-ptd/static/help/WordDocuments/gloss_status.htm" TargetMode="External"/><Relationship Id="rId155" Type="http://schemas.openxmlformats.org/officeDocument/2006/relationships/footer" Target="footer8.xml"/><Relationship Id="rId12" Type="http://schemas.openxmlformats.org/officeDocument/2006/relationships/footer" Target="footer2.xml"/><Relationship Id="rId17" Type="http://schemas.microsoft.com/office/2007/relationships/diagramDrawing" Target="diagrams/drawing1.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image" Target="media/image18.png"/><Relationship Id="rId103" Type="http://schemas.openxmlformats.org/officeDocument/2006/relationships/image" Target="media/image62.png"/><Relationship Id="rId108" Type="http://schemas.openxmlformats.org/officeDocument/2006/relationships/header" Target="header3.xml"/><Relationship Id="rId124" Type="http://schemas.openxmlformats.org/officeDocument/2006/relationships/diagramColors" Target="diagrams/colors8.xml"/><Relationship Id="rId129" Type="http://schemas.openxmlformats.org/officeDocument/2006/relationships/diagramColors" Target="diagrams/colors9.xm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75.png"/><Relationship Id="rId145" Type="http://schemas.openxmlformats.org/officeDocument/2006/relationships/hyperlink" Target="http://testdrive.kfs.kuali.org/kfs-ptd/static/help/WordDocuments/gloss_cash.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diagramQuickStyle" Target="diagrams/quickStyle3.xml"/><Relationship Id="rId49" Type="http://schemas.openxmlformats.org/officeDocument/2006/relationships/image" Target="media/image8.png"/><Relationship Id="rId114" Type="http://schemas.openxmlformats.org/officeDocument/2006/relationships/footer" Target="footer6.xml"/><Relationship Id="rId119" Type="http://schemas.microsoft.com/office/2007/relationships/diagramDrawing" Target="diagrams/drawing7.xml"/><Relationship Id="rId44" Type="http://schemas.openxmlformats.org/officeDocument/2006/relationships/diagramColors" Target="diagrams/colors6.xm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40.png"/><Relationship Id="rId86" Type="http://schemas.openxmlformats.org/officeDocument/2006/relationships/image" Target="media/image45.png"/><Relationship Id="rId130" Type="http://schemas.microsoft.com/office/2007/relationships/diagramDrawing" Target="diagrams/drawing9.xml"/><Relationship Id="rId135" Type="http://schemas.openxmlformats.org/officeDocument/2006/relationships/image" Target="media/image70.png"/><Relationship Id="rId151" Type="http://schemas.openxmlformats.org/officeDocument/2006/relationships/image" Target="media/image81.png"/><Relationship Id="rId156" Type="http://schemas.openxmlformats.org/officeDocument/2006/relationships/fontTable" Target="fontTable.xml"/><Relationship Id="rId13" Type="http://schemas.openxmlformats.org/officeDocument/2006/relationships/diagramData" Target="diagrams/data1.xml"/><Relationship Id="rId18" Type="http://schemas.openxmlformats.org/officeDocument/2006/relationships/image" Target="media/image2.png"/><Relationship Id="rId39" Type="http://schemas.openxmlformats.org/officeDocument/2006/relationships/diagramColors" Target="diagrams/colors5.xml"/><Relationship Id="rId109" Type="http://schemas.openxmlformats.org/officeDocument/2006/relationships/footer" Target="footer3.xml"/><Relationship Id="rId34" Type="http://schemas.openxmlformats.org/officeDocument/2006/relationships/diagramColors" Target="diagrams/colors4.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67.png"/><Relationship Id="rId125" Type="http://schemas.microsoft.com/office/2007/relationships/diagramDrawing" Target="diagrams/drawing8.xml"/><Relationship Id="rId141" Type="http://schemas.openxmlformats.org/officeDocument/2006/relationships/image" Target="media/image76.png"/><Relationship Id="rId146" Type="http://schemas.openxmlformats.org/officeDocument/2006/relationships/hyperlink" Target="http://testdrive.kfs.kuali.org/kfs-ptd/static/help/WordDocuments/gloss_encumbrance.htm"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3.png"/><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footer" Target="footer4.xml"/><Relationship Id="rId115" Type="http://schemas.openxmlformats.org/officeDocument/2006/relationships/diagramData" Target="diagrams/data7.xml"/><Relationship Id="rId131" Type="http://schemas.openxmlformats.org/officeDocument/2006/relationships/image" Target="media/image68.png"/><Relationship Id="rId136" Type="http://schemas.openxmlformats.org/officeDocument/2006/relationships/image" Target="media/image71.png"/><Relationship Id="rId157"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image" Target="media/image41.png"/><Relationship Id="rId152" Type="http://schemas.openxmlformats.org/officeDocument/2006/relationships/hyperlink" Target="http://testdrive.kfs.kuali.org/kfs-ptd/static/help/WordDocuments/gloss_inquiry.htm" TargetMode="External"/><Relationship Id="rId19" Type="http://schemas.openxmlformats.org/officeDocument/2006/relationships/diagramData" Target="diagrams/data2.xml"/><Relationship Id="rId14" Type="http://schemas.openxmlformats.org/officeDocument/2006/relationships/diagramLayout" Target="diagrams/layout1.xm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diagramData" Target="diagrams/data9.xml"/><Relationship Id="rId147" Type="http://schemas.openxmlformats.org/officeDocument/2006/relationships/image" Target="media/image80.png"/><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diagramData" Target="diagrams/data8.xml"/><Relationship Id="rId142"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diagramLayout" Target="diagrams/layout7.xml"/><Relationship Id="rId137" Type="http://schemas.openxmlformats.org/officeDocument/2006/relationships/image" Target="media/image72.png"/><Relationship Id="rId20" Type="http://schemas.openxmlformats.org/officeDocument/2006/relationships/diagramLayout" Target="diagrams/layout2.xml"/><Relationship Id="rId41" Type="http://schemas.openxmlformats.org/officeDocument/2006/relationships/diagramData" Target="diagrams/data6.xm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header" Target="header4.xml"/><Relationship Id="rId132" Type="http://schemas.openxmlformats.org/officeDocument/2006/relationships/hyperlink" Target="http://testdrive.kfs.kuali.org/kfs-ptd/static/help/WordDocuments/gloss_inquiry.htm" TargetMode="External"/><Relationship Id="rId153" Type="http://schemas.openxmlformats.org/officeDocument/2006/relationships/image" Target="media/image82.png"/><Relationship Id="rId15" Type="http://schemas.openxmlformats.org/officeDocument/2006/relationships/diagramQuickStyle" Target="diagrams/quickStyle1.xml"/><Relationship Id="rId36" Type="http://schemas.openxmlformats.org/officeDocument/2006/relationships/diagramData" Target="diagrams/data5.xml"/><Relationship Id="rId57" Type="http://schemas.openxmlformats.org/officeDocument/2006/relationships/image" Target="media/image16.png"/><Relationship Id="rId106" Type="http://schemas.openxmlformats.org/officeDocument/2006/relationships/image" Target="media/image65.png"/><Relationship Id="rId127" Type="http://schemas.openxmlformats.org/officeDocument/2006/relationships/diagramLayout" Target="diagrams/layout9.xml"/><Relationship Id="rId10" Type="http://schemas.openxmlformats.org/officeDocument/2006/relationships/footer" Target="footer1.xml"/><Relationship Id="rId31" Type="http://schemas.openxmlformats.org/officeDocument/2006/relationships/diagramData" Target="diagrams/data4.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diagramLayout" Target="diagrams/layout8.xml"/><Relationship Id="rId143" Type="http://schemas.openxmlformats.org/officeDocument/2006/relationships/image" Target="media/image78.png"/><Relationship Id="rId148" Type="http://schemas.openxmlformats.org/officeDocument/2006/relationships/hyperlink" Target="http://testdrive.kfs.kuali.org/kfs-ptd/static/help/WordDocuments/gloss_kfs.ht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diagramData" Target="diagrams/data3.xml"/><Relationship Id="rId47" Type="http://schemas.openxmlformats.org/officeDocument/2006/relationships/image" Target="media/image6.png"/><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footer" Target="footer5.xml"/><Relationship Id="rId133" Type="http://schemas.openxmlformats.org/officeDocument/2006/relationships/image" Target="media/image69.png"/><Relationship Id="rId154" Type="http://schemas.openxmlformats.org/officeDocument/2006/relationships/footer" Target="footer7.xml"/><Relationship Id="rId16" Type="http://schemas.openxmlformats.org/officeDocument/2006/relationships/diagramColors" Target="diagrams/colors1.xml"/><Relationship Id="rId37" Type="http://schemas.openxmlformats.org/officeDocument/2006/relationships/diagramLayout" Target="diagrams/layout5.xml"/><Relationship Id="rId58"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diagramQuickStyle" Target="diagrams/quickStyle8.xml"/><Relationship Id="rId144" Type="http://schemas.openxmlformats.org/officeDocument/2006/relationships/image" Target="media/image79.png"/><Relationship Id="rId90" Type="http://schemas.openxmlformats.org/officeDocument/2006/relationships/image" Target="media/image49.png"/><Relationship Id="rId27" Type="http://schemas.openxmlformats.org/officeDocument/2006/relationships/diagramLayout" Target="diagrams/layout3.xml"/><Relationship Id="rId48" Type="http://schemas.openxmlformats.org/officeDocument/2006/relationships/image" Target="media/image7.png"/><Relationship Id="rId69" Type="http://schemas.openxmlformats.org/officeDocument/2006/relationships/image" Target="media/image28.png"/><Relationship Id="rId113" Type="http://schemas.openxmlformats.org/officeDocument/2006/relationships/header" Target="header5.xml"/><Relationship Id="rId134" Type="http://schemas.openxmlformats.org/officeDocument/2006/relationships/hyperlink" Target="http://testdrive.kfs.kuali.org/kfs-ptd/static/help/WordDocuments/gloss_balancetype.h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D9FBB8-2E4D-4D42-8662-8998AA1FA6C2}" type="doc">
      <dgm:prSet loTypeId="urn:microsoft.com/office/officeart/2005/8/layout/chevronAccent+Icon" loCatId="process" qsTypeId="urn:microsoft.com/office/officeart/2005/8/quickstyle/simple5" qsCatId="simple" csTypeId="urn:microsoft.com/office/officeart/2005/8/colors/colorful1" csCatId="colorful" phldr="1"/>
      <dgm:spPr/>
    </dgm:pt>
    <dgm:pt modelId="{D32FB203-F597-49FD-843A-F1BD3F61F5E0}">
      <dgm:prSet phldrT="[Text]"/>
      <dgm:spPr/>
      <dgm:t>
        <a:bodyPr/>
        <a:lstStyle/>
        <a:p>
          <a:r>
            <a:rPr lang="en-ZA" b="1"/>
            <a:t>Main Menu</a:t>
          </a:r>
        </a:p>
      </dgm:t>
    </dgm:pt>
    <dgm:pt modelId="{696A5D1F-7B2F-4FBA-95B8-5C990C302BBE}" type="parTrans" cxnId="{70BB4A0D-A993-4ED7-BE44-6A6A3E1AF40B}">
      <dgm:prSet/>
      <dgm:spPr/>
      <dgm:t>
        <a:bodyPr/>
        <a:lstStyle/>
        <a:p>
          <a:endParaRPr lang="en-ZA" b="1"/>
        </a:p>
      </dgm:t>
    </dgm:pt>
    <dgm:pt modelId="{974F966F-9F7A-4230-AFD6-8A3C8E0630CB}" type="sibTrans" cxnId="{70BB4A0D-A993-4ED7-BE44-6A6A3E1AF40B}">
      <dgm:prSet/>
      <dgm:spPr/>
      <dgm:t>
        <a:bodyPr/>
        <a:lstStyle/>
        <a:p>
          <a:endParaRPr lang="en-ZA" b="1"/>
        </a:p>
      </dgm:t>
    </dgm:pt>
    <dgm:pt modelId="{9359F98B-1E07-433F-A21C-28DB0A3102FA}">
      <dgm:prSet phldrT="[Text]"/>
      <dgm:spPr/>
      <dgm:t>
        <a:bodyPr/>
        <a:lstStyle/>
        <a:p>
          <a:r>
            <a:rPr lang="en-ZA" b="1"/>
            <a:t>Transactions</a:t>
          </a:r>
        </a:p>
      </dgm:t>
    </dgm:pt>
    <dgm:pt modelId="{8DD2DBA1-EF9F-488A-95A4-BCAF70C3A068}" type="parTrans" cxnId="{19A6D8B3-32E2-45D4-95EA-951DD350C38B}">
      <dgm:prSet/>
      <dgm:spPr/>
      <dgm:t>
        <a:bodyPr/>
        <a:lstStyle/>
        <a:p>
          <a:endParaRPr lang="en-ZA" b="1"/>
        </a:p>
      </dgm:t>
    </dgm:pt>
    <dgm:pt modelId="{F1D12AA2-0002-45D5-BFBA-9C02768EF084}" type="sibTrans" cxnId="{19A6D8B3-32E2-45D4-95EA-951DD350C38B}">
      <dgm:prSet/>
      <dgm:spPr/>
      <dgm:t>
        <a:bodyPr/>
        <a:lstStyle/>
        <a:p>
          <a:endParaRPr lang="en-ZA" b="1"/>
        </a:p>
      </dgm:t>
    </dgm:pt>
    <dgm:pt modelId="{E3D66AF1-3D02-4BBA-93CC-870515D4934B}">
      <dgm:prSet phldrT="[Text]"/>
      <dgm:spPr/>
      <dgm:t>
        <a:bodyPr/>
        <a:lstStyle/>
        <a:p>
          <a:r>
            <a:rPr lang="en-ZA" b="1"/>
            <a:t>Financial Processing</a:t>
          </a:r>
        </a:p>
      </dgm:t>
    </dgm:pt>
    <dgm:pt modelId="{FEFD91E4-FA91-4E35-9466-AFE950267091}" type="parTrans" cxnId="{B8617523-8969-4884-9B2A-AC940ADA7333}">
      <dgm:prSet/>
      <dgm:spPr/>
      <dgm:t>
        <a:bodyPr/>
        <a:lstStyle/>
        <a:p>
          <a:endParaRPr lang="en-ZA" b="1"/>
        </a:p>
      </dgm:t>
    </dgm:pt>
    <dgm:pt modelId="{829E66C3-F24B-4E83-88CD-49C670D89BD1}" type="sibTrans" cxnId="{B8617523-8969-4884-9B2A-AC940ADA7333}">
      <dgm:prSet/>
      <dgm:spPr/>
      <dgm:t>
        <a:bodyPr/>
        <a:lstStyle/>
        <a:p>
          <a:endParaRPr lang="en-ZA" b="1"/>
        </a:p>
      </dgm:t>
    </dgm:pt>
    <dgm:pt modelId="{434DE493-190A-4236-A46A-DCFC08125C6E}">
      <dgm:prSet/>
      <dgm:spPr/>
      <dgm:t>
        <a:bodyPr/>
        <a:lstStyle/>
        <a:p>
          <a:r>
            <a:rPr lang="en-ZA" b="1"/>
            <a:t>DI, GEC, TF, PE</a:t>
          </a:r>
        </a:p>
      </dgm:t>
    </dgm:pt>
    <dgm:pt modelId="{0A856F1A-A15E-4AA4-A19E-8C027A7D5DAE}" type="parTrans" cxnId="{7EE2A13A-F3D5-4EC6-8FAA-425B5A22D4AB}">
      <dgm:prSet/>
      <dgm:spPr/>
      <dgm:t>
        <a:bodyPr/>
        <a:lstStyle/>
        <a:p>
          <a:endParaRPr lang="en-ZA" b="1"/>
        </a:p>
      </dgm:t>
    </dgm:pt>
    <dgm:pt modelId="{9120160A-AB87-4C7D-BB29-BB330BFA27E1}" type="sibTrans" cxnId="{7EE2A13A-F3D5-4EC6-8FAA-425B5A22D4AB}">
      <dgm:prSet/>
      <dgm:spPr/>
      <dgm:t>
        <a:bodyPr/>
        <a:lstStyle/>
        <a:p>
          <a:endParaRPr lang="en-ZA" b="1"/>
        </a:p>
      </dgm:t>
    </dgm:pt>
    <dgm:pt modelId="{BEC8AF04-6915-4BD9-B461-1C37B19888E0}" type="pres">
      <dgm:prSet presAssocID="{48D9FBB8-2E4D-4D42-8662-8998AA1FA6C2}" presName="Name0" presStyleCnt="0">
        <dgm:presLayoutVars>
          <dgm:dir/>
          <dgm:resizeHandles val="exact"/>
        </dgm:presLayoutVars>
      </dgm:prSet>
      <dgm:spPr/>
    </dgm:pt>
    <dgm:pt modelId="{AA5F1208-E412-4240-951B-9563C5D33DDE}" type="pres">
      <dgm:prSet presAssocID="{D32FB203-F597-49FD-843A-F1BD3F61F5E0}" presName="composite" presStyleCnt="0"/>
      <dgm:spPr/>
    </dgm:pt>
    <dgm:pt modelId="{A14A5BCE-DD2D-41E0-9F46-88BF0864B1E5}" type="pres">
      <dgm:prSet presAssocID="{D32FB203-F597-49FD-843A-F1BD3F61F5E0}" presName="bgChev" presStyleLbl="node1" presStyleIdx="0" presStyleCnt="4"/>
      <dgm:spPr/>
    </dgm:pt>
    <dgm:pt modelId="{E772639F-9122-47C4-90FA-71B5CE34623F}" type="pres">
      <dgm:prSet presAssocID="{D32FB203-F597-49FD-843A-F1BD3F61F5E0}" presName="txNode" presStyleLbl="fgAcc1" presStyleIdx="0" presStyleCnt="4">
        <dgm:presLayoutVars>
          <dgm:bulletEnabled val="1"/>
        </dgm:presLayoutVars>
      </dgm:prSet>
      <dgm:spPr/>
    </dgm:pt>
    <dgm:pt modelId="{00534DDC-5EFD-4D8C-AE2B-C6578DE04EF9}" type="pres">
      <dgm:prSet presAssocID="{974F966F-9F7A-4230-AFD6-8A3C8E0630CB}" presName="compositeSpace" presStyleCnt="0"/>
      <dgm:spPr/>
    </dgm:pt>
    <dgm:pt modelId="{B97D52B7-8D53-420E-9B7F-0D321D282E8C}" type="pres">
      <dgm:prSet presAssocID="{9359F98B-1E07-433F-A21C-28DB0A3102FA}" presName="composite" presStyleCnt="0"/>
      <dgm:spPr/>
    </dgm:pt>
    <dgm:pt modelId="{53FFC4C0-7BDB-4526-8D65-E00360C3FF2B}" type="pres">
      <dgm:prSet presAssocID="{9359F98B-1E07-433F-A21C-28DB0A3102FA}" presName="bgChev" presStyleLbl="node1" presStyleIdx="1" presStyleCnt="4"/>
      <dgm:spPr/>
    </dgm:pt>
    <dgm:pt modelId="{41DC0FBD-D3E5-45BE-8CA4-98AB0C8D96C8}" type="pres">
      <dgm:prSet presAssocID="{9359F98B-1E07-433F-A21C-28DB0A3102FA}" presName="txNode" presStyleLbl="fgAcc1" presStyleIdx="1" presStyleCnt="4">
        <dgm:presLayoutVars>
          <dgm:bulletEnabled val="1"/>
        </dgm:presLayoutVars>
      </dgm:prSet>
      <dgm:spPr/>
    </dgm:pt>
    <dgm:pt modelId="{32E9D419-6C56-43A5-BE9E-433F1651720A}" type="pres">
      <dgm:prSet presAssocID="{F1D12AA2-0002-45D5-BFBA-9C02768EF084}" presName="compositeSpace" presStyleCnt="0"/>
      <dgm:spPr/>
    </dgm:pt>
    <dgm:pt modelId="{7D36A7C7-F98C-47A8-BDA6-31C4F9131553}" type="pres">
      <dgm:prSet presAssocID="{E3D66AF1-3D02-4BBA-93CC-870515D4934B}" presName="composite" presStyleCnt="0"/>
      <dgm:spPr/>
    </dgm:pt>
    <dgm:pt modelId="{2B60E88C-A166-43B2-BBCF-8EC7E10749B3}" type="pres">
      <dgm:prSet presAssocID="{E3D66AF1-3D02-4BBA-93CC-870515D4934B}" presName="bgChev" presStyleLbl="node1" presStyleIdx="2" presStyleCnt="4"/>
      <dgm:spPr/>
    </dgm:pt>
    <dgm:pt modelId="{F790B214-1C1E-4311-859C-F1027C6F019E}" type="pres">
      <dgm:prSet presAssocID="{E3D66AF1-3D02-4BBA-93CC-870515D4934B}" presName="txNode" presStyleLbl="fgAcc1" presStyleIdx="2" presStyleCnt="4">
        <dgm:presLayoutVars>
          <dgm:bulletEnabled val="1"/>
        </dgm:presLayoutVars>
      </dgm:prSet>
      <dgm:spPr/>
    </dgm:pt>
    <dgm:pt modelId="{881D9700-482D-43E2-A936-CAC0A9720794}" type="pres">
      <dgm:prSet presAssocID="{829E66C3-F24B-4E83-88CD-49C670D89BD1}" presName="compositeSpace" presStyleCnt="0"/>
      <dgm:spPr/>
    </dgm:pt>
    <dgm:pt modelId="{F74E3B1A-9EEF-41D8-8F8E-7C632CD96DC4}" type="pres">
      <dgm:prSet presAssocID="{434DE493-190A-4236-A46A-DCFC08125C6E}" presName="composite" presStyleCnt="0"/>
      <dgm:spPr/>
    </dgm:pt>
    <dgm:pt modelId="{76EEB357-9E69-4D7A-89AC-57A5113C5405}" type="pres">
      <dgm:prSet presAssocID="{434DE493-190A-4236-A46A-DCFC08125C6E}" presName="bgChev" presStyleLbl="node1" presStyleIdx="3" presStyleCnt="4"/>
      <dgm:spPr/>
    </dgm:pt>
    <dgm:pt modelId="{298EA6F3-516F-4CEB-8390-6EEF5CCAD362}" type="pres">
      <dgm:prSet presAssocID="{434DE493-190A-4236-A46A-DCFC08125C6E}" presName="txNode" presStyleLbl="fgAcc1" presStyleIdx="3" presStyleCnt="4" custLinFactNeighborX="251">
        <dgm:presLayoutVars>
          <dgm:bulletEnabled val="1"/>
        </dgm:presLayoutVars>
      </dgm:prSet>
      <dgm:spPr/>
    </dgm:pt>
  </dgm:ptLst>
  <dgm:cxnLst>
    <dgm:cxn modelId="{70BB4A0D-A993-4ED7-BE44-6A6A3E1AF40B}" srcId="{48D9FBB8-2E4D-4D42-8662-8998AA1FA6C2}" destId="{D32FB203-F597-49FD-843A-F1BD3F61F5E0}" srcOrd="0" destOrd="0" parTransId="{696A5D1F-7B2F-4FBA-95B8-5C990C302BBE}" sibTransId="{974F966F-9F7A-4230-AFD6-8A3C8E0630CB}"/>
    <dgm:cxn modelId="{B8617523-8969-4884-9B2A-AC940ADA7333}" srcId="{48D9FBB8-2E4D-4D42-8662-8998AA1FA6C2}" destId="{E3D66AF1-3D02-4BBA-93CC-870515D4934B}" srcOrd="2" destOrd="0" parTransId="{FEFD91E4-FA91-4E35-9466-AFE950267091}" sibTransId="{829E66C3-F24B-4E83-88CD-49C670D89BD1}"/>
    <dgm:cxn modelId="{A458062F-3FB2-4A5F-99B2-28C2722BBF7D}" type="presOf" srcId="{9359F98B-1E07-433F-A21C-28DB0A3102FA}" destId="{41DC0FBD-D3E5-45BE-8CA4-98AB0C8D96C8}" srcOrd="0" destOrd="0" presId="urn:microsoft.com/office/officeart/2005/8/layout/chevronAccent+Icon"/>
    <dgm:cxn modelId="{7EE2A13A-F3D5-4EC6-8FAA-425B5A22D4AB}" srcId="{48D9FBB8-2E4D-4D42-8662-8998AA1FA6C2}" destId="{434DE493-190A-4236-A46A-DCFC08125C6E}" srcOrd="3" destOrd="0" parTransId="{0A856F1A-A15E-4AA4-A19E-8C027A7D5DAE}" sibTransId="{9120160A-AB87-4C7D-BB29-BB330BFA27E1}"/>
    <dgm:cxn modelId="{FB952F60-DD30-425D-A186-C23B00E0C00B}" type="presOf" srcId="{D32FB203-F597-49FD-843A-F1BD3F61F5E0}" destId="{E772639F-9122-47C4-90FA-71B5CE34623F}" srcOrd="0" destOrd="0" presId="urn:microsoft.com/office/officeart/2005/8/layout/chevronAccent+Icon"/>
    <dgm:cxn modelId="{19A6D8B3-32E2-45D4-95EA-951DD350C38B}" srcId="{48D9FBB8-2E4D-4D42-8662-8998AA1FA6C2}" destId="{9359F98B-1E07-433F-A21C-28DB0A3102FA}" srcOrd="1" destOrd="0" parTransId="{8DD2DBA1-EF9F-488A-95A4-BCAF70C3A068}" sibTransId="{F1D12AA2-0002-45D5-BFBA-9C02768EF084}"/>
    <dgm:cxn modelId="{892768C1-0DF6-4555-9AD5-F54D6759428F}" type="presOf" srcId="{48D9FBB8-2E4D-4D42-8662-8998AA1FA6C2}" destId="{BEC8AF04-6915-4BD9-B461-1C37B19888E0}" srcOrd="0" destOrd="0" presId="urn:microsoft.com/office/officeart/2005/8/layout/chevronAccent+Icon"/>
    <dgm:cxn modelId="{FF6F07C8-24AF-4E88-97D7-4F7A762D66C6}" type="presOf" srcId="{E3D66AF1-3D02-4BBA-93CC-870515D4934B}" destId="{F790B214-1C1E-4311-859C-F1027C6F019E}" srcOrd="0" destOrd="0" presId="urn:microsoft.com/office/officeart/2005/8/layout/chevronAccent+Icon"/>
    <dgm:cxn modelId="{8216F4D3-6C9C-4941-8722-80F18F95E405}" type="presOf" srcId="{434DE493-190A-4236-A46A-DCFC08125C6E}" destId="{298EA6F3-516F-4CEB-8390-6EEF5CCAD362}" srcOrd="0" destOrd="0" presId="urn:microsoft.com/office/officeart/2005/8/layout/chevronAccent+Icon"/>
    <dgm:cxn modelId="{EC7120FB-51B9-423B-B353-D7189C6313EC}" type="presParOf" srcId="{BEC8AF04-6915-4BD9-B461-1C37B19888E0}" destId="{AA5F1208-E412-4240-951B-9563C5D33DDE}" srcOrd="0" destOrd="0" presId="urn:microsoft.com/office/officeart/2005/8/layout/chevronAccent+Icon"/>
    <dgm:cxn modelId="{4C640607-85A5-426C-B1A6-E1EEA92EF4E1}" type="presParOf" srcId="{AA5F1208-E412-4240-951B-9563C5D33DDE}" destId="{A14A5BCE-DD2D-41E0-9F46-88BF0864B1E5}" srcOrd="0" destOrd="0" presId="urn:microsoft.com/office/officeart/2005/8/layout/chevronAccent+Icon"/>
    <dgm:cxn modelId="{ECF4148A-3760-492A-A5FD-2EC46DE43EC0}" type="presParOf" srcId="{AA5F1208-E412-4240-951B-9563C5D33DDE}" destId="{E772639F-9122-47C4-90FA-71B5CE34623F}" srcOrd="1" destOrd="0" presId="urn:microsoft.com/office/officeart/2005/8/layout/chevronAccent+Icon"/>
    <dgm:cxn modelId="{907897BF-F415-4A5B-AEB6-AB471E405556}" type="presParOf" srcId="{BEC8AF04-6915-4BD9-B461-1C37B19888E0}" destId="{00534DDC-5EFD-4D8C-AE2B-C6578DE04EF9}" srcOrd="1" destOrd="0" presId="urn:microsoft.com/office/officeart/2005/8/layout/chevronAccent+Icon"/>
    <dgm:cxn modelId="{967FB2F4-A3DE-4952-B314-E6CBF85C1912}" type="presParOf" srcId="{BEC8AF04-6915-4BD9-B461-1C37B19888E0}" destId="{B97D52B7-8D53-420E-9B7F-0D321D282E8C}" srcOrd="2" destOrd="0" presId="urn:microsoft.com/office/officeart/2005/8/layout/chevronAccent+Icon"/>
    <dgm:cxn modelId="{3829AAA0-677E-47FF-A60C-9DB417F4B887}" type="presParOf" srcId="{B97D52B7-8D53-420E-9B7F-0D321D282E8C}" destId="{53FFC4C0-7BDB-4526-8D65-E00360C3FF2B}" srcOrd="0" destOrd="0" presId="urn:microsoft.com/office/officeart/2005/8/layout/chevronAccent+Icon"/>
    <dgm:cxn modelId="{AE782305-A6D6-4BEF-86C4-F36F013A984F}" type="presParOf" srcId="{B97D52B7-8D53-420E-9B7F-0D321D282E8C}" destId="{41DC0FBD-D3E5-45BE-8CA4-98AB0C8D96C8}" srcOrd="1" destOrd="0" presId="urn:microsoft.com/office/officeart/2005/8/layout/chevronAccent+Icon"/>
    <dgm:cxn modelId="{2D81C707-FE70-471F-A42F-628813BA7745}" type="presParOf" srcId="{BEC8AF04-6915-4BD9-B461-1C37B19888E0}" destId="{32E9D419-6C56-43A5-BE9E-433F1651720A}" srcOrd="3" destOrd="0" presId="urn:microsoft.com/office/officeart/2005/8/layout/chevronAccent+Icon"/>
    <dgm:cxn modelId="{F551633A-C24C-4A22-8C0B-F5C6D6AFC02D}" type="presParOf" srcId="{BEC8AF04-6915-4BD9-B461-1C37B19888E0}" destId="{7D36A7C7-F98C-47A8-BDA6-31C4F9131553}" srcOrd="4" destOrd="0" presId="urn:microsoft.com/office/officeart/2005/8/layout/chevronAccent+Icon"/>
    <dgm:cxn modelId="{65F83FB4-1FD3-4F61-83D0-27C436601EDF}" type="presParOf" srcId="{7D36A7C7-F98C-47A8-BDA6-31C4F9131553}" destId="{2B60E88C-A166-43B2-BBCF-8EC7E10749B3}" srcOrd="0" destOrd="0" presId="urn:microsoft.com/office/officeart/2005/8/layout/chevronAccent+Icon"/>
    <dgm:cxn modelId="{AD4BA931-FAB6-49CC-91CC-46F0BA26CF61}" type="presParOf" srcId="{7D36A7C7-F98C-47A8-BDA6-31C4F9131553}" destId="{F790B214-1C1E-4311-859C-F1027C6F019E}" srcOrd="1" destOrd="0" presId="urn:microsoft.com/office/officeart/2005/8/layout/chevronAccent+Icon"/>
    <dgm:cxn modelId="{37D9ED47-4BDD-4AAB-B8B1-A32AA0F13D81}" type="presParOf" srcId="{BEC8AF04-6915-4BD9-B461-1C37B19888E0}" destId="{881D9700-482D-43E2-A936-CAC0A9720794}" srcOrd="5" destOrd="0" presId="urn:microsoft.com/office/officeart/2005/8/layout/chevronAccent+Icon"/>
    <dgm:cxn modelId="{22E1DD33-D87B-4BDF-B4BF-EC7A4A019006}" type="presParOf" srcId="{BEC8AF04-6915-4BD9-B461-1C37B19888E0}" destId="{F74E3B1A-9EEF-41D8-8F8E-7C632CD96DC4}" srcOrd="6" destOrd="0" presId="urn:microsoft.com/office/officeart/2005/8/layout/chevronAccent+Icon"/>
    <dgm:cxn modelId="{70595DFA-A8E4-43B4-B202-C543270EFD05}" type="presParOf" srcId="{F74E3B1A-9EEF-41D8-8F8E-7C632CD96DC4}" destId="{76EEB357-9E69-4D7A-89AC-57A5113C5405}" srcOrd="0" destOrd="0" presId="urn:microsoft.com/office/officeart/2005/8/layout/chevronAccent+Icon"/>
    <dgm:cxn modelId="{9A3198E5-F6CB-4F6C-ACE6-DA7EEEC4B273}" type="presParOf" srcId="{F74E3B1A-9EEF-41D8-8F8E-7C632CD96DC4}" destId="{298EA6F3-516F-4CEB-8390-6EEF5CCAD362}" srcOrd="1" destOrd="0" presId="urn:microsoft.com/office/officeart/2005/8/layout/chevronAccent+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D9FBB8-2E4D-4D42-8662-8998AA1FA6C2}" type="doc">
      <dgm:prSet loTypeId="urn:microsoft.com/office/officeart/2005/8/layout/chevronAccent+Icon" loCatId="process" qsTypeId="urn:microsoft.com/office/officeart/2005/8/quickstyle/simple5" qsCatId="simple" csTypeId="urn:microsoft.com/office/officeart/2005/8/colors/colorful1" csCatId="colorful" phldr="1"/>
      <dgm:spPr/>
    </dgm:pt>
    <dgm:pt modelId="{D32FB203-F597-49FD-843A-F1BD3F61F5E0}">
      <dgm:prSet phldrT="[Text]"/>
      <dgm:spPr>
        <a:xfrm>
          <a:off x="369772" y="391419"/>
          <a:ext cx="1161689" cy="53101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Main Menu</a:t>
          </a:r>
        </a:p>
      </dgm:t>
    </dgm:pt>
    <dgm:pt modelId="{696A5D1F-7B2F-4FBA-95B8-5C990C302BBE}" type="parTrans" cxnId="{70BB4A0D-A993-4ED7-BE44-6A6A3E1AF40B}">
      <dgm:prSet/>
      <dgm:spPr/>
      <dgm:t>
        <a:bodyPr/>
        <a:lstStyle/>
        <a:p>
          <a:endParaRPr lang="en-ZA" b="1"/>
        </a:p>
      </dgm:t>
    </dgm:pt>
    <dgm:pt modelId="{974F966F-9F7A-4230-AFD6-8A3C8E0630CB}" type="sibTrans" cxnId="{70BB4A0D-A993-4ED7-BE44-6A6A3E1AF40B}">
      <dgm:prSet/>
      <dgm:spPr/>
      <dgm:t>
        <a:bodyPr/>
        <a:lstStyle/>
        <a:p>
          <a:endParaRPr lang="en-ZA" b="1"/>
        </a:p>
      </dgm:t>
    </dgm:pt>
    <dgm:pt modelId="{9359F98B-1E07-433F-A21C-28DB0A3102FA}">
      <dgm:prSet phldrT="[Text]"/>
      <dgm:spPr>
        <a:xfrm>
          <a:off x="1941110" y="391419"/>
          <a:ext cx="1161689" cy="531014"/>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Administrative Transactions</a:t>
          </a:r>
        </a:p>
      </dgm:t>
    </dgm:pt>
    <dgm:pt modelId="{8DD2DBA1-EF9F-488A-95A4-BCAF70C3A068}" type="parTrans" cxnId="{19A6D8B3-32E2-45D4-95EA-951DD350C38B}">
      <dgm:prSet/>
      <dgm:spPr/>
      <dgm:t>
        <a:bodyPr/>
        <a:lstStyle/>
        <a:p>
          <a:endParaRPr lang="en-ZA" b="1"/>
        </a:p>
      </dgm:t>
    </dgm:pt>
    <dgm:pt modelId="{F1D12AA2-0002-45D5-BFBA-9C02768EF084}" type="sibTrans" cxnId="{19A6D8B3-32E2-45D4-95EA-951DD350C38B}">
      <dgm:prSet/>
      <dgm:spPr/>
      <dgm:t>
        <a:bodyPr/>
        <a:lstStyle/>
        <a:p>
          <a:endParaRPr lang="en-ZA" b="1"/>
        </a:p>
      </dgm:t>
    </dgm:pt>
    <dgm:pt modelId="{E3D66AF1-3D02-4BBA-93CC-870515D4934B}">
      <dgm:prSet phldrT="[Text]"/>
      <dgm:spPr>
        <a:xfrm>
          <a:off x="3512448" y="391419"/>
          <a:ext cx="1161689" cy="53101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Financial Processing</a:t>
          </a:r>
        </a:p>
      </dgm:t>
    </dgm:pt>
    <dgm:pt modelId="{FEFD91E4-FA91-4E35-9466-AFE950267091}" type="parTrans" cxnId="{B8617523-8969-4884-9B2A-AC940ADA7333}">
      <dgm:prSet/>
      <dgm:spPr/>
      <dgm:t>
        <a:bodyPr/>
        <a:lstStyle/>
        <a:p>
          <a:endParaRPr lang="en-ZA" b="1"/>
        </a:p>
      </dgm:t>
    </dgm:pt>
    <dgm:pt modelId="{829E66C3-F24B-4E83-88CD-49C670D89BD1}" type="sibTrans" cxnId="{B8617523-8969-4884-9B2A-AC940ADA7333}">
      <dgm:prSet/>
      <dgm:spPr/>
      <dgm:t>
        <a:bodyPr/>
        <a:lstStyle/>
        <a:p>
          <a:endParaRPr lang="en-ZA" b="1"/>
        </a:p>
      </dgm:t>
    </dgm:pt>
    <dgm:pt modelId="{434DE493-190A-4236-A46A-DCFC08125C6E}">
      <dgm:prSet/>
      <dgm:spPr>
        <a:xfrm>
          <a:off x="5086703" y="391419"/>
          <a:ext cx="1161689" cy="531014"/>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Journal Voucher (RJV)</a:t>
          </a:r>
        </a:p>
      </dgm:t>
    </dgm:pt>
    <dgm:pt modelId="{0A856F1A-A15E-4AA4-A19E-8C027A7D5DAE}" type="parTrans" cxnId="{7EE2A13A-F3D5-4EC6-8FAA-425B5A22D4AB}">
      <dgm:prSet/>
      <dgm:spPr/>
      <dgm:t>
        <a:bodyPr/>
        <a:lstStyle/>
        <a:p>
          <a:endParaRPr lang="en-ZA" b="1"/>
        </a:p>
      </dgm:t>
    </dgm:pt>
    <dgm:pt modelId="{9120160A-AB87-4C7D-BB29-BB330BFA27E1}" type="sibTrans" cxnId="{7EE2A13A-F3D5-4EC6-8FAA-425B5A22D4AB}">
      <dgm:prSet/>
      <dgm:spPr/>
      <dgm:t>
        <a:bodyPr/>
        <a:lstStyle/>
        <a:p>
          <a:endParaRPr lang="en-ZA" b="1"/>
        </a:p>
      </dgm:t>
    </dgm:pt>
    <dgm:pt modelId="{BEC8AF04-6915-4BD9-B461-1C37B19888E0}" type="pres">
      <dgm:prSet presAssocID="{48D9FBB8-2E4D-4D42-8662-8998AA1FA6C2}" presName="Name0" presStyleCnt="0">
        <dgm:presLayoutVars>
          <dgm:dir/>
          <dgm:resizeHandles val="exact"/>
        </dgm:presLayoutVars>
      </dgm:prSet>
      <dgm:spPr/>
    </dgm:pt>
    <dgm:pt modelId="{AA5F1208-E412-4240-951B-9563C5D33DDE}" type="pres">
      <dgm:prSet presAssocID="{D32FB203-F597-49FD-843A-F1BD3F61F5E0}" presName="composite" presStyleCnt="0"/>
      <dgm:spPr/>
    </dgm:pt>
    <dgm:pt modelId="{A14A5BCE-DD2D-41E0-9F46-88BF0864B1E5}" type="pres">
      <dgm:prSet presAssocID="{D32FB203-F597-49FD-843A-F1BD3F61F5E0}" presName="bgChev" presStyleLbl="node1" presStyleIdx="0" presStyleCnt="4"/>
      <dgm:spPr>
        <a:xfrm>
          <a:off x="2922" y="258665"/>
          <a:ext cx="1375685" cy="531014"/>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E772639F-9122-47C4-90FA-71B5CE34623F}" type="pres">
      <dgm:prSet presAssocID="{D32FB203-F597-49FD-843A-F1BD3F61F5E0}" presName="txNode" presStyleLbl="fgAcc1" presStyleIdx="0" presStyleCnt="4">
        <dgm:presLayoutVars>
          <dgm:bulletEnabled val="1"/>
        </dgm:presLayoutVars>
      </dgm:prSet>
      <dgm:spPr>
        <a:prstGeom prst="roundRect">
          <a:avLst>
            <a:gd name="adj" fmla="val 10000"/>
          </a:avLst>
        </a:prstGeom>
      </dgm:spPr>
    </dgm:pt>
    <dgm:pt modelId="{00534DDC-5EFD-4D8C-AE2B-C6578DE04EF9}" type="pres">
      <dgm:prSet presAssocID="{974F966F-9F7A-4230-AFD6-8A3C8E0630CB}" presName="compositeSpace" presStyleCnt="0"/>
      <dgm:spPr/>
    </dgm:pt>
    <dgm:pt modelId="{B97D52B7-8D53-420E-9B7F-0D321D282E8C}" type="pres">
      <dgm:prSet presAssocID="{9359F98B-1E07-433F-A21C-28DB0A3102FA}" presName="composite" presStyleCnt="0"/>
      <dgm:spPr/>
    </dgm:pt>
    <dgm:pt modelId="{53FFC4C0-7BDB-4526-8D65-E00360C3FF2B}" type="pres">
      <dgm:prSet presAssocID="{9359F98B-1E07-433F-A21C-28DB0A3102FA}" presName="bgChev" presStyleLbl="node1" presStyleIdx="1" presStyleCnt="4"/>
      <dgm:spPr>
        <a:xfrm>
          <a:off x="1574261" y="258665"/>
          <a:ext cx="1375685" cy="531014"/>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41DC0FBD-D3E5-45BE-8CA4-98AB0C8D96C8}" type="pres">
      <dgm:prSet presAssocID="{9359F98B-1E07-433F-A21C-28DB0A3102FA}" presName="txNode" presStyleLbl="fgAcc1" presStyleIdx="1" presStyleCnt="4">
        <dgm:presLayoutVars>
          <dgm:bulletEnabled val="1"/>
        </dgm:presLayoutVars>
      </dgm:prSet>
      <dgm:spPr>
        <a:prstGeom prst="roundRect">
          <a:avLst>
            <a:gd name="adj" fmla="val 10000"/>
          </a:avLst>
        </a:prstGeom>
      </dgm:spPr>
    </dgm:pt>
    <dgm:pt modelId="{32E9D419-6C56-43A5-BE9E-433F1651720A}" type="pres">
      <dgm:prSet presAssocID="{F1D12AA2-0002-45D5-BFBA-9C02768EF084}" presName="compositeSpace" presStyleCnt="0"/>
      <dgm:spPr/>
    </dgm:pt>
    <dgm:pt modelId="{7D36A7C7-F98C-47A8-BDA6-31C4F9131553}" type="pres">
      <dgm:prSet presAssocID="{E3D66AF1-3D02-4BBA-93CC-870515D4934B}" presName="composite" presStyleCnt="0"/>
      <dgm:spPr/>
    </dgm:pt>
    <dgm:pt modelId="{2B60E88C-A166-43B2-BBCF-8EC7E10749B3}" type="pres">
      <dgm:prSet presAssocID="{E3D66AF1-3D02-4BBA-93CC-870515D4934B}" presName="bgChev" presStyleLbl="node1" presStyleIdx="2" presStyleCnt="4"/>
      <dgm:spPr>
        <a:xfrm>
          <a:off x="3145599" y="258665"/>
          <a:ext cx="1375685" cy="531014"/>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F790B214-1C1E-4311-859C-F1027C6F019E}" type="pres">
      <dgm:prSet presAssocID="{E3D66AF1-3D02-4BBA-93CC-870515D4934B}" presName="txNode" presStyleLbl="fgAcc1" presStyleIdx="2" presStyleCnt="4">
        <dgm:presLayoutVars>
          <dgm:bulletEnabled val="1"/>
        </dgm:presLayoutVars>
      </dgm:prSet>
      <dgm:spPr>
        <a:prstGeom prst="roundRect">
          <a:avLst>
            <a:gd name="adj" fmla="val 10000"/>
          </a:avLst>
        </a:prstGeom>
      </dgm:spPr>
    </dgm:pt>
    <dgm:pt modelId="{881D9700-482D-43E2-A936-CAC0A9720794}" type="pres">
      <dgm:prSet presAssocID="{829E66C3-F24B-4E83-88CD-49C670D89BD1}" presName="compositeSpace" presStyleCnt="0"/>
      <dgm:spPr/>
    </dgm:pt>
    <dgm:pt modelId="{F74E3B1A-9EEF-41D8-8F8E-7C632CD96DC4}" type="pres">
      <dgm:prSet presAssocID="{434DE493-190A-4236-A46A-DCFC08125C6E}" presName="composite" presStyleCnt="0"/>
      <dgm:spPr/>
    </dgm:pt>
    <dgm:pt modelId="{76EEB357-9E69-4D7A-89AC-57A5113C5405}" type="pres">
      <dgm:prSet presAssocID="{434DE493-190A-4236-A46A-DCFC08125C6E}" presName="bgChev" presStyleLbl="node1" presStyleIdx="3" presStyleCnt="4"/>
      <dgm:spPr>
        <a:xfrm>
          <a:off x="4716937" y="258665"/>
          <a:ext cx="1375685" cy="531014"/>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298EA6F3-516F-4CEB-8390-6EEF5CCAD362}" type="pres">
      <dgm:prSet presAssocID="{434DE493-190A-4236-A46A-DCFC08125C6E}" presName="txNode" presStyleLbl="fgAcc1" presStyleIdx="3" presStyleCnt="4" custLinFactNeighborX="251">
        <dgm:presLayoutVars>
          <dgm:bulletEnabled val="1"/>
        </dgm:presLayoutVars>
      </dgm:prSet>
      <dgm:spPr>
        <a:prstGeom prst="roundRect">
          <a:avLst>
            <a:gd name="adj" fmla="val 10000"/>
          </a:avLst>
        </a:prstGeom>
      </dgm:spPr>
    </dgm:pt>
  </dgm:ptLst>
  <dgm:cxnLst>
    <dgm:cxn modelId="{E78AFF01-A938-4A15-AB0E-3596B9CADD13}" type="presOf" srcId="{48D9FBB8-2E4D-4D42-8662-8998AA1FA6C2}" destId="{BEC8AF04-6915-4BD9-B461-1C37B19888E0}" srcOrd="0" destOrd="0" presId="urn:microsoft.com/office/officeart/2005/8/layout/chevronAccent+Icon"/>
    <dgm:cxn modelId="{9E7B7603-FD53-432A-9C0B-7BD4AE34DBCC}" type="presOf" srcId="{9359F98B-1E07-433F-A21C-28DB0A3102FA}" destId="{41DC0FBD-D3E5-45BE-8CA4-98AB0C8D96C8}" srcOrd="0" destOrd="0" presId="urn:microsoft.com/office/officeart/2005/8/layout/chevronAccent+Icon"/>
    <dgm:cxn modelId="{70BB4A0D-A993-4ED7-BE44-6A6A3E1AF40B}" srcId="{48D9FBB8-2E4D-4D42-8662-8998AA1FA6C2}" destId="{D32FB203-F597-49FD-843A-F1BD3F61F5E0}" srcOrd="0" destOrd="0" parTransId="{696A5D1F-7B2F-4FBA-95B8-5C990C302BBE}" sibTransId="{974F966F-9F7A-4230-AFD6-8A3C8E0630CB}"/>
    <dgm:cxn modelId="{B8617523-8969-4884-9B2A-AC940ADA7333}" srcId="{48D9FBB8-2E4D-4D42-8662-8998AA1FA6C2}" destId="{E3D66AF1-3D02-4BBA-93CC-870515D4934B}" srcOrd="2" destOrd="0" parTransId="{FEFD91E4-FA91-4E35-9466-AFE950267091}" sibTransId="{829E66C3-F24B-4E83-88CD-49C670D89BD1}"/>
    <dgm:cxn modelId="{B633142F-F8C8-434E-9C38-86CAFA754DAA}" type="presOf" srcId="{D32FB203-F597-49FD-843A-F1BD3F61F5E0}" destId="{E772639F-9122-47C4-90FA-71B5CE34623F}" srcOrd="0" destOrd="0" presId="urn:microsoft.com/office/officeart/2005/8/layout/chevronAccent+Icon"/>
    <dgm:cxn modelId="{7EE2A13A-F3D5-4EC6-8FAA-425B5A22D4AB}" srcId="{48D9FBB8-2E4D-4D42-8662-8998AA1FA6C2}" destId="{434DE493-190A-4236-A46A-DCFC08125C6E}" srcOrd="3" destOrd="0" parTransId="{0A856F1A-A15E-4AA4-A19E-8C027A7D5DAE}" sibTransId="{9120160A-AB87-4C7D-BB29-BB330BFA27E1}"/>
    <dgm:cxn modelId="{F9F1BD5B-1A93-47AF-972D-90DD86E9B2F4}" type="presOf" srcId="{E3D66AF1-3D02-4BBA-93CC-870515D4934B}" destId="{F790B214-1C1E-4311-859C-F1027C6F019E}" srcOrd="0" destOrd="0" presId="urn:microsoft.com/office/officeart/2005/8/layout/chevronAccent+Icon"/>
    <dgm:cxn modelId="{19A6D8B3-32E2-45D4-95EA-951DD350C38B}" srcId="{48D9FBB8-2E4D-4D42-8662-8998AA1FA6C2}" destId="{9359F98B-1E07-433F-A21C-28DB0A3102FA}" srcOrd="1" destOrd="0" parTransId="{8DD2DBA1-EF9F-488A-95A4-BCAF70C3A068}" sibTransId="{F1D12AA2-0002-45D5-BFBA-9C02768EF084}"/>
    <dgm:cxn modelId="{34060DBF-FB1B-44D0-9AD8-A6D4BE013375}" type="presOf" srcId="{434DE493-190A-4236-A46A-DCFC08125C6E}" destId="{298EA6F3-516F-4CEB-8390-6EEF5CCAD362}" srcOrd="0" destOrd="0" presId="urn:microsoft.com/office/officeart/2005/8/layout/chevronAccent+Icon"/>
    <dgm:cxn modelId="{90654136-FACE-4C60-A75B-6A6A10872286}" type="presParOf" srcId="{BEC8AF04-6915-4BD9-B461-1C37B19888E0}" destId="{AA5F1208-E412-4240-951B-9563C5D33DDE}" srcOrd="0" destOrd="0" presId="urn:microsoft.com/office/officeart/2005/8/layout/chevronAccent+Icon"/>
    <dgm:cxn modelId="{ACEC74A9-3F84-4885-BD26-25C34C541636}" type="presParOf" srcId="{AA5F1208-E412-4240-951B-9563C5D33DDE}" destId="{A14A5BCE-DD2D-41E0-9F46-88BF0864B1E5}" srcOrd="0" destOrd="0" presId="urn:microsoft.com/office/officeart/2005/8/layout/chevronAccent+Icon"/>
    <dgm:cxn modelId="{E55C383A-4CBA-4A81-B80A-DD1839112DD1}" type="presParOf" srcId="{AA5F1208-E412-4240-951B-9563C5D33DDE}" destId="{E772639F-9122-47C4-90FA-71B5CE34623F}" srcOrd="1" destOrd="0" presId="urn:microsoft.com/office/officeart/2005/8/layout/chevronAccent+Icon"/>
    <dgm:cxn modelId="{C8E822AD-A04E-4BC8-9DD1-345A611D8320}" type="presParOf" srcId="{BEC8AF04-6915-4BD9-B461-1C37B19888E0}" destId="{00534DDC-5EFD-4D8C-AE2B-C6578DE04EF9}" srcOrd="1" destOrd="0" presId="urn:microsoft.com/office/officeart/2005/8/layout/chevronAccent+Icon"/>
    <dgm:cxn modelId="{29A47092-EE9C-474D-8556-FA67397221B8}" type="presParOf" srcId="{BEC8AF04-6915-4BD9-B461-1C37B19888E0}" destId="{B97D52B7-8D53-420E-9B7F-0D321D282E8C}" srcOrd="2" destOrd="0" presId="urn:microsoft.com/office/officeart/2005/8/layout/chevronAccent+Icon"/>
    <dgm:cxn modelId="{193894BD-73F5-4471-95EB-929D0A46D0D2}" type="presParOf" srcId="{B97D52B7-8D53-420E-9B7F-0D321D282E8C}" destId="{53FFC4C0-7BDB-4526-8D65-E00360C3FF2B}" srcOrd="0" destOrd="0" presId="urn:microsoft.com/office/officeart/2005/8/layout/chevronAccent+Icon"/>
    <dgm:cxn modelId="{39A50FE0-180A-4528-9193-C008C59DDDAD}" type="presParOf" srcId="{B97D52B7-8D53-420E-9B7F-0D321D282E8C}" destId="{41DC0FBD-D3E5-45BE-8CA4-98AB0C8D96C8}" srcOrd="1" destOrd="0" presId="urn:microsoft.com/office/officeart/2005/8/layout/chevronAccent+Icon"/>
    <dgm:cxn modelId="{F3FF5F4B-CF8F-4772-8D2E-2617FAF0B519}" type="presParOf" srcId="{BEC8AF04-6915-4BD9-B461-1C37B19888E0}" destId="{32E9D419-6C56-43A5-BE9E-433F1651720A}" srcOrd="3" destOrd="0" presId="urn:microsoft.com/office/officeart/2005/8/layout/chevronAccent+Icon"/>
    <dgm:cxn modelId="{F68DC912-7BDB-4EB2-A7D4-48A6A2E3555B}" type="presParOf" srcId="{BEC8AF04-6915-4BD9-B461-1C37B19888E0}" destId="{7D36A7C7-F98C-47A8-BDA6-31C4F9131553}" srcOrd="4" destOrd="0" presId="urn:microsoft.com/office/officeart/2005/8/layout/chevronAccent+Icon"/>
    <dgm:cxn modelId="{C960E189-2224-4CDB-A102-2E4FC3034DB0}" type="presParOf" srcId="{7D36A7C7-F98C-47A8-BDA6-31C4F9131553}" destId="{2B60E88C-A166-43B2-BBCF-8EC7E10749B3}" srcOrd="0" destOrd="0" presId="urn:microsoft.com/office/officeart/2005/8/layout/chevronAccent+Icon"/>
    <dgm:cxn modelId="{EA7B50D6-0672-43AF-97F8-C2D930504FD6}" type="presParOf" srcId="{7D36A7C7-F98C-47A8-BDA6-31C4F9131553}" destId="{F790B214-1C1E-4311-859C-F1027C6F019E}" srcOrd="1" destOrd="0" presId="urn:microsoft.com/office/officeart/2005/8/layout/chevronAccent+Icon"/>
    <dgm:cxn modelId="{1CBCFC91-D362-4C2B-B322-90B14903EBF5}" type="presParOf" srcId="{BEC8AF04-6915-4BD9-B461-1C37B19888E0}" destId="{881D9700-482D-43E2-A936-CAC0A9720794}" srcOrd="5" destOrd="0" presId="urn:microsoft.com/office/officeart/2005/8/layout/chevronAccent+Icon"/>
    <dgm:cxn modelId="{2164C018-B42A-4EE4-9134-4B448F887CF7}" type="presParOf" srcId="{BEC8AF04-6915-4BD9-B461-1C37B19888E0}" destId="{F74E3B1A-9EEF-41D8-8F8E-7C632CD96DC4}" srcOrd="6" destOrd="0" presId="urn:microsoft.com/office/officeart/2005/8/layout/chevronAccent+Icon"/>
    <dgm:cxn modelId="{D8A1F594-CCE8-4C52-8F2F-96DC463F818A}" type="presParOf" srcId="{F74E3B1A-9EEF-41D8-8F8E-7C632CD96DC4}" destId="{76EEB357-9E69-4D7A-89AC-57A5113C5405}" srcOrd="0" destOrd="0" presId="urn:microsoft.com/office/officeart/2005/8/layout/chevronAccent+Icon"/>
    <dgm:cxn modelId="{C6FAEB48-3B3A-4E17-B0B4-02A7E63DC0F2}" type="presParOf" srcId="{F74E3B1A-9EEF-41D8-8F8E-7C632CD96DC4}" destId="{298EA6F3-516F-4CEB-8390-6EEF5CCAD362}" srcOrd="1" destOrd="0" presId="urn:microsoft.com/office/officeart/2005/8/layout/chevronAccent+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FCF1B0-6410-4754-A3DC-B22797148A78}"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en-ZA"/>
        </a:p>
      </dgm:t>
    </dgm:pt>
    <dgm:pt modelId="{DE376F6F-2EC1-42D5-95A2-B4FAF4B32277}">
      <dgm:prSet phldrT="[Text]"/>
      <dgm:spPr/>
      <dgm:t>
        <a:bodyPr/>
        <a:lstStyle/>
        <a:p>
          <a:r>
            <a:rPr lang="en-ZA" b="1"/>
            <a:t>Document Overview</a:t>
          </a:r>
        </a:p>
      </dgm:t>
    </dgm:pt>
    <dgm:pt modelId="{F9035AF9-AC34-4DAD-954C-B9F6DAF464CF}" type="parTrans" cxnId="{AE1D6C40-3D90-4997-BED7-8CF5668E8BDB}">
      <dgm:prSet/>
      <dgm:spPr/>
      <dgm:t>
        <a:bodyPr/>
        <a:lstStyle/>
        <a:p>
          <a:endParaRPr lang="en-ZA"/>
        </a:p>
      </dgm:t>
    </dgm:pt>
    <dgm:pt modelId="{8529923E-7D3D-4910-B8F4-0CA85A5C25BB}" type="sibTrans" cxnId="{AE1D6C40-3D90-4997-BED7-8CF5668E8BDB}">
      <dgm:prSet/>
      <dgm:spPr/>
      <dgm:t>
        <a:bodyPr/>
        <a:lstStyle/>
        <a:p>
          <a:endParaRPr lang="en-ZA"/>
        </a:p>
      </dgm:t>
    </dgm:pt>
    <dgm:pt modelId="{4C2F43B1-DF45-4E74-A218-B67A5C59C23C}">
      <dgm:prSet phldrT="[Text]"/>
      <dgm:spPr/>
      <dgm:t>
        <a:bodyPr/>
        <a:lstStyle/>
        <a:p>
          <a:r>
            <a:rPr lang="en-US">
              <a:latin typeface="Arial" panose="020B0604020202020204" pitchFamily="34" charset="0"/>
              <a:cs typeface="Arial" panose="020B0604020202020204" pitchFamily="34" charset="0"/>
            </a:rPr>
            <a:t>Description field to identify E-docs and for easy searching of E-docs</a:t>
          </a:r>
          <a:endParaRPr lang="en-ZA">
            <a:latin typeface="Arial" panose="020B0604020202020204" pitchFamily="34" charset="0"/>
            <a:cs typeface="Arial" panose="020B0604020202020204" pitchFamily="34" charset="0"/>
          </a:endParaRPr>
        </a:p>
      </dgm:t>
    </dgm:pt>
    <dgm:pt modelId="{93275074-5093-4A4F-99B3-118D95BA36C6}" type="parTrans" cxnId="{B8327216-0F51-46A1-9091-C0D7B6CE93AE}">
      <dgm:prSet/>
      <dgm:spPr/>
      <dgm:t>
        <a:bodyPr/>
        <a:lstStyle/>
        <a:p>
          <a:endParaRPr lang="en-ZA"/>
        </a:p>
      </dgm:t>
    </dgm:pt>
    <dgm:pt modelId="{39176229-6E72-4A98-977F-92F5DADF263B}" type="sibTrans" cxnId="{B8327216-0F51-46A1-9091-C0D7B6CE93AE}">
      <dgm:prSet/>
      <dgm:spPr/>
      <dgm:t>
        <a:bodyPr/>
        <a:lstStyle/>
        <a:p>
          <a:endParaRPr lang="en-ZA"/>
        </a:p>
      </dgm:t>
    </dgm:pt>
    <dgm:pt modelId="{482DB6B1-A835-490F-B3AB-C5F9A090428A}">
      <dgm:prSet phldrT="[Text]"/>
      <dgm:spPr/>
      <dgm:t>
        <a:bodyPr/>
        <a:lstStyle/>
        <a:p>
          <a:r>
            <a:rPr lang="en-ZA" b="1"/>
            <a:t>Accounting lines</a:t>
          </a:r>
        </a:p>
      </dgm:t>
    </dgm:pt>
    <dgm:pt modelId="{56CE5F8F-A13D-408D-8ECB-68CD44D4AED5}" type="parTrans" cxnId="{288F49C0-D17E-4823-BFEC-17A361434A25}">
      <dgm:prSet/>
      <dgm:spPr/>
      <dgm:t>
        <a:bodyPr/>
        <a:lstStyle/>
        <a:p>
          <a:endParaRPr lang="en-ZA"/>
        </a:p>
      </dgm:t>
    </dgm:pt>
    <dgm:pt modelId="{EB57148A-3502-4B7B-9756-D15EFE7837A7}" type="sibTrans" cxnId="{288F49C0-D17E-4823-BFEC-17A361434A25}">
      <dgm:prSet/>
      <dgm:spPr/>
      <dgm:t>
        <a:bodyPr/>
        <a:lstStyle/>
        <a:p>
          <a:endParaRPr lang="en-ZA"/>
        </a:p>
      </dgm:t>
    </dgm:pt>
    <dgm:pt modelId="{DC52589D-8FB3-4F3C-B787-B6FCAD94D6EF}">
      <dgm:prSet phldrT="[Text]"/>
      <dgm:spPr/>
      <dgm:t>
        <a:bodyPr/>
        <a:lstStyle/>
        <a:p>
          <a:r>
            <a:rPr lang="en-ZA">
              <a:latin typeface="Arial" panose="020B0604020202020204" pitchFamily="34" charset="0"/>
              <a:cs typeface="Arial" panose="020B0604020202020204" pitchFamily="34" charset="0"/>
            </a:rPr>
            <a:t>To enter your transaction lines in From  &amp; To, Debit &amp; Credit or Encumbrance and Disencumbrance sections.</a:t>
          </a:r>
        </a:p>
      </dgm:t>
    </dgm:pt>
    <dgm:pt modelId="{359F94AF-0B35-4759-804A-3B693A0572FC}" type="parTrans" cxnId="{90617F59-3010-4CEB-80B6-D77B53047652}">
      <dgm:prSet/>
      <dgm:spPr/>
      <dgm:t>
        <a:bodyPr/>
        <a:lstStyle/>
        <a:p>
          <a:endParaRPr lang="en-ZA"/>
        </a:p>
      </dgm:t>
    </dgm:pt>
    <dgm:pt modelId="{007B1912-7296-402A-A80B-AD328A78B5C9}" type="sibTrans" cxnId="{90617F59-3010-4CEB-80B6-D77B53047652}">
      <dgm:prSet/>
      <dgm:spPr/>
      <dgm:t>
        <a:bodyPr/>
        <a:lstStyle/>
        <a:p>
          <a:endParaRPr lang="en-ZA"/>
        </a:p>
      </dgm:t>
    </dgm:pt>
    <dgm:pt modelId="{5B533B20-6F6E-4CA5-9B0C-69E4C4B6EF7F}">
      <dgm:prSet phldrT="[Text]"/>
      <dgm:spPr/>
      <dgm:t>
        <a:bodyPr/>
        <a:lstStyle/>
        <a:p>
          <a:r>
            <a:rPr lang="en-ZA" b="1"/>
            <a:t>General Ledger Pending Entries</a:t>
          </a:r>
        </a:p>
      </dgm:t>
    </dgm:pt>
    <dgm:pt modelId="{3DEF2471-FDE5-47F2-ACDA-28EC12B3FC5E}" type="parTrans" cxnId="{6D4F98B3-6445-4A3C-BDBE-F2A710E3A224}">
      <dgm:prSet/>
      <dgm:spPr/>
      <dgm:t>
        <a:bodyPr/>
        <a:lstStyle/>
        <a:p>
          <a:endParaRPr lang="en-ZA"/>
        </a:p>
      </dgm:t>
    </dgm:pt>
    <dgm:pt modelId="{A0546651-96AD-44E4-A713-2D611000B676}" type="sibTrans" cxnId="{6D4F98B3-6445-4A3C-BDBE-F2A710E3A224}">
      <dgm:prSet/>
      <dgm:spPr/>
      <dgm:t>
        <a:bodyPr/>
        <a:lstStyle/>
        <a:p>
          <a:endParaRPr lang="en-ZA"/>
        </a:p>
      </dgm:t>
    </dgm:pt>
    <dgm:pt modelId="{FD81FB89-3C44-4AAE-87D0-AE03AF6A5637}">
      <dgm:prSet phldrT="[Text]"/>
      <dgm:spPr/>
      <dgm:t>
        <a:bodyPr/>
        <a:lstStyle/>
        <a:p>
          <a:r>
            <a:rPr lang="en-ZA">
              <a:latin typeface="Arial" panose="020B0604020202020204" pitchFamily="34" charset="0"/>
              <a:cs typeface="Arial" panose="020B0604020202020204" pitchFamily="34" charset="0"/>
            </a:rPr>
            <a:t>To review Accounting Lines that will be posted to the General Ledger.</a:t>
          </a:r>
        </a:p>
      </dgm:t>
    </dgm:pt>
    <dgm:pt modelId="{CA5ADAC6-474C-4F71-80DF-6829C62F57BB}" type="parTrans" cxnId="{CB39110C-1817-4FFD-98CF-56C1F9C75EE2}">
      <dgm:prSet/>
      <dgm:spPr/>
      <dgm:t>
        <a:bodyPr/>
        <a:lstStyle/>
        <a:p>
          <a:endParaRPr lang="en-ZA"/>
        </a:p>
      </dgm:t>
    </dgm:pt>
    <dgm:pt modelId="{D30A2D07-CA1A-4075-9EAC-CCFEB625E4A7}" type="sibTrans" cxnId="{CB39110C-1817-4FFD-98CF-56C1F9C75EE2}">
      <dgm:prSet/>
      <dgm:spPr/>
      <dgm:t>
        <a:bodyPr/>
        <a:lstStyle/>
        <a:p>
          <a:endParaRPr lang="en-ZA"/>
        </a:p>
      </dgm:t>
    </dgm:pt>
    <dgm:pt modelId="{9E35643F-B1BC-4E9D-A265-84DF218778FB}">
      <dgm:prSet phldrT="[Text]"/>
      <dgm:spPr/>
      <dgm:t>
        <a:bodyPr/>
        <a:lstStyle/>
        <a:p>
          <a:r>
            <a:rPr lang="en-ZA">
              <a:latin typeface="Arial" panose="020B0604020202020204" pitchFamily="34" charset="0"/>
              <a:cs typeface="Arial" panose="020B0604020202020204" pitchFamily="34" charset="0"/>
            </a:rPr>
            <a:t>Pending entries include the offset generated lines.</a:t>
          </a:r>
        </a:p>
      </dgm:t>
    </dgm:pt>
    <dgm:pt modelId="{9941D5DC-EEEF-4E23-81D6-1FA25D0FE707}" type="parTrans" cxnId="{D85D41C7-7119-4FB1-B517-500022890020}">
      <dgm:prSet/>
      <dgm:spPr/>
      <dgm:t>
        <a:bodyPr/>
        <a:lstStyle/>
        <a:p>
          <a:endParaRPr lang="en-ZA"/>
        </a:p>
      </dgm:t>
    </dgm:pt>
    <dgm:pt modelId="{28D53BF6-37BA-4385-93A2-9EE8FD9D7716}" type="sibTrans" cxnId="{D85D41C7-7119-4FB1-B517-500022890020}">
      <dgm:prSet/>
      <dgm:spPr/>
      <dgm:t>
        <a:bodyPr/>
        <a:lstStyle/>
        <a:p>
          <a:endParaRPr lang="en-ZA"/>
        </a:p>
      </dgm:t>
    </dgm:pt>
    <dgm:pt modelId="{7D4D042C-373A-4AE1-96C9-97C34BDB86F1}">
      <dgm:prSet/>
      <dgm:spPr/>
      <dgm:t>
        <a:bodyPr/>
        <a:lstStyle/>
        <a:p>
          <a:r>
            <a:rPr lang="en-ZA" b="1"/>
            <a:t>Notes and Attachments</a:t>
          </a:r>
        </a:p>
      </dgm:t>
    </dgm:pt>
    <dgm:pt modelId="{ABE679B5-3262-4910-96D9-0AB78C837CF1}" type="parTrans" cxnId="{25F6E636-72AF-4AA8-AFF9-7E97E67FC308}">
      <dgm:prSet/>
      <dgm:spPr/>
      <dgm:t>
        <a:bodyPr/>
        <a:lstStyle/>
        <a:p>
          <a:endParaRPr lang="en-ZA"/>
        </a:p>
      </dgm:t>
    </dgm:pt>
    <dgm:pt modelId="{57C4FC29-A450-4FD4-AD46-0D74CEE93D2D}" type="sibTrans" cxnId="{25F6E636-72AF-4AA8-AFF9-7E97E67FC308}">
      <dgm:prSet/>
      <dgm:spPr/>
      <dgm:t>
        <a:bodyPr/>
        <a:lstStyle/>
        <a:p>
          <a:endParaRPr lang="en-ZA"/>
        </a:p>
      </dgm:t>
    </dgm:pt>
    <dgm:pt modelId="{4FF28C5A-A4DD-4D51-9770-4ED60644E6BD}">
      <dgm:prSet/>
      <dgm:spPr/>
      <dgm:t>
        <a:bodyPr/>
        <a:lstStyle/>
        <a:p>
          <a:r>
            <a:rPr lang="en-US">
              <a:latin typeface="Arial" panose="020B0604020202020204" pitchFamily="34" charset="0"/>
              <a:cs typeface="Arial" panose="020B0604020202020204" pitchFamily="34" charset="0"/>
            </a:rPr>
            <a:t>You are required to add notes and attachments as supporting documents to the transaction.</a:t>
          </a:r>
          <a:endParaRPr lang="en-ZA">
            <a:latin typeface="Arial" panose="020B0604020202020204" pitchFamily="34" charset="0"/>
            <a:cs typeface="Arial" panose="020B0604020202020204" pitchFamily="34" charset="0"/>
          </a:endParaRPr>
        </a:p>
      </dgm:t>
    </dgm:pt>
    <dgm:pt modelId="{6D114267-CB1F-4540-A7AB-C9E872644FD2}" type="parTrans" cxnId="{F505A9B6-4110-4F95-A9F1-4B102EF901C4}">
      <dgm:prSet/>
      <dgm:spPr/>
      <dgm:t>
        <a:bodyPr/>
        <a:lstStyle/>
        <a:p>
          <a:endParaRPr lang="en-ZA"/>
        </a:p>
      </dgm:t>
    </dgm:pt>
    <dgm:pt modelId="{983D93B6-1326-46A0-A93B-BF43F7010097}" type="sibTrans" cxnId="{F505A9B6-4110-4F95-A9F1-4B102EF901C4}">
      <dgm:prSet/>
      <dgm:spPr/>
      <dgm:t>
        <a:bodyPr/>
        <a:lstStyle/>
        <a:p>
          <a:endParaRPr lang="en-ZA"/>
        </a:p>
      </dgm:t>
    </dgm:pt>
    <dgm:pt modelId="{F1C84B80-88EF-477C-9235-ED2C339BBA85}">
      <dgm:prSet/>
      <dgm:spPr/>
      <dgm:t>
        <a:bodyPr/>
        <a:lstStyle/>
        <a:p>
          <a:r>
            <a:rPr lang="en-ZA" b="1"/>
            <a:t>Ad hoc Recipients</a:t>
          </a:r>
        </a:p>
      </dgm:t>
    </dgm:pt>
    <dgm:pt modelId="{711ECC50-47CC-40A7-89D1-DFBA20DA89B1}" type="parTrans" cxnId="{D940F0D7-EA5A-4AD7-BB75-F4C9DC9EC842}">
      <dgm:prSet/>
      <dgm:spPr/>
      <dgm:t>
        <a:bodyPr/>
        <a:lstStyle/>
        <a:p>
          <a:endParaRPr lang="en-ZA"/>
        </a:p>
      </dgm:t>
    </dgm:pt>
    <dgm:pt modelId="{5D80A4BC-55CA-422F-9564-6DF363E42762}" type="sibTrans" cxnId="{D940F0D7-EA5A-4AD7-BB75-F4C9DC9EC842}">
      <dgm:prSet/>
      <dgm:spPr/>
      <dgm:t>
        <a:bodyPr/>
        <a:lstStyle/>
        <a:p>
          <a:endParaRPr lang="en-ZA"/>
        </a:p>
      </dgm:t>
    </dgm:pt>
    <dgm:pt modelId="{10DFEAB4-554D-4C69-AA74-BB4A04E2C279}">
      <dgm:prSet/>
      <dgm:spPr/>
      <dgm:t>
        <a:bodyPr/>
        <a:lstStyle/>
        <a:p>
          <a:r>
            <a:rPr lang="en-ZA" b="1"/>
            <a:t>Route Log</a:t>
          </a:r>
        </a:p>
      </dgm:t>
    </dgm:pt>
    <dgm:pt modelId="{DEEF231F-6002-4B57-9CF4-2FAC2DF5CB0D}" type="parTrans" cxnId="{AB191561-BB1F-4BD3-B271-F4D770664E95}">
      <dgm:prSet/>
      <dgm:spPr/>
      <dgm:t>
        <a:bodyPr/>
        <a:lstStyle/>
        <a:p>
          <a:endParaRPr lang="en-ZA"/>
        </a:p>
      </dgm:t>
    </dgm:pt>
    <dgm:pt modelId="{0C02AE10-099A-4422-8011-49D90BD8E94A}" type="sibTrans" cxnId="{AB191561-BB1F-4BD3-B271-F4D770664E95}">
      <dgm:prSet/>
      <dgm:spPr/>
      <dgm:t>
        <a:bodyPr/>
        <a:lstStyle/>
        <a:p>
          <a:endParaRPr lang="en-ZA"/>
        </a:p>
      </dgm:t>
    </dgm:pt>
    <dgm:pt modelId="{5AAEBD2E-1FC3-4933-814B-53349BBC6D22}">
      <dgm:prSet/>
      <dgm:spPr/>
      <dgm:t>
        <a:bodyPr/>
        <a:lstStyle/>
        <a:p>
          <a:r>
            <a:rPr lang="en-US">
              <a:latin typeface="Arial" panose="020B0604020202020204" pitchFamily="34" charset="0"/>
              <a:cs typeface="Arial" panose="020B0604020202020204" pitchFamily="34" charset="0"/>
            </a:rPr>
            <a:t>To add extra persons / groups that needs to be notified about this transaction additionally to the normal routing.</a:t>
          </a:r>
          <a:endParaRPr lang="en-ZA">
            <a:latin typeface="Arial" panose="020B0604020202020204" pitchFamily="34" charset="0"/>
            <a:cs typeface="Arial" panose="020B0604020202020204" pitchFamily="34" charset="0"/>
          </a:endParaRPr>
        </a:p>
      </dgm:t>
    </dgm:pt>
    <dgm:pt modelId="{8ACE7C1E-4B9D-44DA-A9CC-1BBDA83B7E86}" type="parTrans" cxnId="{DD5D1A45-3A59-4073-A3B2-F83C98C7E36F}">
      <dgm:prSet/>
      <dgm:spPr/>
      <dgm:t>
        <a:bodyPr/>
        <a:lstStyle/>
        <a:p>
          <a:endParaRPr lang="en-ZA"/>
        </a:p>
      </dgm:t>
    </dgm:pt>
    <dgm:pt modelId="{226B956D-729A-4047-ABBC-18A997DD1F9C}" type="sibTrans" cxnId="{DD5D1A45-3A59-4073-A3B2-F83C98C7E36F}">
      <dgm:prSet/>
      <dgm:spPr/>
      <dgm:t>
        <a:bodyPr/>
        <a:lstStyle/>
        <a:p>
          <a:endParaRPr lang="en-ZA"/>
        </a:p>
      </dgm:t>
    </dgm:pt>
    <dgm:pt modelId="{B9904F26-59F5-4CED-9B1D-C312A4866E60}">
      <dgm:prSet/>
      <dgm:spPr/>
      <dgm:t>
        <a:bodyPr/>
        <a:lstStyle/>
        <a:p>
          <a:r>
            <a:rPr lang="en-US">
              <a:latin typeface="Arial" panose="020B0604020202020204" pitchFamily="34" charset="0"/>
              <a:cs typeface="Arial" panose="020B0604020202020204" pitchFamily="34" charset="0"/>
            </a:rPr>
            <a:t>To review the progress of the document and who is next in line to take action.</a:t>
          </a:r>
          <a:endParaRPr lang="en-ZA">
            <a:latin typeface="Arial" panose="020B0604020202020204" pitchFamily="34" charset="0"/>
            <a:cs typeface="Arial" panose="020B0604020202020204" pitchFamily="34" charset="0"/>
          </a:endParaRPr>
        </a:p>
      </dgm:t>
    </dgm:pt>
    <dgm:pt modelId="{D80CF825-1D28-4BC2-AA96-22752A9E8371}" type="parTrans" cxnId="{389A19D6-7B3B-4A9C-9761-E3CDD8EB942C}">
      <dgm:prSet/>
      <dgm:spPr/>
      <dgm:t>
        <a:bodyPr/>
        <a:lstStyle/>
        <a:p>
          <a:endParaRPr lang="en-ZA"/>
        </a:p>
      </dgm:t>
    </dgm:pt>
    <dgm:pt modelId="{FFBA154E-DF2B-4F47-8C76-E1226945BA84}" type="sibTrans" cxnId="{389A19D6-7B3B-4A9C-9761-E3CDD8EB942C}">
      <dgm:prSet/>
      <dgm:spPr/>
      <dgm:t>
        <a:bodyPr/>
        <a:lstStyle/>
        <a:p>
          <a:endParaRPr lang="en-ZA"/>
        </a:p>
      </dgm:t>
    </dgm:pt>
    <dgm:pt modelId="{EFE323E8-3669-43FE-8FB7-4CC546A39418}">
      <dgm:prSet phldrT="[Text]"/>
      <dgm:spPr/>
      <dgm:t>
        <a:bodyPr/>
        <a:lstStyle/>
        <a:p>
          <a:r>
            <a:rPr lang="en-ZA">
              <a:latin typeface="Arial" panose="020B0604020202020204" pitchFamily="34" charset="0"/>
              <a:cs typeface="Arial" panose="020B0604020202020204" pitchFamily="34" charset="0"/>
            </a:rPr>
            <a:t>Optional field to add an explanation to the E-doc</a:t>
          </a:r>
          <a:r>
            <a:rPr lang="en-ZA"/>
            <a:t>.</a:t>
          </a:r>
        </a:p>
      </dgm:t>
    </dgm:pt>
    <dgm:pt modelId="{3945A9AE-D98E-42A2-A979-DBECAF7F17AB}" type="parTrans" cxnId="{D8A06F35-62E5-4593-A4BE-5AE49B98E768}">
      <dgm:prSet/>
      <dgm:spPr/>
      <dgm:t>
        <a:bodyPr/>
        <a:lstStyle/>
        <a:p>
          <a:endParaRPr lang="en-ZA"/>
        </a:p>
      </dgm:t>
    </dgm:pt>
    <dgm:pt modelId="{33A4BB21-CF6A-45DD-8752-BA02A09913CE}" type="sibTrans" cxnId="{D8A06F35-62E5-4593-A4BE-5AE49B98E768}">
      <dgm:prSet/>
      <dgm:spPr/>
      <dgm:t>
        <a:bodyPr/>
        <a:lstStyle/>
        <a:p>
          <a:endParaRPr lang="en-ZA"/>
        </a:p>
      </dgm:t>
    </dgm:pt>
    <dgm:pt modelId="{77B461CB-C811-46E4-8B0D-0F7A2B405E0F}" type="pres">
      <dgm:prSet presAssocID="{A6FCF1B0-6410-4754-A3DC-B22797148A78}" presName="Name0" presStyleCnt="0">
        <dgm:presLayoutVars>
          <dgm:dir/>
          <dgm:animLvl val="lvl"/>
          <dgm:resizeHandles val="exact"/>
        </dgm:presLayoutVars>
      </dgm:prSet>
      <dgm:spPr/>
    </dgm:pt>
    <dgm:pt modelId="{8213734B-62C2-49CF-85E7-6959A846A476}" type="pres">
      <dgm:prSet presAssocID="{DE376F6F-2EC1-42D5-95A2-B4FAF4B32277}" presName="linNode" presStyleCnt="0"/>
      <dgm:spPr/>
    </dgm:pt>
    <dgm:pt modelId="{D452AC9D-9624-4C6F-B5B4-ADF78A5718B6}" type="pres">
      <dgm:prSet presAssocID="{DE376F6F-2EC1-42D5-95A2-B4FAF4B32277}" presName="parentText" presStyleLbl="node1" presStyleIdx="0" presStyleCnt="6">
        <dgm:presLayoutVars>
          <dgm:chMax val="1"/>
          <dgm:bulletEnabled val="1"/>
        </dgm:presLayoutVars>
      </dgm:prSet>
      <dgm:spPr/>
    </dgm:pt>
    <dgm:pt modelId="{B375237D-05C6-438E-899A-FCDE5DA37180}" type="pres">
      <dgm:prSet presAssocID="{DE376F6F-2EC1-42D5-95A2-B4FAF4B32277}" presName="descendantText" presStyleLbl="alignAccFollowNode1" presStyleIdx="0" presStyleCnt="6">
        <dgm:presLayoutVars>
          <dgm:bulletEnabled val="1"/>
        </dgm:presLayoutVars>
      </dgm:prSet>
      <dgm:spPr/>
    </dgm:pt>
    <dgm:pt modelId="{EE1274B1-00BE-45E4-A2B5-8FA1B5F611B6}" type="pres">
      <dgm:prSet presAssocID="{8529923E-7D3D-4910-B8F4-0CA85A5C25BB}" presName="sp" presStyleCnt="0"/>
      <dgm:spPr/>
    </dgm:pt>
    <dgm:pt modelId="{2CD6D2A2-D1E0-449E-9093-3C7DD9668E98}" type="pres">
      <dgm:prSet presAssocID="{482DB6B1-A835-490F-B3AB-C5F9A090428A}" presName="linNode" presStyleCnt="0"/>
      <dgm:spPr/>
    </dgm:pt>
    <dgm:pt modelId="{6F79C395-EA5D-42A2-ADF6-AD6B8D8C7B60}" type="pres">
      <dgm:prSet presAssocID="{482DB6B1-A835-490F-B3AB-C5F9A090428A}" presName="parentText" presStyleLbl="node1" presStyleIdx="1" presStyleCnt="6">
        <dgm:presLayoutVars>
          <dgm:chMax val="1"/>
          <dgm:bulletEnabled val="1"/>
        </dgm:presLayoutVars>
      </dgm:prSet>
      <dgm:spPr/>
    </dgm:pt>
    <dgm:pt modelId="{70D30463-737C-4D86-96E4-7CAC5609E23A}" type="pres">
      <dgm:prSet presAssocID="{482DB6B1-A835-490F-B3AB-C5F9A090428A}" presName="descendantText" presStyleLbl="alignAccFollowNode1" presStyleIdx="1" presStyleCnt="6">
        <dgm:presLayoutVars>
          <dgm:bulletEnabled val="1"/>
        </dgm:presLayoutVars>
      </dgm:prSet>
      <dgm:spPr/>
    </dgm:pt>
    <dgm:pt modelId="{C59B916A-991A-4E5C-BEB9-D20D31F0B178}" type="pres">
      <dgm:prSet presAssocID="{EB57148A-3502-4B7B-9756-D15EFE7837A7}" presName="sp" presStyleCnt="0"/>
      <dgm:spPr/>
    </dgm:pt>
    <dgm:pt modelId="{BFB87593-84BF-46AD-A9D0-B7FC9D2845F4}" type="pres">
      <dgm:prSet presAssocID="{5B533B20-6F6E-4CA5-9B0C-69E4C4B6EF7F}" presName="linNode" presStyleCnt="0"/>
      <dgm:spPr/>
    </dgm:pt>
    <dgm:pt modelId="{D2222C7E-415C-4315-97C3-26E79C6D82E9}" type="pres">
      <dgm:prSet presAssocID="{5B533B20-6F6E-4CA5-9B0C-69E4C4B6EF7F}" presName="parentText" presStyleLbl="node1" presStyleIdx="2" presStyleCnt="6">
        <dgm:presLayoutVars>
          <dgm:chMax val="1"/>
          <dgm:bulletEnabled val="1"/>
        </dgm:presLayoutVars>
      </dgm:prSet>
      <dgm:spPr/>
    </dgm:pt>
    <dgm:pt modelId="{A212A0DC-470C-4112-8F01-39EBB67FF33E}" type="pres">
      <dgm:prSet presAssocID="{5B533B20-6F6E-4CA5-9B0C-69E4C4B6EF7F}" presName="descendantText" presStyleLbl="alignAccFollowNode1" presStyleIdx="2" presStyleCnt="6">
        <dgm:presLayoutVars>
          <dgm:bulletEnabled val="1"/>
        </dgm:presLayoutVars>
      </dgm:prSet>
      <dgm:spPr/>
    </dgm:pt>
    <dgm:pt modelId="{2D5D99F0-6054-49C9-8F48-919D9E4C35B6}" type="pres">
      <dgm:prSet presAssocID="{A0546651-96AD-44E4-A713-2D611000B676}" presName="sp" presStyleCnt="0"/>
      <dgm:spPr/>
    </dgm:pt>
    <dgm:pt modelId="{94BA8C3D-C169-40C7-8C45-6159E03B251C}" type="pres">
      <dgm:prSet presAssocID="{7D4D042C-373A-4AE1-96C9-97C34BDB86F1}" presName="linNode" presStyleCnt="0"/>
      <dgm:spPr/>
    </dgm:pt>
    <dgm:pt modelId="{82D9C88A-7A09-4F43-99C8-3882F70134FF}" type="pres">
      <dgm:prSet presAssocID="{7D4D042C-373A-4AE1-96C9-97C34BDB86F1}" presName="parentText" presStyleLbl="node1" presStyleIdx="3" presStyleCnt="6">
        <dgm:presLayoutVars>
          <dgm:chMax val="1"/>
          <dgm:bulletEnabled val="1"/>
        </dgm:presLayoutVars>
      </dgm:prSet>
      <dgm:spPr/>
    </dgm:pt>
    <dgm:pt modelId="{0C29990E-3B35-4D77-95AC-1524B56E4496}" type="pres">
      <dgm:prSet presAssocID="{7D4D042C-373A-4AE1-96C9-97C34BDB86F1}" presName="descendantText" presStyleLbl="alignAccFollowNode1" presStyleIdx="3" presStyleCnt="6">
        <dgm:presLayoutVars>
          <dgm:bulletEnabled val="1"/>
        </dgm:presLayoutVars>
      </dgm:prSet>
      <dgm:spPr/>
    </dgm:pt>
    <dgm:pt modelId="{D1F86B4F-6E7A-4286-AF1D-C63F54A4413D}" type="pres">
      <dgm:prSet presAssocID="{57C4FC29-A450-4FD4-AD46-0D74CEE93D2D}" presName="sp" presStyleCnt="0"/>
      <dgm:spPr/>
    </dgm:pt>
    <dgm:pt modelId="{1C81C7F6-0DAF-4F39-8B91-E910260D7554}" type="pres">
      <dgm:prSet presAssocID="{F1C84B80-88EF-477C-9235-ED2C339BBA85}" presName="linNode" presStyleCnt="0"/>
      <dgm:spPr/>
    </dgm:pt>
    <dgm:pt modelId="{EB0AB2A3-D8EE-4D02-943C-C9275202043E}" type="pres">
      <dgm:prSet presAssocID="{F1C84B80-88EF-477C-9235-ED2C339BBA85}" presName="parentText" presStyleLbl="node1" presStyleIdx="4" presStyleCnt="6">
        <dgm:presLayoutVars>
          <dgm:chMax val="1"/>
          <dgm:bulletEnabled val="1"/>
        </dgm:presLayoutVars>
      </dgm:prSet>
      <dgm:spPr/>
    </dgm:pt>
    <dgm:pt modelId="{D6C854D6-4A68-43AC-AEC8-8B65AF79CED5}" type="pres">
      <dgm:prSet presAssocID="{F1C84B80-88EF-477C-9235-ED2C339BBA85}" presName="descendantText" presStyleLbl="alignAccFollowNode1" presStyleIdx="4" presStyleCnt="6">
        <dgm:presLayoutVars>
          <dgm:bulletEnabled val="1"/>
        </dgm:presLayoutVars>
      </dgm:prSet>
      <dgm:spPr/>
    </dgm:pt>
    <dgm:pt modelId="{BF1EA940-8CD4-4596-A1EB-914EA0FF1C80}" type="pres">
      <dgm:prSet presAssocID="{5D80A4BC-55CA-422F-9564-6DF363E42762}" presName="sp" presStyleCnt="0"/>
      <dgm:spPr/>
    </dgm:pt>
    <dgm:pt modelId="{0CDB54BE-C345-470C-A891-71FE81EFC008}" type="pres">
      <dgm:prSet presAssocID="{10DFEAB4-554D-4C69-AA74-BB4A04E2C279}" presName="linNode" presStyleCnt="0"/>
      <dgm:spPr/>
    </dgm:pt>
    <dgm:pt modelId="{00134483-D473-4F09-B343-4295A4A64DAB}" type="pres">
      <dgm:prSet presAssocID="{10DFEAB4-554D-4C69-AA74-BB4A04E2C279}" presName="parentText" presStyleLbl="node1" presStyleIdx="5" presStyleCnt="6">
        <dgm:presLayoutVars>
          <dgm:chMax val="1"/>
          <dgm:bulletEnabled val="1"/>
        </dgm:presLayoutVars>
      </dgm:prSet>
      <dgm:spPr/>
    </dgm:pt>
    <dgm:pt modelId="{25F1CF15-B8E6-45A9-8040-CBE531326C75}" type="pres">
      <dgm:prSet presAssocID="{10DFEAB4-554D-4C69-AA74-BB4A04E2C279}" presName="descendantText" presStyleLbl="alignAccFollowNode1" presStyleIdx="5" presStyleCnt="6">
        <dgm:presLayoutVars>
          <dgm:bulletEnabled val="1"/>
        </dgm:presLayoutVars>
      </dgm:prSet>
      <dgm:spPr/>
    </dgm:pt>
  </dgm:ptLst>
  <dgm:cxnLst>
    <dgm:cxn modelId="{CB39110C-1817-4FFD-98CF-56C1F9C75EE2}" srcId="{5B533B20-6F6E-4CA5-9B0C-69E4C4B6EF7F}" destId="{FD81FB89-3C44-4AAE-87D0-AE03AF6A5637}" srcOrd="0" destOrd="0" parTransId="{CA5ADAC6-474C-4F71-80DF-6829C62F57BB}" sibTransId="{D30A2D07-CA1A-4075-9EAC-CCFEB625E4A7}"/>
    <dgm:cxn modelId="{B95F2B16-8D7A-4E2E-8628-BAFCF9034A8A}" type="presOf" srcId="{DE376F6F-2EC1-42D5-95A2-B4FAF4B32277}" destId="{D452AC9D-9624-4C6F-B5B4-ADF78A5718B6}" srcOrd="0" destOrd="0" presId="urn:microsoft.com/office/officeart/2005/8/layout/vList5"/>
    <dgm:cxn modelId="{B8327216-0F51-46A1-9091-C0D7B6CE93AE}" srcId="{DE376F6F-2EC1-42D5-95A2-B4FAF4B32277}" destId="{4C2F43B1-DF45-4E74-A218-B67A5C59C23C}" srcOrd="0" destOrd="0" parTransId="{93275074-5093-4A4F-99B3-118D95BA36C6}" sibTransId="{39176229-6E72-4A98-977F-92F5DADF263B}"/>
    <dgm:cxn modelId="{C6B0ED1F-4A94-4F56-A013-4FA5F38B2BA6}" type="presOf" srcId="{A6FCF1B0-6410-4754-A3DC-B22797148A78}" destId="{77B461CB-C811-46E4-8B0D-0F7A2B405E0F}" srcOrd="0" destOrd="0" presId="urn:microsoft.com/office/officeart/2005/8/layout/vList5"/>
    <dgm:cxn modelId="{CC830324-766B-401E-AE5E-6F38191BED61}" type="presOf" srcId="{4C2F43B1-DF45-4E74-A218-B67A5C59C23C}" destId="{B375237D-05C6-438E-899A-FCDE5DA37180}" srcOrd="0" destOrd="0" presId="urn:microsoft.com/office/officeart/2005/8/layout/vList5"/>
    <dgm:cxn modelId="{D8A06F35-62E5-4593-A4BE-5AE49B98E768}" srcId="{DE376F6F-2EC1-42D5-95A2-B4FAF4B32277}" destId="{EFE323E8-3669-43FE-8FB7-4CC546A39418}" srcOrd="1" destOrd="0" parTransId="{3945A9AE-D98E-42A2-A979-DBECAF7F17AB}" sibTransId="{33A4BB21-CF6A-45DD-8752-BA02A09913CE}"/>
    <dgm:cxn modelId="{25F6E636-72AF-4AA8-AFF9-7E97E67FC308}" srcId="{A6FCF1B0-6410-4754-A3DC-B22797148A78}" destId="{7D4D042C-373A-4AE1-96C9-97C34BDB86F1}" srcOrd="3" destOrd="0" parTransId="{ABE679B5-3262-4910-96D9-0AB78C837CF1}" sibTransId="{57C4FC29-A450-4FD4-AD46-0D74CEE93D2D}"/>
    <dgm:cxn modelId="{B7F9CA3B-48E8-44AA-83A1-8A3C83C0DC8B}" type="presOf" srcId="{5B533B20-6F6E-4CA5-9B0C-69E4C4B6EF7F}" destId="{D2222C7E-415C-4315-97C3-26E79C6D82E9}" srcOrd="0" destOrd="0" presId="urn:microsoft.com/office/officeart/2005/8/layout/vList5"/>
    <dgm:cxn modelId="{AE1D6C40-3D90-4997-BED7-8CF5668E8BDB}" srcId="{A6FCF1B0-6410-4754-A3DC-B22797148A78}" destId="{DE376F6F-2EC1-42D5-95A2-B4FAF4B32277}" srcOrd="0" destOrd="0" parTransId="{F9035AF9-AC34-4DAD-954C-B9F6DAF464CF}" sibTransId="{8529923E-7D3D-4910-B8F4-0CA85A5C25BB}"/>
    <dgm:cxn modelId="{AB191561-BB1F-4BD3-B271-F4D770664E95}" srcId="{A6FCF1B0-6410-4754-A3DC-B22797148A78}" destId="{10DFEAB4-554D-4C69-AA74-BB4A04E2C279}" srcOrd="5" destOrd="0" parTransId="{DEEF231F-6002-4B57-9CF4-2FAC2DF5CB0D}" sibTransId="{0C02AE10-099A-4422-8011-49D90BD8E94A}"/>
    <dgm:cxn modelId="{DD5D1A45-3A59-4073-A3B2-F83C98C7E36F}" srcId="{F1C84B80-88EF-477C-9235-ED2C339BBA85}" destId="{5AAEBD2E-1FC3-4933-814B-53349BBC6D22}" srcOrd="0" destOrd="0" parTransId="{8ACE7C1E-4B9D-44DA-A9CC-1BBDA83B7E86}" sibTransId="{226B956D-729A-4047-ABBC-18A997DD1F9C}"/>
    <dgm:cxn modelId="{6D338248-E5E5-4A81-9B79-F10D7A10D5ED}" type="presOf" srcId="{482DB6B1-A835-490F-B3AB-C5F9A090428A}" destId="{6F79C395-EA5D-42A2-ADF6-AD6B8D8C7B60}" srcOrd="0" destOrd="0" presId="urn:microsoft.com/office/officeart/2005/8/layout/vList5"/>
    <dgm:cxn modelId="{03FDC548-1118-41EC-BF5C-D1F595BB7537}" type="presOf" srcId="{DC52589D-8FB3-4F3C-B787-B6FCAD94D6EF}" destId="{70D30463-737C-4D86-96E4-7CAC5609E23A}" srcOrd="0" destOrd="0" presId="urn:microsoft.com/office/officeart/2005/8/layout/vList5"/>
    <dgm:cxn modelId="{5E7F6649-FF2D-484B-AC03-A94FFA405B85}" type="presOf" srcId="{B9904F26-59F5-4CED-9B1D-C312A4866E60}" destId="{25F1CF15-B8E6-45A9-8040-CBE531326C75}" srcOrd="0" destOrd="0" presId="urn:microsoft.com/office/officeart/2005/8/layout/vList5"/>
    <dgm:cxn modelId="{90617F59-3010-4CEB-80B6-D77B53047652}" srcId="{482DB6B1-A835-490F-B3AB-C5F9A090428A}" destId="{DC52589D-8FB3-4F3C-B787-B6FCAD94D6EF}" srcOrd="0" destOrd="0" parTransId="{359F94AF-0B35-4759-804A-3B693A0572FC}" sibTransId="{007B1912-7296-402A-A80B-AD328A78B5C9}"/>
    <dgm:cxn modelId="{F06499A8-A770-44AD-B933-EBE21668886B}" type="presOf" srcId="{7D4D042C-373A-4AE1-96C9-97C34BDB86F1}" destId="{82D9C88A-7A09-4F43-99C8-3882F70134FF}" srcOrd="0" destOrd="0" presId="urn:microsoft.com/office/officeart/2005/8/layout/vList5"/>
    <dgm:cxn modelId="{6D4F98B3-6445-4A3C-BDBE-F2A710E3A224}" srcId="{A6FCF1B0-6410-4754-A3DC-B22797148A78}" destId="{5B533B20-6F6E-4CA5-9B0C-69E4C4B6EF7F}" srcOrd="2" destOrd="0" parTransId="{3DEF2471-FDE5-47F2-ACDA-28EC12B3FC5E}" sibTransId="{A0546651-96AD-44E4-A713-2D611000B676}"/>
    <dgm:cxn modelId="{F505A9B6-4110-4F95-A9F1-4B102EF901C4}" srcId="{7D4D042C-373A-4AE1-96C9-97C34BDB86F1}" destId="{4FF28C5A-A4DD-4D51-9770-4ED60644E6BD}" srcOrd="0" destOrd="0" parTransId="{6D114267-CB1F-4540-A7AB-C9E872644FD2}" sibTransId="{983D93B6-1326-46A0-A93B-BF43F7010097}"/>
    <dgm:cxn modelId="{288F49C0-D17E-4823-BFEC-17A361434A25}" srcId="{A6FCF1B0-6410-4754-A3DC-B22797148A78}" destId="{482DB6B1-A835-490F-B3AB-C5F9A090428A}" srcOrd="1" destOrd="0" parTransId="{56CE5F8F-A13D-408D-8ECB-68CD44D4AED5}" sibTransId="{EB57148A-3502-4B7B-9756-D15EFE7837A7}"/>
    <dgm:cxn modelId="{D85D41C7-7119-4FB1-B517-500022890020}" srcId="{5B533B20-6F6E-4CA5-9B0C-69E4C4B6EF7F}" destId="{9E35643F-B1BC-4E9D-A265-84DF218778FB}" srcOrd="1" destOrd="0" parTransId="{9941D5DC-EEEF-4E23-81D6-1FA25D0FE707}" sibTransId="{28D53BF6-37BA-4385-93A2-9EE8FD9D7716}"/>
    <dgm:cxn modelId="{39372ACA-0EB1-4E24-8D7E-502B6C9B5E4A}" type="presOf" srcId="{5AAEBD2E-1FC3-4933-814B-53349BBC6D22}" destId="{D6C854D6-4A68-43AC-AEC8-8B65AF79CED5}" srcOrd="0" destOrd="0" presId="urn:microsoft.com/office/officeart/2005/8/layout/vList5"/>
    <dgm:cxn modelId="{884DFCCF-E052-4FFD-B6D9-9AB3058CE42C}" type="presOf" srcId="{4FF28C5A-A4DD-4D51-9770-4ED60644E6BD}" destId="{0C29990E-3B35-4D77-95AC-1524B56E4496}" srcOrd="0" destOrd="0" presId="urn:microsoft.com/office/officeart/2005/8/layout/vList5"/>
    <dgm:cxn modelId="{A0D755D3-98F0-4B3A-9F5B-6BE35C621551}" type="presOf" srcId="{EFE323E8-3669-43FE-8FB7-4CC546A39418}" destId="{B375237D-05C6-438E-899A-FCDE5DA37180}" srcOrd="0" destOrd="1" presId="urn:microsoft.com/office/officeart/2005/8/layout/vList5"/>
    <dgm:cxn modelId="{389A19D6-7B3B-4A9C-9761-E3CDD8EB942C}" srcId="{10DFEAB4-554D-4C69-AA74-BB4A04E2C279}" destId="{B9904F26-59F5-4CED-9B1D-C312A4866E60}" srcOrd="0" destOrd="0" parTransId="{D80CF825-1D28-4BC2-AA96-22752A9E8371}" sibTransId="{FFBA154E-DF2B-4F47-8C76-E1226945BA84}"/>
    <dgm:cxn modelId="{D940F0D7-EA5A-4AD7-BB75-F4C9DC9EC842}" srcId="{A6FCF1B0-6410-4754-A3DC-B22797148A78}" destId="{F1C84B80-88EF-477C-9235-ED2C339BBA85}" srcOrd="4" destOrd="0" parTransId="{711ECC50-47CC-40A7-89D1-DFBA20DA89B1}" sibTransId="{5D80A4BC-55CA-422F-9564-6DF363E42762}"/>
    <dgm:cxn modelId="{A5B575D8-8C0C-4B53-A331-6AA3A63FD11A}" type="presOf" srcId="{FD81FB89-3C44-4AAE-87D0-AE03AF6A5637}" destId="{A212A0DC-470C-4112-8F01-39EBB67FF33E}" srcOrd="0" destOrd="0" presId="urn:microsoft.com/office/officeart/2005/8/layout/vList5"/>
    <dgm:cxn modelId="{25B4EEDE-D69D-471A-A435-C6038155765B}" type="presOf" srcId="{F1C84B80-88EF-477C-9235-ED2C339BBA85}" destId="{EB0AB2A3-D8EE-4D02-943C-C9275202043E}" srcOrd="0" destOrd="0" presId="urn:microsoft.com/office/officeart/2005/8/layout/vList5"/>
    <dgm:cxn modelId="{62F3C2E0-63A9-42A7-BC81-957E70D41C83}" type="presOf" srcId="{9E35643F-B1BC-4E9D-A265-84DF218778FB}" destId="{A212A0DC-470C-4112-8F01-39EBB67FF33E}" srcOrd="0" destOrd="1" presId="urn:microsoft.com/office/officeart/2005/8/layout/vList5"/>
    <dgm:cxn modelId="{F3AD46F2-D518-4206-A851-3BC2E73C554E}" type="presOf" srcId="{10DFEAB4-554D-4C69-AA74-BB4A04E2C279}" destId="{00134483-D473-4F09-B343-4295A4A64DAB}" srcOrd="0" destOrd="0" presId="urn:microsoft.com/office/officeart/2005/8/layout/vList5"/>
    <dgm:cxn modelId="{B52FA7CD-08BD-4DB8-A4D9-60FB68D282EB}" type="presParOf" srcId="{77B461CB-C811-46E4-8B0D-0F7A2B405E0F}" destId="{8213734B-62C2-49CF-85E7-6959A846A476}" srcOrd="0" destOrd="0" presId="urn:microsoft.com/office/officeart/2005/8/layout/vList5"/>
    <dgm:cxn modelId="{CEBDF006-9A2E-49FD-961B-D0D86C7344FE}" type="presParOf" srcId="{8213734B-62C2-49CF-85E7-6959A846A476}" destId="{D452AC9D-9624-4C6F-B5B4-ADF78A5718B6}" srcOrd="0" destOrd="0" presId="urn:microsoft.com/office/officeart/2005/8/layout/vList5"/>
    <dgm:cxn modelId="{62C735AE-544E-48AF-B83D-A65AA107C909}" type="presParOf" srcId="{8213734B-62C2-49CF-85E7-6959A846A476}" destId="{B375237D-05C6-438E-899A-FCDE5DA37180}" srcOrd="1" destOrd="0" presId="urn:microsoft.com/office/officeart/2005/8/layout/vList5"/>
    <dgm:cxn modelId="{57577922-17DC-4C06-8868-B1FD11907284}" type="presParOf" srcId="{77B461CB-C811-46E4-8B0D-0F7A2B405E0F}" destId="{EE1274B1-00BE-45E4-A2B5-8FA1B5F611B6}" srcOrd="1" destOrd="0" presId="urn:microsoft.com/office/officeart/2005/8/layout/vList5"/>
    <dgm:cxn modelId="{40A4E267-EC3C-4B32-B82F-5DE74A176450}" type="presParOf" srcId="{77B461CB-C811-46E4-8B0D-0F7A2B405E0F}" destId="{2CD6D2A2-D1E0-449E-9093-3C7DD9668E98}" srcOrd="2" destOrd="0" presId="urn:microsoft.com/office/officeart/2005/8/layout/vList5"/>
    <dgm:cxn modelId="{EBF87357-E3E4-4019-80DB-EAF042517676}" type="presParOf" srcId="{2CD6D2A2-D1E0-449E-9093-3C7DD9668E98}" destId="{6F79C395-EA5D-42A2-ADF6-AD6B8D8C7B60}" srcOrd="0" destOrd="0" presId="urn:microsoft.com/office/officeart/2005/8/layout/vList5"/>
    <dgm:cxn modelId="{03E07A67-1D95-4F50-975A-53F6FF8DB17D}" type="presParOf" srcId="{2CD6D2A2-D1E0-449E-9093-3C7DD9668E98}" destId="{70D30463-737C-4D86-96E4-7CAC5609E23A}" srcOrd="1" destOrd="0" presId="urn:microsoft.com/office/officeart/2005/8/layout/vList5"/>
    <dgm:cxn modelId="{5A50768D-7AAD-44AE-B689-2A2F646D6CA8}" type="presParOf" srcId="{77B461CB-C811-46E4-8B0D-0F7A2B405E0F}" destId="{C59B916A-991A-4E5C-BEB9-D20D31F0B178}" srcOrd="3" destOrd="0" presId="urn:microsoft.com/office/officeart/2005/8/layout/vList5"/>
    <dgm:cxn modelId="{968A2C8F-0FF3-4DA2-AE2D-DBA4BAB60E80}" type="presParOf" srcId="{77B461CB-C811-46E4-8B0D-0F7A2B405E0F}" destId="{BFB87593-84BF-46AD-A9D0-B7FC9D2845F4}" srcOrd="4" destOrd="0" presId="urn:microsoft.com/office/officeart/2005/8/layout/vList5"/>
    <dgm:cxn modelId="{6D3CEBDD-7614-49D1-9E3A-2D14BC5AEBE5}" type="presParOf" srcId="{BFB87593-84BF-46AD-A9D0-B7FC9D2845F4}" destId="{D2222C7E-415C-4315-97C3-26E79C6D82E9}" srcOrd="0" destOrd="0" presId="urn:microsoft.com/office/officeart/2005/8/layout/vList5"/>
    <dgm:cxn modelId="{22ED662D-62DD-470E-8D20-ACAEB48FEEFC}" type="presParOf" srcId="{BFB87593-84BF-46AD-A9D0-B7FC9D2845F4}" destId="{A212A0DC-470C-4112-8F01-39EBB67FF33E}" srcOrd="1" destOrd="0" presId="urn:microsoft.com/office/officeart/2005/8/layout/vList5"/>
    <dgm:cxn modelId="{F52F834A-6610-4965-BF7D-F610D34E1B01}" type="presParOf" srcId="{77B461CB-C811-46E4-8B0D-0F7A2B405E0F}" destId="{2D5D99F0-6054-49C9-8F48-919D9E4C35B6}" srcOrd="5" destOrd="0" presId="urn:microsoft.com/office/officeart/2005/8/layout/vList5"/>
    <dgm:cxn modelId="{044A6158-6A3D-494F-AAB8-218CBD3EC87C}" type="presParOf" srcId="{77B461CB-C811-46E4-8B0D-0F7A2B405E0F}" destId="{94BA8C3D-C169-40C7-8C45-6159E03B251C}" srcOrd="6" destOrd="0" presId="urn:microsoft.com/office/officeart/2005/8/layout/vList5"/>
    <dgm:cxn modelId="{FE0C8987-DB16-4CC2-ABD0-29A6A9034DB9}" type="presParOf" srcId="{94BA8C3D-C169-40C7-8C45-6159E03B251C}" destId="{82D9C88A-7A09-4F43-99C8-3882F70134FF}" srcOrd="0" destOrd="0" presId="urn:microsoft.com/office/officeart/2005/8/layout/vList5"/>
    <dgm:cxn modelId="{FB0AFACA-ED7B-4B34-A900-9E064FB61B15}" type="presParOf" srcId="{94BA8C3D-C169-40C7-8C45-6159E03B251C}" destId="{0C29990E-3B35-4D77-95AC-1524B56E4496}" srcOrd="1" destOrd="0" presId="urn:microsoft.com/office/officeart/2005/8/layout/vList5"/>
    <dgm:cxn modelId="{B7DA2417-F8F3-442D-B423-1280C537735D}" type="presParOf" srcId="{77B461CB-C811-46E4-8B0D-0F7A2B405E0F}" destId="{D1F86B4F-6E7A-4286-AF1D-C63F54A4413D}" srcOrd="7" destOrd="0" presId="urn:microsoft.com/office/officeart/2005/8/layout/vList5"/>
    <dgm:cxn modelId="{20E27877-2D90-4841-B8B3-49A3B2371BDD}" type="presParOf" srcId="{77B461CB-C811-46E4-8B0D-0F7A2B405E0F}" destId="{1C81C7F6-0DAF-4F39-8B91-E910260D7554}" srcOrd="8" destOrd="0" presId="urn:microsoft.com/office/officeart/2005/8/layout/vList5"/>
    <dgm:cxn modelId="{9C213657-ACAA-470D-9D2F-30B9B2C9DA93}" type="presParOf" srcId="{1C81C7F6-0DAF-4F39-8B91-E910260D7554}" destId="{EB0AB2A3-D8EE-4D02-943C-C9275202043E}" srcOrd="0" destOrd="0" presId="urn:microsoft.com/office/officeart/2005/8/layout/vList5"/>
    <dgm:cxn modelId="{5687E641-F7E0-4E11-AC8E-8B2EAE8C5FC9}" type="presParOf" srcId="{1C81C7F6-0DAF-4F39-8B91-E910260D7554}" destId="{D6C854D6-4A68-43AC-AEC8-8B65AF79CED5}" srcOrd="1" destOrd="0" presId="urn:microsoft.com/office/officeart/2005/8/layout/vList5"/>
    <dgm:cxn modelId="{0447F74E-1A2B-4F30-BED5-4CFD768818FE}" type="presParOf" srcId="{77B461CB-C811-46E4-8B0D-0F7A2B405E0F}" destId="{BF1EA940-8CD4-4596-A1EB-914EA0FF1C80}" srcOrd="9" destOrd="0" presId="urn:microsoft.com/office/officeart/2005/8/layout/vList5"/>
    <dgm:cxn modelId="{46B6897E-841D-4507-B1A7-63E8329DB341}" type="presParOf" srcId="{77B461CB-C811-46E4-8B0D-0F7A2B405E0F}" destId="{0CDB54BE-C345-470C-A891-71FE81EFC008}" srcOrd="10" destOrd="0" presId="urn:microsoft.com/office/officeart/2005/8/layout/vList5"/>
    <dgm:cxn modelId="{C19C0935-37D5-4A5D-90BA-8BB51AD1497D}" type="presParOf" srcId="{0CDB54BE-C345-470C-A891-71FE81EFC008}" destId="{00134483-D473-4F09-B343-4295A4A64DAB}" srcOrd="0" destOrd="0" presId="urn:microsoft.com/office/officeart/2005/8/layout/vList5"/>
    <dgm:cxn modelId="{3CB326B2-6568-42D5-A424-7AA4B775705D}" type="presParOf" srcId="{0CDB54BE-C345-470C-A891-71FE81EFC008}" destId="{25F1CF15-B8E6-45A9-8040-CBE531326C75}"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046BF5-34E6-4581-B991-0030F3204BD0}" type="doc">
      <dgm:prSet loTypeId="urn:microsoft.com/office/officeart/2005/8/layout/StepDownProcess" loCatId="process" qsTypeId="urn:microsoft.com/office/officeart/2005/8/quickstyle/simple5" qsCatId="simple" csTypeId="urn:microsoft.com/office/officeart/2005/8/colors/colorful1" csCatId="colorful" phldr="1"/>
      <dgm:spPr/>
      <dgm:t>
        <a:bodyPr/>
        <a:lstStyle/>
        <a:p>
          <a:endParaRPr lang="en-ZA"/>
        </a:p>
      </dgm:t>
    </dgm:pt>
    <dgm:pt modelId="{E5B310CD-091D-4A56-9DE1-179F0BE9F186}">
      <dgm:prSet phldrT="[Text]"/>
      <dgm:spPr/>
      <dgm:t>
        <a:bodyPr/>
        <a:lstStyle/>
        <a:p>
          <a:r>
            <a:rPr lang="en-ZA" b="1"/>
            <a:t>User initiates E-doc with supporting documents attached.</a:t>
          </a:r>
        </a:p>
      </dgm:t>
    </dgm:pt>
    <dgm:pt modelId="{214285E2-717D-4689-996A-6160FA4E4815}" type="parTrans" cxnId="{435BEE0F-7144-45C9-81BA-E66D6EC87243}">
      <dgm:prSet/>
      <dgm:spPr/>
      <dgm:t>
        <a:bodyPr/>
        <a:lstStyle/>
        <a:p>
          <a:endParaRPr lang="en-ZA" b="1"/>
        </a:p>
      </dgm:t>
    </dgm:pt>
    <dgm:pt modelId="{8E091DE6-4A42-46D7-B039-CDE5AF96C968}" type="sibTrans" cxnId="{435BEE0F-7144-45C9-81BA-E66D6EC87243}">
      <dgm:prSet/>
      <dgm:spPr/>
      <dgm:t>
        <a:bodyPr/>
        <a:lstStyle/>
        <a:p>
          <a:endParaRPr lang="en-ZA" b="1"/>
        </a:p>
      </dgm:t>
    </dgm:pt>
    <dgm:pt modelId="{311E34A8-DB90-4AC3-B019-B4CA7E7E59C0}">
      <dgm:prSet phldrT="[Text]"/>
      <dgm:spPr/>
      <dgm:t>
        <a:bodyPr/>
        <a:lstStyle/>
        <a:p>
          <a:r>
            <a:rPr lang="en-ZA" b="1"/>
            <a:t>Pending Entries</a:t>
          </a:r>
        </a:p>
      </dgm:t>
    </dgm:pt>
    <dgm:pt modelId="{72A44DC2-FBAC-4072-ABDC-90A254FFD64B}" type="parTrans" cxnId="{5749F666-ACE4-4E48-BB3D-DFF144B4EF8E}">
      <dgm:prSet/>
      <dgm:spPr/>
      <dgm:t>
        <a:bodyPr/>
        <a:lstStyle/>
        <a:p>
          <a:endParaRPr lang="en-ZA" b="1"/>
        </a:p>
      </dgm:t>
    </dgm:pt>
    <dgm:pt modelId="{132FD47E-F9B1-4E6F-827B-A2B386BB8925}" type="sibTrans" cxnId="{5749F666-ACE4-4E48-BB3D-DFF144B4EF8E}">
      <dgm:prSet/>
      <dgm:spPr/>
      <dgm:t>
        <a:bodyPr/>
        <a:lstStyle/>
        <a:p>
          <a:endParaRPr lang="en-ZA" b="1"/>
        </a:p>
      </dgm:t>
    </dgm:pt>
    <dgm:pt modelId="{3AE71864-C1F4-4B70-BC0C-9E117E67A32C}">
      <dgm:prSet phldrT="[Text]"/>
      <dgm:spPr/>
      <dgm:t>
        <a:bodyPr/>
        <a:lstStyle/>
        <a:p>
          <a:endParaRPr lang="en-ZA" b="1"/>
        </a:p>
      </dgm:t>
    </dgm:pt>
    <dgm:pt modelId="{6920C08D-511E-4480-B41B-3B4A76E603FA}" type="parTrans" cxnId="{31272774-2E52-4367-9FEA-16A37D859255}">
      <dgm:prSet/>
      <dgm:spPr/>
      <dgm:t>
        <a:bodyPr/>
        <a:lstStyle/>
        <a:p>
          <a:endParaRPr lang="en-ZA" b="1"/>
        </a:p>
      </dgm:t>
    </dgm:pt>
    <dgm:pt modelId="{0A02AF95-D593-41BB-89D0-584F364317C8}" type="sibTrans" cxnId="{31272774-2E52-4367-9FEA-16A37D859255}">
      <dgm:prSet/>
      <dgm:spPr/>
      <dgm:t>
        <a:bodyPr/>
        <a:lstStyle/>
        <a:p>
          <a:endParaRPr lang="en-ZA" b="1"/>
        </a:p>
      </dgm:t>
    </dgm:pt>
    <dgm:pt modelId="{EAE52ABF-0567-4562-A591-4140C1A83008}">
      <dgm:prSet phldrT="[Text]"/>
      <dgm:spPr/>
      <dgm:t>
        <a:bodyPr/>
        <a:lstStyle/>
        <a:p>
          <a:r>
            <a:rPr lang="en-ZA" b="1"/>
            <a:t>Route E-doc for approval</a:t>
          </a:r>
        </a:p>
        <a:p>
          <a:r>
            <a:rPr lang="en-ZA" b="1"/>
            <a:t>Status = Enroute</a:t>
          </a:r>
        </a:p>
      </dgm:t>
    </dgm:pt>
    <dgm:pt modelId="{886B9542-8FFF-419C-9870-586DE397E5E6}" type="parTrans" cxnId="{4B95BE37-0690-4C70-B331-9BBAEB153955}">
      <dgm:prSet/>
      <dgm:spPr/>
      <dgm:t>
        <a:bodyPr/>
        <a:lstStyle/>
        <a:p>
          <a:endParaRPr lang="en-ZA" b="1"/>
        </a:p>
      </dgm:t>
    </dgm:pt>
    <dgm:pt modelId="{0F37495F-5658-41A4-ACFC-9FBA66CF7C96}" type="sibTrans" cxnId="{4B95BE37-0690-4C70-B331-9BBAEB153955}">
      <dgm:prSet/>
      <dgm:spPr/>
      <dgm:t>
        <a:bodyPr/>
        <a:lstStyle/>
        <a:p>
          <a:endParaRPr lang="en-ZA" b="1"/>
        </a:p>
      </dgm:t>
    </dgm:pt>
    <dgm:pt modelId="{0BCE199A-0D45-4AAF-B0C6-F2649647562C}">
      <dgm:prSet phldrT="[Text]"/>
      <dgm:spPr/>
      <dgm:t>
        <a:bodyPr/>
        <a:lstStyle/>
        <a:p>
          <a:r>
            <a:rPr lang="en-ZA" b="1"/>
            <a:t>Pending Entries</a:t>
          </a:r>
        </a:p>
      </dgm:t>
    </dgm:pt>
    <dgm:pt modelId="{4B15C375-8F34-4979-9F28-EC7A17116D77}" type="parTrans" cxnId="{92062B28-AB1F-4AFD-BEBE-4F1104D81501}">
      <dgm:prSet/>
      <dgm:spPr/>
      <dgm:t>
        <a:bodyPr/>
        <a:lstStyle/>
        <a:p>
          <a:endParaRPr lang="en-ZA" b="1"/>
        </a:p>
      </dgm:t>
    </dgm:pt>
    <dgm:pt modelId="{3DF0A915-1269-4425-9119-393E280525A6}" type="sibTrans" cxnId="{92062B28-AB1F-4AFD-BEBE-4F1104D81501}">
      <dgm:prSet/>
      <dgm:spPr/>
      <dgm:t>
        <a:bodyPr/>
        <a:lstStyle/>
        <a:p>
          <a:endParaRPr lang="en-ZA" b="1"/>
        </a:p>
      </dgm:t>
    </dgm:pt>
    <dgm:pt modelId="{3BE7BD33-BB4A-43FB-B585-6AB3FBDFC136}">
      <dgm:prSet phldrT="[Text]"/>
      <dgm:spPr/>
      <dgm:t>
        <a:bodyPr/>
        <a:lstStyle/>
        <a:p>
          <a:r>
            <a:rPr lang="en-ZA" b="1"/>
            <a:t>Approval Completed </a:t>
          </a:r>
        </a:p>
        <a:p>
          <a:r>
            <a:rPr lang="en-ZA" b="1"/>
            <a:t>Status = Final</a:t>
          </a:r>
        </a:p>
      </dgm:t>
    </dgm:pt>
    <dgm:pt modelId="{B8DF46FD-14B7-4260-8954-7C40CEEF5CE5}" type="parTrans" cxnId="{F80D881F-C0F5-4E3C-A835-9FAFF8342C1F}">
      <dgm:prSet/>
      <dgm:spPr/>
      <dgm:t>
        <a:bodyPr/>
        <a:lstStyle/>
        <a:p>
          <a:endParaRPr lang="en-ZA" b="1"/>
        </a:p>
      </dgm:t>
    </dgm:pt>
    <dgm:pt modelId="{1B479764-15D2-4E7D-A64D-85D477CE272D}" type="sibTrans" cxnId="{F80D881F-C0F5-4E3C-A835-9FAFF8342C1F}">
      <dgm:prSet/>
      <dgm:spPr/>
      <dgm:t>
        <a:bodyPr/>
        <a:lstStyle/>
        <a:p>
          <a:endParaRPr lang="en-ZA" b="1"/>
        </a:p>
      </dgm:t>
    </dgm:pt>
    <dgm:pt modelId="{65966DA6-6F1E-4ABF-BCD0-F79A91DC180D}">
      <dgm:prSet phldrT="[Text]"/>
      <dgm:spPr/>
      <dgm:t>
        <a:bodyPr/>
        <a:lstStyle/>
        <a:p>
          <a:r>
            <a:rPr lang="en-ZA" b="1"/>
            <a:t>Pending Entries</a:t>
          </a:r>
        </a:p>
      </dgm:t>
    </dgm:pt>
    <dgm:pt modelId="{1F8BA8C1-4180-4945-AFE5-E649F3731675}" type="parTrans" cxnId="{354BD0B8-2C62-421E-8F00-3492EB6D4B89}">
      <dgm:prSet/>
      <dgm:spPr/>
      <dgm:t>
        <a:bodyPr/>
        <a:lstStyle/>
        <a:p>
          <a:endParaRPr lang="en-ZA" b="1"/>
        </a:p>
      </dgm:t>
    </dgm:pt>
    <dgm:pt modelId="{FFB86779-C3B6-4ABB-B829-60BE566F5609}" type="sibTrans" cxnId="{354BD0B8-2C62-421E-8F00-3492EB6D4B89}">
      <dgm:prSet/>
      <dgm:spPr/>
      <dgm:t>
        <a:bodyPr/>
        <a:lstStyle/>
        <a:p>
          <a:endParaRPr lang="en-ZA" b="1"/>
        </a:p>
      </dgm:t>
    </dgm:pt>
    <dgm:pt modelId="{F11DE595-E5E3-406D-B201-C89291C98833}">
      <dgm:prSet/>
      <dgm:spPr/>
      <dgm:t>
        <a:bodyPr/>
        <a:lstStyle/>
        <a:p>
          <a:r>
            <a:rPr lang="en-ZA" b="1"/>
            <a:t>Central Batch Jobs:</a:t>
          </a:r>
        </a:p>
        <a:p>
          <a:r>
            <a:rPr lang="en-ZA" b="1"/>
            <a:t> Nightly, Scrubber</a:t>
          </a:r>
        </a:p>
        <a:p>
          <a:r>
            <a:rPr lang="en-ZA" b="1"/>
            <a:t>and Poster</a:t>
          </a:r>
        </a:p>
      </dgm:t>
    </dgm:pt>
    <dgm:pt modelId="{2FC4FFEB-B42C-4F65-8047-6A80043F4DA0}" type="parTrans" cxnId="{51282566-435E-4BEC-8E87-0738E894FFB2}">
      <dgm:prSet/>
      <dgm:spPr/>
      <dgm:t>
        <a:bodyPr/>
        <a:lstStyle/>
        <a:p>
          <a:endParaRPr lang="en-ZA" b="1"/>
        </a:p>
      </dgm:t>
    </dgm:pt>
    <dgm:pt modelId="{D7739B16-526B-47C5-B4B3-0A113E1FDFBD}" type="sibTrans" cxnId="{51282566-435E-4BEC-8E87-0738E894FFB2}">
      <dgm:prSet/>
      <dgm:spPr/>
      <dgm:t>
        <a:bodyPr/>
        <a:lstStyle/>
        <a:p>
          <a:endParaRPr lang="en-ZA" b="1"/>
        </a:p>
      </dgm:t>
    </dgm:pt>
    <dgm:pt modelId="{5B6E2B0F-F80B-4664-ABDF-5C53FF5523FB}">
      <dgm:prSet/>
      <dgm:spPr/>
      <dgm:t>
        <a:bodyPr/>
        <a:lstStyle/>
        <a:p>
          <a:r>
            <a:rPr lang="en-ZA" b="1"/>
            <a:t>Approved Transactions posted to GL</a:t>
          </a:r>
        </a:p>
      </dgm:t>
    </dgm:pt>
    <dgm:pt modelId="{AC699F1F-5CB6-474B-B886-AECDADD53594}" type="parTrans" cxnId="{5F826134-92CB-4AFD-858C-88363951132A}">
      <dgm:prSet/>
      <dgm:spPr/>
      <dgm:t>
        <a:bodyPr/>
        <a:lstStyle/>
        <a:p>
          <a:endParaRPr lang="en-ZA" b="1"/>
        </a:p>
      </dgm:t>
    </dgm:pt>
    <dgm:pt modelId="{3E24D9F5-D85E-42F2-B22A-BEBCE4C94CA1}" type="sibTrans" cxnId="{5F826134-92CB-4AFD-858C-88363951132A}">
      <dgm:prSet/>
      <dgm:spPr/>
      <dgm:t>
        <a:bodyPr/>
        <a:lstStyle/>
        <a:p>
          <a:endParaRPr lang="en-ZA" b="1"/>
        </a:p>
      </dgm:t>
    </dgm:pt>
    <dgm:pt modelId="{4D89042E-EEBD-40CB-A68D-6218B5CD6451}">
      <dgm:prSet/>
      <dgm:spPr/>
      <dgm:t>
        <a:bodyPr lIns="39600" tIns="0" rIns="0" bIns="0"/>
        <a:lstStyle/>
        <a:p>
          <a:r>
            <a:rPr lang="en-ZA" b="1"/>
            <a:t>Approved pending entries are posted to GL</a:t>
          </a:r>
        </a:p>
      </dgm:t>
    </dgm:pt>
    <dgm:pt modelId="{6F3BD8AC-2F3A-4623-9984-79B7BF71F166}" type="parTrans" cxnId="{F97E1A2F-0224-489B-9284-B1E04F7651C6}">
      <dgm:prSet/>
      <dgm:spPr/>
      <dgm:t>
        <a:bodyPr/>
        <a:lstStyle/>
        <a:p>
          <a:endParaRPr lang="en-ZA" b="1"/>
        </a:p>
      </dgm:t>
    </dgm:pt>
    <dgm:pt modelId="{9CBC8495-3EB6-48B3-BC07-F6E8B52F4D8E}" type="sibTrans" cxnId="{F97E1A2F-0224-489B-9284-B1E04F7651C6}">
      <dgm:prSet/>
      <dgm:spPr/>
      <dgm:t>
        <a:bodyPr/>
        <a:lstStyle/>
        <a:p>
          <a:endParaRPr lang="en-ZA" b="1"/>
        </a:p>
      </dgm:t>
    </dgm:pt>
    <dgm:pt modelId="{303FF794-54AC-41AC-A161-1CCF9EE8623D}">
      <dgm:prSet custT="1"/>
      <dgm:spPr/>
      <dgm:t>
        <a:bodyPr/>
        <a:lstStyle/>
        <a:p>
          <a:r>
            <a:rPr lang="en-ZA" sz="900" b="1"/>
            <a:t>Transactions not pending anymore.</a:t>
          </a:r>
        </a:p>
      </dgm:t>
    </dgm:pt>
    <dgm:pt modelId="{D25693D6-69CE-41E5-96CD-579EBC8A79EE}" type="parTrans" cxnId="{0E69A184-C473-4A8D-8235-97E2DA034A28}">
      <dgm:prSet/>
      <dgm:spPr/>
      <dgm:t>
        <a:bodyPr/>
        <a:lstStyle/>
        <a:p>
          <a:endParaRPr lang="en-ZA" b="1"/>
        </a:p>
      </dgm:t>
    </dgm:pt>
    <dgm:pt modelId="{844743B5-2E83-4F44-85BF-B58CA7E29154}" type="sibTrans" cxnId="{0E69A184-C473-4A8D-8235-97E2DA034A28}">
      <dgm:prSet/>
      <dgm:spPr/>
      <dgm:t>
        <a:bodyPr/>
        <a:lstStyle/>
        <a:p>
          <a:endParaRPr lang="en-ZA" b="1"/>
        </a:p>
      </dgm:t>
    </dgm:pt>
    <dgm:pt modelId="{C1CBB1F0-E823-4B75-B053-C6E4BD70992C}">
      <dgm:prSet phldrT="[Text]"/>
      <dgm:spPr/>
      <dgm:t>
        <a:bodyPr/>
        <a:lstStyle/>
        <a:p>
          <a:r>
            <a:rPr lang="en-ZA" b="1"/>
            <a:t>Not approved</a:t>
          </a:r>
        </a:p>
      </dgm:t>
    </dgm:pt>
    <dgm:pt modelId="{9B3439F5-216B-4767-B83D-2B516144F9D3}" type="parTrans" cxnId="{B448C593-F401-456D-994F-316F8420457B}">
      <dgm:prSet/>
      <dgm:spPr/>
      <dgm:t>
        <a:bodyPr/>
        <a:lstStyle/>
        <a:p>
          <a:endParaRPr lang="en-ZA"/>
        </a:p>
      </dgm:t>
    </dgm:pt>
    <dgm:pt modelId="{51FC0A8E-F4D1-4F40-9EEC-8ECC72FDE50E}" type="sibTrans" cxnId="{B448C593-F401-456D-994F-316F8420457B}">
      <dgm:prSet/>
      <dgm:spPr/>
      <dgm:t>
        <a:bodyPr/>
        <a:lstStyle/>
        <a:p>
          <a:endParaRPr lang="en-ZA"/>
        </a:p>
      </dgm:t>
    </dgm:pt>
    <dgm:pt modelId="{A22E7CED-A0B2-4426-A0E7-E607F38D4572}">
      <dgm:prSet phldrT="[Text]"/>
      <dgm:spPr/>
      <dgm:t>
        <a:bodyPr/>
        <a:lstStyle/>
        <a:p>
          <a:r>
            <a:rPr lang="en-ZA" b="1"/>
            <a:t>Not approved</a:t>
          </a:r>
        </a:p>
      </dgm:t>
    </dgm:pt>
    <dgm:pt modelId="{AEC61F06-BEF4-46BE-BFD8-E886DAA4B39B}" type="parTrans" cxnId="{937F79F5-B6FA-4A7C-9FA5-BB4F64DA62D7}">
      <dgm:prSet/>
      <dgm:spPr/>
      <dgm:t>
        <a:bodyPr/>
        <a:lstStyle/>
        <a:p>
          <a:endParaRPr lang="en-ZA"/>
        </a:p>
      </dgm:t>
    </dgm:pt>
    <dgm:pt modelId="{BED0AD21-8B73-40DC-8933-00D2070E542A}" type="sibTrans" cxnId="{937F79F5-B6FA-4A7C-9FA5-BB4F64DA62D7}">
      <dgm:prSet/>
      <dgm:spPr/>
      <dgm:t>
        <a:bodyPr/>
        <a:lstStyle/>
        <a:p>
          <a:endParaRPr lang="en-ZA"/>
        </a:p>
      </dgm:t>
    </dgm:pt>
    <dgm:pt modelId="{394B6302-9A19-467C-8484-7FA7999D7777}">
      <dgm:prSet phldrT="[Text]"/>
      <dgm:spPr/>
      <dgm:t>
        <a:bodyPr/>
        <a:lstStyle/>
        <a:p>
          <a:r>
            <a:rPr lang="en-ZA" b="1"/>
            <a:t>Approved</a:t>
          </a:r>
        </a:p>
      </dgm:t>
    </dgm:pt>
    <dgm:pt modelId="{1A510689-3D2E-4A61-871C-496A2A11D392}" type="parTrans" cxnId="{4B1BFC9E-4A01-48E2-8112-77DD7FBBBDF7}">
      <dgm:prSet/>
      <dgm:spPr/>
      <dgm:t>
        <a:bodyPr/>
        <a:lstStyle/>
        <a:p>
          <a:endParaRPr lang="en-ZA"/>
        </a:p>
      </dgm:t>
    </dgm:pt>
    <dgm:pt modelId="{D7B69F8E-C569-4599-ACB6-4CFDD881F66F}" type="sibTrans" cxnId="{4B1BFC9E-4A01-48E2-8112-77DD7FBBBDF7}">
      <dgm:prSet/>
      <dgm:spPr/>
      <dgm:t>
        <a:bodyPr/>
        <a:lstStyle/>
        <a:p>
          <a:endParaRPr lang="en-ZA"/>
        </a:p>
      </dgm:t>
    </dgm:pt>
    <dgm:pt modelId="{8998C687-A783-447C-A07E-18FAE7835E81}" type="pres">
      <dgm:prSet presAssocID="{0D046BF5-34E6-4581-B991-0030F3204BD0}" presName="rootnode" presStyleCnt="0">
        <dgm:presLayoutVars>
          <dgm:chMax/>
          <dgm:chPref/>
          <dgm:dir/>
          <dgm:animLvl val="lvl"/>
        </dgm:presLayoutVars>
      </dgm:prSet>
      <dgm:spPr/>
    </dgm:pt>
    <dgm:pt modelId="{20105579-9983-4CC1-B2B4-21F0162A2620}" type="pres">
      <dgm:prSet presAssocID="{E5B310CD-091D-4A56-9DE1-179F0BE9F186}" presName="composite" presStyleCnt="0"/>
      <dgm:spPr/>
    </dgm:pt>
    <dgm:pt modelId="{E9212A34-38B8-4355-895A-B164C1B011B2}" type="pres">
      <dgm:prSet presAssocID="{E5B310CD-091D-4A56-9DE1-179F0BE9F186}" presName="bentUpArrow1" presStyleLbl="alignImgPlace1" presStyleIdx="0" presStyleCnt="4"/>
      <dgm:spPr/>
    </dgm:pt>
    <dgm:pt modelId="{389DC3BA-6AE0-4EE0-91B1-D6F0CA8F1B24}" type="pres">
      <dgm:prSet presAssocID="{E5B310CD-091D-4A56-9DE1-179F0BE9F186}" presName="ParentText" presStyleLbl="node1" presStyleIdx="0" presStyleCnt="5" custScaleX="110000" custScaleY="110000">
        <dgm:presLayoutVars>
          <dgm:chMax val="1"/>
          <dgm:chPref val="1"/>
          <dgm:bulletEnabled val="1"/>
        </dgm:presLayoutVars>
      </dgm:prSet>
      <dgm:spPr/>
    </dgm:pt>
    <dgm:pt modelId="{EC606BF1-3467-4040-B2E1-2D285EF32E49}" type="pres">
      <dgm:prSet presAssocID="{E5B310CD-091D-4A56-9DE1-179F0BE9F186}" presName="ChildText" presStyleLbl="revTx" presStyleIdx="0" presStyleCnt="5" custLinFactNeighborX="8398">
        <dgm:presLayoutVars>
          <dgm:chMax val="0"/>
          <dgm:chPref val="0"/>
          <dgm:bulletEnabled val="1"/>
        </dgm:presLayoutVars>
      </dgm:prSet>
      <dgm:spPr/>
    </dgm:pt>
    <dgm:pt modelId="{26C7EFBB-8116-41A9-9493-37CB62CF1BE2}" type="pres">
      <dgm:prSet presAssocID="{8E091DE6-4A42-46D7-B039-CDE5AF96C968}" presName="sibTrans" presStyleCnt="0"/>
      <dgm:spPr/>
    </dgm:pt>
    <dgm:pt modelId="{598047FC-6991-4250-AD48-9760C3211EF5}" type="pres">
      <dgm:prSet presAssocID="{EAE52ABF-0567-4562-A591-4140C1A83008}" presName="composite" presStyleCnt="0"/>
      <dgm:spPr/>
    </dgm:pt>
    <dgm:pt modelId="{07CC648D-6AF4-4F93-8557-013DC4459BB4}" type="pres">
      <dgm:prSet presAssocID="{EAE52ABF-0567-4562-A591-4140C1A83008}" presName="bentUpArrow1" presStyleLbl="alignImgPlace1" presStyleIdx="1" presStyleCnt="4"/>
      <dgm:spPr/>
    </dgm:pt>
    <dgm:pt modelId="{553F37EB-B17B-49AB-A774-3B8B528B3D9C}" type="pres">
      <dgm:prSet presAssocID="{EAE52ABF-0567-4562-A591-4140C1A83008}" presName="ParentText" presStyleLbl="node1" presStyleIdx="1" presStyleCnt="5" custScaleX="110000" custScaleY="110000">
        <dgm:presLayoutVars>
          <dgm:chMax val="1"/>
          <dgm:chPref val="1"/>
          <dgm:bulletEnabled val="1"/>
        </dgm:presLayoutVars>
      </dgm:prSet>
      <dgm:spPr/>
    </dgm:pt>
    <dgm:pt modelId="{57F75B8A-3B65-4ED6-91EB-210560A040C9}" type="pres">
      <dgm:prSet presAssocID="{EAE52ABF-0567-4562-A591-4140C1A83008}" presName="ChildText" presStyleLbl="revTx" presStyleIdx="1" presStyleCnt="5" custLinFactNeighborX="8398">
        <dgm:presLayoutVars>
          <dgm:chMax val="0"/>
          <dgm:chPref val="0"/>
          <dgm:bulletEnabled val="1"/>
        </dgm:presLayoutVars>
      </dgm:prSet>
      <dgm:spPr/>
    </dgm:pt>
    <dgm:pt modelId="{D49539B6-59CF-40CF-84DF-B6901D63E725}" type="pres">
      <dgm:prSet presAssocID="{0F37495F-5658-41A4-ACFC-9FBA66CF7C96}" presName="sibTrans" presStyleCnt="0"/>
      <dgm:spPr/>
    </dgm:pt>
    <dgm:pt modelId="{E768E018-FC4E-49E9-8405-0587B6B9031E}" type="pres">
      <dgm:prSet presAssocID="{3BE7BD33-BB4A-43FB-B585-6AB3FBDFC136}" presName="composite" presStyleCnt="0"/>
      <dgm:spPr/>
    </dgm:pt>
    <dgm:pt modelId="{69A223D0-827C-44CA-87B6-AFA3C89F1759}" type="pres">
      <dgm:prSet presAssocID="{3BE7BD33-BB4A-43FB-B585-6AB3FBDFC136}" presName="bentUpArrow1" presStyleLbl="alignImgPlace1" presStyleIdx="2" presStyleCnt="4"/>
      <dgm:spPr/>
    </dgm:pt>
    <dgm:pt modelId="{A3D449E2-D1B7-4641-8E36-5618D07F65F0}" type="pres">
      <dgm:prSet presAssocID="{3BE7BD33-BB4A-43FB-B585-6AB3FBDFC136}" presName="ParentText" presStyleLbl="node1" presStyleIdx="2" presStyleCnt="5" custScaleX="110000" custScaleY="110000">
        <dgm:presLayoutVars>
          <dgm:chMax val="1"/>
          <dgm:chPref val="1"/>
          <dgm:bulletEnabled val="1"/>
        </dgm:presLayoutVars>
      </dgm:prSet>
      <dgm:spPr/>
    </dgm:pt>
    <dgm:pt modelId="{75E03DEE-9845-433E-B62A-AD5622DD3D26}" type="pres">
      <dgm:prSet presAssocID="{3BE7BD33-BB4A-43FB-B585-6AB3FBDFC136}" presName="ChildText" presStyleLbl="revTx" presStyleIdx="2" presStyleCnt="5" custLinFactNeighborX="8398">
        <dgm:presLayoutVars>
          <dgm:chMax val="0"/>
          <dgm:chPref val="0"/>
          <dgm:bulletEnabled val="1"/>
        </dgm:presLayoutVars>
      </dgm:prSet>
      <dgm:spPr/>
    </dgm:pt>
    <dgm:pt modelId="{0FA7D132-4A74-41E5-8D9D-0987541E6620}" type="pres">
      <dgm:prSet presAssocID="{1B479764-15D2-4E7D-A64D-85D477CE272D}" presName="sibTrans" presStyleCnt="0"/>
      <dgm:spPr/>
    </dgm:pt>
    <dgm:pt modelId="{0D6007F4-AF70-44AE-9445-EE1206AFE45B}" type="pres">
      <dgm:prSet presAssocID="{F11DE595-E5E3-406D-B201-C89291C98833}" presName="composite" presStyleCnt="0"/>
      <dgm:spPr/>
    </dgm:pt>
    <dgm:pt modelId="{3464B6B4-801F-4D94-A9C2-6ABE51A11E80}" type="pres">
      <dgm:prSet presAssocID="{F11DE595-E5E3-406D-B201-C89291C98833}" presName="bentUpArrow1" presStyleLbl="alignImgPlace1" presStyleIdx="3" presStyleCnt="4"/>
      <dgm:spPr/>
    </dgm:pt>
    <dgm:pt modelId="{31E59FA3-73E3-4758-9B27-D3E0BC9B5E0C}" type="pres">
      <dgm:prSet presAssocID="{F11DE595-E5E3-406D-B201-C89291C98833}" presName="ParentText" presStyleLbl="node1" presStyleIdx="3" presStyleCnt="5" custScaleX="110000" custScaleY="110000">
        <dgm:presLayoutVars>
          <dgm:chMax val="1"/>
          <dgm:chPref val="1"/>
          <dgm:bulletEnabled val="1"/>
        </dgm:presLayoutVars>
      </dgm:prSet>
      <dgm:spPr/>
    </dgm:pt>
    <dgm:pt modelId="{39B92D35-B964-4E66-AED9-EB1CB55BC877}" type="pres">
      <dgm:prSet presAssocID="{F11DE595-E5E3-406D-B201-C89291C98833}" presName="ChildText" presStyleLbl="revTx" presStyleIdx="3" presStyleCnt="5" custScaleX="110000" custScaleY="110000" custLinFactNeighborX="12537" custLinFactNeighborY="-1365">
        <dgm:presLayoutVars>
          <dgm:chMax val="0"/>
          <dgm:chPref val="0"/>
          <dgm:bulletEnabled val="1"/>
        </dgm:presLayoutVars>
      </dgm:prSet>
      <dgm:spPr/>
    </dgm:pt>
    <dgm:pt modelId="{04E0D436-C42B-4BE6-BE30-CECA6C9D7A0C}" type="pres">
      <dgm:prSet presAssocID="{D7739B16-526B-47C5-B4B3-0A113E1FDFBD}" presName="sibTrans" presStyleCnt="0"/>
      <dgm:spPr/>
    </dgm:pt>
    <dgm:pt modelId="{871E7AC5-E4A2-43A2-B4C6-22736547615C}" type="pres">
      <dgm:prSet presAssocID="{5B6E2B0F-F80B-4664-ABDF-5C53FF5523FB}" presName="composite" presStyleCnt="0"/>
      <dgm:spPr/>
    </dgm:pt>
    <dgm:pt modelId="{7433AA42-678F-4E53-AFC9-063EFE83B323}" type="pres">
      <dgm:prSet presAssocID="{5B6E2B0F-F80B-4664-ABDF-5C53FF5523FB}" presName="ParentText" presStyleLbl="node1" presStyleIdx="4" presStyleCnt="5" custScaleX="110000" custScaleY="110000">
        <dgm:presLayoutVars>
          <dgm:chMax val="1"/>
          <dgm:chPref val="1"/>
          <dgm:bulletEnabled val="1"/>
        </dgm:presLayoutVars>
      </dgm:prSet>
      <dgm:spPr/>
    </dgm:pt>
    <dgm:pt modelId="{42435DDD-6132-43AD-A34D-F7098D960F11}" type="pres">
      <dgm:prSet presAssocID="{5B6E2B0F-F80B-4664-ABDF-5C53FF5523FB}" presName="FinalChildText" presStyleLbl="revTx" presStyleIdx="4" presStyleCnt="5" custScaleX="83496" custLinFactNeighborX="6440" custLinFactNeighborY="0">
        <dgm:presLayoutVars>
          <dgm:chMax val="0"/>
          <dgm:chPref val="0"/>
          <dgm:bulletEnabled val="1"/>
        </dgm:presLayoutVars>
      </dgm:prSet>
      <dgm:spPr/>
    </dgm:pt>
  </dgm:ptLst>
  <dgm:cxnLst>
    <dgm:cxn modelId="{F851220E-1D88-4A14-8D8D-E2462EAF6B0C}" type="presOf" srcId="{3BE7BD33-BB4A-43FB-B585-6AB3FBDFC136}" destId="{A3D449E2-D1B7-4641-8E36-5618D07F65F0}" srcOrd="0" destOrd="0" presId="urn:microsoft.com/office/officeart/2005/8/layout/StepDownProcess"/>
    <dgm:cxn modelId="{435BEE0F-7144-45C9-81BA-E66D6EC87243}" srcId="{0D046BF5-34E6-4581-B991-0030F3204BD0}" destId="{E5B310CD-091D-4A56-9DE1-179F0BE9F186}" srcOrd="0" destOrd="0" parTransId="{214285E2-717D-4689-996A-6160FA4E4815}" sibTransId="{8E091DE6-4A42-46D7-B039-CDE5AF96C968}"/>
    <dgm:cxn modelId="{F80D881F-C0F5-4E3C-A835-9FAFF8342C1F}" srcId="{0D046BF5-34E6-4581-B991-0030F3204BD0}" destId="{3BE7BD33-BB4A-43FB-B585-6AB3FBDFC136}" srcOrd="2" destOrd="0" parTransId="{B8DF46FD-14B7-4260-8954-7C40CEEF5CE5}" sibTransId="{1B479764-15D2-4E7D-A64D-85D477CE272D}"/>
    <dgm:cxn modelId="{92062B28-AB1F-4AFD-BEBE-4F1104D81501}" srcId="{EAE52ABF-0567-4562-A591-4140C1A83008}" destId="{0BCE199A-0D45-4AAF-B0C6-F2649647562C}" srcOrd="0" destOrd="0" parTransId="{4B15C375-8F34-4979-9F28-EC7A17116D77}" sibTransId="{3DF0A915-1269-4425-9119-393E280525A6}"/>
    <dgm:cxn modelId="{F97E1A2F-0224-489B-9284-B1E04F7651C6}" srcId="{F11DE595-E5E3-406D-B201-C89291C98833}" destId="{4D89042E-EEBD-40CB-A68D-6218B5CD6451}" srcOrd="0" destOrd="0" parTransId="{6F3BD8AC-2F3A-4623-9984-79B7BF71F166}" sibTransId="{9CBC8495-3EB6-48B3-BC07-F6E8B52F4D8E}"/>
    <dgm:cxn modelId="{5F826134-92CB-4AFD-858C-88363951132A}" srcId="{0D046BF5-34E6-4581-B991-0030F3204BD0}" destId="{5B6E2B0F-F80B-4664-ABDF-5C53FF5523FB}" srcOrd="4" destOrd="0" parTransId="{AC699F1F-5CB6-474B-B886-AECDADD53594}" sibTransId="{3E24D9F5-D85E-42F2-B22A-BEBCE4C94CA1}"/>
    <dgm:cxn modelId="{4B95BE37-0690-4C70-B331-9BBAEB153955}" srcId="{0D046BF5-34E6-4581-B991-0030F3204BD0}" destId="{EAE52ABF-0567-4562-A591-4140C1A83008}" srcOrd="1" destOrd="0" parTransId="{886B9542-8FFF-419C-9870-586DE397E5E6}" sibTransId="{0F37495F-5658-41A4-ACFC-9FBA66CF7C96}"/>
    <dgm:cxn modelId="{4E04975C-4C54-42A7-A70A-328459FC6B19}" type="presOf" srcId="{0BCE199A-0D45-4AAF-B0C6-F2649647562C}" destId="{57F75B8A-3B65-4ED6-91EB-210560A040C9}" srcOrd="0" destOrd="0" presId="urn:microsoft.com/office/officeart/2005/8/layout/StepDownProcess"/>
    <dgm:cxn modelId="{51282566-435E-4BEC-8E87-0738E894FFB2}" srcId="{0D046BF5-34E6-4581-B991-0030F3204BD0}" destId="{F11DE595-E5E3-406D-B201-C89291C98833}" srcOrd="3" destOrd="0" parTransId="{2FC4FFEB-B42C-4F65-8047-6A80043F4DA0}" sibTransId="{D7739B16-526B-47C5-B4B3-0A113E1FDFBD}"/>
    <dgm:cxn modelId="{5749F666-ACE4-4E48-BB3D-DFF144B4EF8E}" srcId="{E5B310CD-091D-4A56-9DE1-179F0BE9F186}" destId="{311E34A8-DB90-4AC3-B019-B4CA7E7E59C0}" srcOrd="0" destOrd="0" parTransId="{72A44DC2-FBAC-4072-ABDC-90A254FFD64B}" sibTransId="{132FD47E-F9B1-4E6F-827B-A2B386BB8925}"/>
    <dgm:cxn modelId="{AB267952-7B54-4EE5-AFCF-582B4133FF06}" type="presOf" srcId="{E5B310CD-091D-4A56-9DE1-179F0BE9F186}" destId="{389DC3BA-6AE0-4EE0-91B1-D6F0CA8F1B24}" srcOrd="0" destOrd="0" presId="urn:microsoft.com/office/officeart/2005/8/layout/StepDownProcess"/>
    <dgm:cxn modelId="{31272774-2E52-4367-9FEA-16A37D859255}" srcId="{E5B310CD-091D-4A56-9DE1-179F0BE9F186}" destId="{3AE71864-C1F4-4B70-BC0C-9E117E67A32C}" srcOrd="2" destOrd="0" parTransId="{6920C08D-511E-4480-B41B-3B4A76E603FA}" sibTransId="{0A02AF95-D593-41BB-89D0-584F364317C8}"/>
    <dgm:cxn modelId="{3479BB55-2B0E-48E1-98C7-E2D9C9903F85}" type="presOf" srcId="{F11DE595-E5E3-406D-B201-C89291C98833}" destId="{31E59FA3-73E3-4758-9B27-D3E0BC9B5E0C}" srcOrd="0" destOrd="0" presId="urn:microsoft.com/office/officeart/2005/8/layout/StepDownProcess"/>
    <dgm:cxn modelId="{AB1D1E59-E405-488F-A61F-ECEC0202AA15}" type="presOf" srcId="{303FF794-54AC-41AC-A161-1CCF9EE8623D}" destId="{42435DDD-6132-43AD-A34D-F7098D960F11}" srcOrd="0" destOrd="0" presId="urn:microsoft.com/office/officeart/2005/8/layout/StepDownProcess"/>
    <dgm:cxn modelId="{AEF5F77D-09CC-456E-ADEB-E95237660269}" type="presOf" srcId="{5B6E2B0F-F80B-4664-ABDF-5C53FF5523FB}" destId="{7433AA42-678F-4E53-AFC9-063EFE83B323}" srcOrd="0" destOrd="0" presId="urn:microsoft.com/office/officeart/2005/8/layout/StepDownProcess"/>
    <dgm:cxn modelId="{0E69A184-C473-4A8D-8235-97E2DA034A28}" srcId="{5B6E2B0F-F80B-4664-ABDF-5C53FF5523FB}" destId="{303FF794-54AC-41AC-A161-1CCF9EE8623D}" srcOrd="0" destOrd="0" parTransId="{D25693D6-69CE-41E5-96CD-579EBC8A79EE}" sibTransId="{844743B5-2E83-4F44-85BF-B58CA7E29154}"/>
    <dgm:cxn modelId="{3A2EE28B-E0A2-400A-AE4F-DDBBA4FF8DCF}" type="presOf" srcId="{65966DA6-6F1E-4ABF-BCD0-F79A91DC180D}" destId="{75E03DEE-9845-433E-B62A-AD5622DD3D26}" srcOrd="0" destOrd="0" presId="urn:microsoft.com/office/officeart/2005/8/layout/StepDownProcess"/>
    <dgm:cxn modelId="{B448C593-F401-456D-994F-316F8420457B}" srcId="{E5B310CD-091D-4A56-9DE1-179F0BE9F186}" destId="{C1CBB1F0-E823-4B75-B053-C6E4BD70992C}" srcOrd="1" destOrd="0" parTransId="{9B3439F5-216B-4767-B83D-2B516144F9D3}" sibTransId="{51FC0A8E-F4D1-4F40-9EEC-8ECC72FDE50E}"/>
    <dgm:cxn modelId="{BA56839C-ADC7-4D45-80C2-9E7F7697EBD2}" type="presOf" srcId="{394B6302-9A19-467C-8484-7FA7999D7777}" destId="{75E03DEE-9845-433E-B62A-AD5622DD3D26}" srcOrd="0" destOrd="1" presId="urn:microsoft.com/office/officeart/2005/8/layout/StepDownProcess"/>
    <dgm:cxn modelId="{4B1BFC9E-4A01-48E2-8112-77DD7FBBBDF7}" srcId="{3BE7BD33-BB4A-43FB-B585-6AB3FBDFC136}" destId="{394B6302-9A19-467C-8484-7FA7999D7777}" srcOrd="1" destOrd="0" parTransId="{1A510689-3D2E-4A61-871C-496A2A11D392}" sibTransId="{D7B69F8E-C569-4599-ACB6-4CFDD881F66F}"/>
    <dgm:cxn modelId="{0A57E1AC-99B5-4C02-83C5-1ED12AA313F2}" type="presOf" srcId="{311E34A8-DB90-4AC3-B019-B4CA7E7E59C0}" destId="{EC606BF1-3467-4040-B2E1-2D285EF32E49}" srcOrd="0" destOrd="0" presId="urn:microsoft.com/office/officeart/2005/8/layout/StepDownProcess"/>
    <dgm:cxn modelId="{05BEBBAD-1D69-4A4C-A673-C27945E57B77}" type="presOf" srcId="{0D046BF5-34E6-4581-B991-0030F3204BD0}" destId="{8998C687-A783-447C-A07E-18FAE7835E81}" srcOrd="0" destOrd="0" presId="urn:microsoft.com/office/officeart/2005/8/layout/StepDownProcess"/>
    <dgm:cxn modelId="{9D29FCB0-484B-44C2-88C5-892FFAED8F14}" type="presOf" srcId="{C1CBB1F0-E823-4B75-B053-C6E4BD70992C}" destId="{EC606BF1-3467-4040-B2E1-2D285EF32E49}" srcOrd="0" destOrd="1" presId="urn:microsoft.com/office/officeart/2005/8/layout/StepDownProcess"/>
    <dgm:cxn modelId="{4762ECB3-4A17-4FBF-A5DA-FCCA69EB62F8}" type="presOf" srcId="{4D89042E-EEBD-40CB-A68D-6218B5CD6451}" destId="{39B92D35-B964-4E66-AED9-EB1CB55BC877}" srcOrd="0" destOrd="0" presId="urn:microsoft.com/office/officeart/2005/8/layout/StepDownProcess"/>
    <dgm:cxn modelId="{354BD0B8-2C62-421E-8F00-3492EB6D4B89}" srcId="{3BE7BD33-BB4A-43FB-B585-6AB3FBDFC136}" destId="{65966DA6-6F1E-4ABF-BCD0-F79A91DC180D}" srcOrd="0" destOrd="0" parTransId="{1F8BA8C1-4180-4945-AFE5-E649F3731675}" sibTransId="{FFB86779-C3B6-4ABB-B829-60BE566F5609}"/>
    <dgm:cxn modelId="{ACD6F1B9-230E-4221-AFAF-48A06F694A53}" type="presOf" srcId="{3AE71864-C1F4-4B70-BC0C-9E117E67A32C}" destId="{EC606BF1-3467-4040-B2E1-2D285EF32E49}" srcOrd="0" destOrd="2" presId="urn:microsoft.com/office/officeart/2005/8/layout/StepDownProcess"/>
    <dgm:cxn modelId="{014A34C9-C660-4026-9423-F659086DCA47}" type="presOf" srcId="{EAE52ABF-0567-4562-A591-4140C1A83008}" destId="{553F37EB-B17B-49AB-A774-3B8B528B3D9C}" srcOrd="0" destOrd="0" presId="urn:microsoft.com/office/officeart/2005/8/layout/StepDownProcess"/>
    <dgm:cxn modelId="{D7BDD1E0-9C4C-4C0A-922E-201CB35E12DB}" type="presOf" srcId="{A22E7CED-A0B2-4426-A0E7-E607F38D4572}" destId="{57F75B8A-3B65-4ED6-91EB-210560A040C9}" srcOrd="0" destOrd="1" presId="urn:microsoft.com/office/officeart/2005/8/layout/StepDownProcess"/>
    <dgm:cxn modelId="{937F79F5-B6FA-4A7C-9FA5-BB4F64DA62D7}" srcId="{EAE52ABF-0567-4562-A591-4140C1A83008}" destId="{A22E7CED-A0B2-4426-A0E7-E607F38D4572}" srcOrd="1" destOrd="0" parTransId="{AEC61F06-BEF4-46BE-BFD8-E886DAA4B39B}" sibTransId="{BED0AD21-8B73-40DC-8933-00D2070E542A}"/>
    <dgm:cxn modelId="{A60D5F1F-4AD1-4727-B3CA-82CC867409F2}" type="presParOf" srcId="{8998C687-A783-447C-A07E-18FAE7835E81}" destId="{20105579-9983-4CC1-B2B4-21F0162A2620}" srcOrd="0" destOrd="0" presId="urn:microsoft.com/office/officeart/2005/8/layout/StepDownProcess"/>
    <dgm:cxn modelId="{D86269EC-D80E-4312-90B0-78452D17F78B}" type="presParOf" srcId="{20105579-9983-4CC1-B2B4-21F0162A2620}" destId="{E9212A34-38B8-4355-895A-B164C1B011B2}" srcOrd="0" destOrd="0" presId="urn:microsoft.com/office/officeart/2005/8/layout/StepDownProcess"/>
    <dgm:cxn modelId="{29079D03-482E-417F-A5EE-B4F8AA32C20C}" type="presParOf" srcId="{20105579-9983-4CC1-B2B4-21F0162A2620}" destId="{389DC3BA-6AE0-4EE0-91B1-D6F0CA8F1B24}" srcOrd="1" destOrd="0" presId="urn:microsoft.com/office/officeart/2005/8/layout/StepDownProcess"/>
    <dgm:cxn modelId="{1F29AAD8-9690-4BD1-AE56-E09FEE8F9B38}" type="presParOf" srcId="{20105579-9983-4CC1-B2B4-21F0162A2620}" destId="{EC606BF1-3467-4040-B2E1-2D285EF32E49}" srcOrd="2" destOrd="0" presId="urn:microsoft.com/office/officeart/2005/8/layout/StepDownProcess"/>
    <dgm:cxn modelId="{6729FB87-0286-474E-9867-17320C552FCE}" type="presParOf" srcId="{8998C687-A783-447C-A07E-18FAE7835E81}" destId="{26C7EFBB-8116-41A9-9493-37CB62CF1BE2}" srcOrd="1" destOrd="0" presId="urn:microsoft.com/office/officeart/2005/8/layout/StepDownProcess"/>
    <dgm:cxn modelId="{9EB837FC-11D1-4905-B24F-528E492D36CD}" type="presParOf" srcId="{8998C687-A783-447C-A07E-18FAE7835E81}" destId="{598047FC-6991-4250-AD48-9760C3211EF5}" srcOrd="2" destOrd="0" presId="urn:microsoft.com/office/officeart/2005/8/layout/StepDownProcess"/>
    <dgm:cxn modelId="{C38A89DD-8556-4EFC-93C8-331E37B0AFA9}" type="presParOf" srcId="{598047FC-6991-4250-AD48-9760C3211EF5}" destId="{07CC648D-6AF4-4F93-8557-013DC4459BB4}" srcOrd="0" destOrd="0" presId="urn:microsoft.com/office/officeart/2005/8/layout/StepDownProcess"/>
    <dgm:cxn modelId="{2BF78A42-8ED3-494E-8888-763B4DC078B6}" type="presParOf" srcId="{598047FC-6991-4250-AD48-9760C3211EF5}" destId="{553F37EB-B17B-49AB-A774-3B8B528B3D9C}" srcOrd="1" destOrd="0" presId="urn:microsoft.com/office/officeart/2005/8/layout/StepDownProcess"/>
    <dgm:cxn modelId="{F7F49BBB-295A-40AD-ABA4-2E58D87CB1D9}" type="presParOf" srcId="{598047FC-6991-4250-AD48-9760C3211EF5}" destId="{57F75B8A-3B65-4ED6-91EB-210560A040C9}" srcOrd="2" destOrd="0" presId="urn:microsoft.com/office/officeart/2005/8/layout/StepDownProcess"/>
    <dgm:cxn modelId="{23B838CD-52A4-4AE1-A550-65ABD80B0AD3}" type="presParOf" srcId="{8998C687-A783-447C-A07E-18FAE7835E81}" destId="{D49539B6-59CF-40CF-84DF-B6901D63E725}" srcOrd="3" destOrd="0" presId="urn:microsoft.com/office/officeart/2005/8/layout/StepDownProcess"/>
    <dgm:cxn modelId="{525F39B2-7E05-4F53-AEC4-2AF10A62BC1E}" type="presParOf" srcId="{8998C687-A783-447C-A07E-18FAE7835E81}" destId="{E768E018-FC4E-49E9-8405-0587B6B9031E}" srcOrd="4" destOrd="0" presId="urn:microsoft.com/office/officeart/2005/8/layout/StepDownProcess"/>
    <dgm:cxn modelId="{B79A1E5E-301B-4391-B976-34FF25AC71F0}" type="presParOf" srcId="{E768E018-FC4E-49E9-8405-0587B6B9031E}" destId="{69A223D0-827C-44CA-87B6-AFA3C89F1759}" srcOrd="0" destOrd="0" presId="urn:microsoft.com/office/officeart/2005/8/layout/StepDownProcess"/>
    <dgm:cxn modelId="{2C7DDA36-4E58-4276-AADA-619C54712120}" type="presParOf" srcId="{E768E018-FC4E-49E9-8405-0587B6B9031E}" destId="{A3D449E2-D1B7-4641-8E36-5618D07F65F0}" srcOrd="1" destOrd="0" presId="urn:microsoft.com/office/officeart/2005/8/layout/StepDownProcess"/>
    <dgm:cxn modelId="{25E3EDCA-B96E-43B7-B12B-3184F3242EF2}" type="presParOf" srcId="{E768E018-FC4E-49E9-8405-0587B6B9031E}" destId="{75E03DEE-9845-433E-B62A-AD5622DD3D26}" srcOrd="2" destOrd="0" presId="urn:microsoft.com/office/officeart/2005/8/layout/StepDownProcess"/>
    <dgm:cxn modelId="{C1186003-720E-4180-93C0-308198903A0E}" type="presParOf" srcId="{8998C687-A783-447C-A07E-18FAE7835E81}" destId="{0FA7D132-4A74-41E5-8D9D-0987541E6620}" srcOrd="5" destOrd="0" presId="urn:microsoft.com/office/officeart/2005/8/layout/StepDownProcess"/>
    <dgm:cxn modelId="{F1DB9933-7551-4D63-AB2C-67D23B63308F}" type="presParOf" srcId="{8998C687-A783-447C-A07E-18FAE7835E81}" destId="{0D6007F4-AF70-44AE-9445-EE1206AFE45B}" srcOrd="6" destOrd="0" presId="urn:microsoft.com/office/officeart/2005/8/layout/StepDownProcess"/>
    <dgm:cxn modelId="{C969BAF6-9ED6-4A2C-90D0-F2B7FC61B4C9}" type="presParOf" srcId="{0D6007F4-AF70-44AE-9445-EE1206AFE45B}" destId="{3464B6B4-801F-4D94-A9C2-6ABE51A11E80}" srcOrd="0" destOrd="0" presId="urn:microsoft.com/office/officeart/2005/8/layout/StepDownProcess"/>
    <dgm:cxn modelId="{058833B8-2A76-495D-9F67-B27C380B920A}" type="presParOf" srcId="{0D6007F4-AF70-44AE-9445-EE1206AFE45B}" destId="{31E59FA3-73E3-4758-9B27-D3E0BC9B5E0C}" srcOrd="1" destOrd="0" presId="urn:microsoft.com/office/officeart/2005/8/layout/StepDownProcess"/>
    <dgm:cxn modelId="{9CEF8D47-6894-4F5A-8A06-2E2963B3BB58}" type="presParOf" srcId="{0D6007F4-AF70-44AE-9445-EE1206AFE45B}" destId="{39B92D35-B964-4E66-AED9-EB1CB55BC877}" srcOrd="2" destOrd="0" presId="urn:microsoft.com/office/officeart/2005/8/layout/StepDownProcess"/>
    <dgm:cxn modelId="{508D3713-C251-4C8D-AD85-C86B8D6C453A}" type="presParOf" srcId="{8998C687-A783-447C-A07E-18FAE7835E81}" destId="{04E0D436-C42B-4BE6-BE30-CECA6C9D7A0C}" srcOrd="7" destOrd="0" presId="urn:microsoft.com/office/officeart/2005/8/layout/StepDownProcess"/>
    <dgm:cxn modelId="{2315D121-1A7B-4321-A438-D3B342F88329}" type="presParOf" srcId="{8998C687-A783-447C-A07E-18FAE7835E81}" destId="{871E7AC5-E4A2-43A2-B4C6-22736547615C}" srcOrd="8" destOrd="0" presId="urn:microsoft.com/office/officeart/2005/8/layout/StepDownProcess"/>
    <dgm:cxn modelId="{E98AE4AA-D7CB-4C88-B0A5-8B4C6E7AEB69}" type="presParOf" srcId="{871E7AC5-E4A2-43A2-B4C6-22736547615C}" destId="{7433AA42-678F-4E53-AFC9-063EFE83B323}" srcOrd="0" destOrd="0" presId="urn:microsoft.com/office/officeart/2005/8/layout/StepDownProcess"/>
    <dgm:cxn modelId="{BBA59B91-56B5-4E78-812E-DBE67883EE18}" type="presParOf" srcId="{871E7AC5-E4A2-43A2-B4C6-22736547615C}" destId="{42435DDD-6132-43AD-A34D-F7098D960F11}" srcOrd="1" destOrd="0" presId="urn:microsoft.com/office/officeart/2005/8/layout/StepDown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69DB9-5222-4B7F-8CAE-C7003B563BD6}" type="doc">
      <dgm:prSet loTypeId="urn:microsoft.com/office/officeart/2005/8/layout/chevron1" loCatId="process" qsTypeId="urn:microsoft.com/office/officeart/2005/8/quickstyle/simple5" qsCatId="simple" csTypeId="urn:microsoft.com/office/officeart/2005/8/colors/colorful1" csCatId="colorful" phldr="1"/>
      <dgm:spPr/>
    </dgm:pt>
    <dgm:pt modelId="{AA8B11ED-E83F-4C0B-A2F6-ACB4DA262230}">
      <dgm:prSet phldrT="[Text]">
        <dgm:style>
          <a:lnRef idx="0">
            <a:schemeClr val="accent2"/>
          </a:lnRef>
          <a:fillRef idx="3">
            <a:schemeClr val="accent2"/>
          </a:fillRef>
          <a:effectRef idx="3">
            <a:schemeClr val="accent2"/>
          </a:effectRef>
          <a:fontRef idx="minor">
            <a:schemeClr val="lt1"/>
          </a:fontRef>
        </dgm:style>
      </dgm:prSet>
      <dgm:spPr>
        <a:xfrm>
          <a:off x="3148" y="122928"/>
          <a:ext cx="1171295" cy="468518"/>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Text" lastClr="000000"/>
              </a:solidFill>
              <a:latin typeface="Calibri"/>
              <a:ea typeface="+mn-ea"/>
              <a:cs typeface="+mn-cs"/>
            </a:rPr>
            <a:t>Oracle:</a:t>
          </a:r>
        </a:p>
      </dgm:t>
    </dgm:pt>
    <dgm:pt modelId="{696FAB36-09CD-4433-A59A-0CFAB60D7AF9}" type="parTrans" cxnId="{3629C8AE-5AA3-4168-82E7-344C504AA2F1}">
      <dgm:prSet/>
      <dgm:spPr/>
      <dgm:t>
        <a:bodyPr/>
        <a:lstStyle/>
        <a:p>
          <a:pPr algn="ctr"/>
          <a:endParaRPr lang="en-ZA" b="1"/>
        </a:p>
      </dgm:t>
    </dgm:pt>
    <dgm:pt modelId="{684C2B22-B02A-4143-AE1F-3BCBCCC4CA4C}" type="sibTrans" cxnId="{3629C8AE-5AA3-4168-82E7-344C504AA2F1}">
      <dgm:prSet/>
      <dgm:spPr/>
      <dgm:t>
        <a:bodyPr/>
        <a:lstStyle/>
        <a:p>
          <a:pPr algn="ctr"/>
          <a:endParaRPr lang="en-ZA" b="1"/>
        </a:p>
      </dgm:t>
    </dgm:pt>
    <dgm:pt modelId="{0C0F27C8-ED31-49D9-ACB5-DAF5BEF60011}">
      <dgm:prSet phldrT="[Text]">
        <dgm:style>
          <a:lnRef idx="0">
            <a:schemeClr val="accent3"/>
          </a:lnRef>
          <a:fillRef idx="3">
            <a:schemeClr val="accent3"/>
          </a:fillRef>
          <a:effectRef idx="3">
            <a:schemeClr val="accent3"/>
          </a:effectRef>
          <a:fontRef idx="minor">
            <a:schemeClr val="lt1"/>
          </a:fontRef>
        </dgm:style>
      </dgm:prSet>
      <dgm:spPr>
        <a:xfrm>
          <a:off x="1057314" y="122928"/>
          <a:ext cx="1171295" cy="468518"/>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Campus</a:t>
          </a:r>
        </a:p>
      </dgm:t>
    </dgm:pt>
    <dgm:pt modelId="{52729103-CDC6-4EB6-A75F-FB30A9308BD3}" type="parTrans" cxnId="{40A2FC40-70B7-48C7-9F0B-9450E84FC942}">
      <dgm:prSet/>
      <dgm:spPr/>
      <dgm:t>
        <a:bodyPr/>
        <a:lstStyle/>
        <a:p>
          <a:pPr algn="ctr"/>
          <a:endParaRPr lang="en-ZA" b="1"/>
        </a:p>
      </dgm:t>
    </dgm:pt>
    <dgm:pt modelId="{6FFFE343-E031-4380-86A8-10E8611C7E78}" type="sibTrans" cxnId="{40A2FC40-70B7-48C7-9F0B-9450E84FC942}">
      <dgm:prSet/>
      <dgm:spPr/>
      <dgm:t>
        <a:bodyPr/>
        <a:lstStyle/>
        <a:p>
          <a:pPr algn="ctr"/>
          <a:endParaRPr lang="en-ZA" b="1"/>
        </a:p>
      </dgm:t>
    </dgm:pt>
    <dgm:pt modelId="{90F3B747-21F6-47B8-8B97-21F8284DBB62}">
      <dgm:prSet phldrT="[Text]">
        <dgm:style>
          <a:lnRef idx="0">
            <a:schemeClr val="accent6"/>
          </a:lnRef>
          <a:fillRef idx="3">
            <a:schemeClr val="accent6"/>
          </a:fillRef>
          <a:effectRef idx="3">
            <a:schemeClr val="accent6"/>
          </a:effectRef>
          <a:fontRef idx="minor">
            <a:schemeClr val="lt1"/>
          </a:fontRef>
        </dgm:style>
      </dgm:prSet>
      <dgm:spPr>
        <a:xfrm>
          <a:off x="2111481" y="122928"/>
          <a:ext cx="1171295" cy="46851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Cost Centre</a:t>
          </a:r>
        </a:p>
      </dgm:t>
    </dgm:pt>
    <dgm:pt modelId="{3D05283E-A9E3-40B0-9475-D38DE12B1094}" type="parTrans" cxnId="{9E076387-9863-4466-839C-F7F553D927E0}">
      <dgm:prSet/>
      <dgm:spPr/>
      <dgm:t>
        <a:bodyPr/>
        <a:lstStyle/>
        <a:p>
          <a:pPr algn="ctr"/>
          <a:endParaRPr lang="en-ZA" b="1"/>
        </a:p>
      </dgm:t>
    </dgm:pt>
    <dgm:pt modelId="{809837CB-5B69-4F4F-AFC2-171BAC70423C}" type="sibTrans" cxnId="{9E076387-9863-4466-839C-F7F553D927E0}">
      <dgm:prSet/>
      <dgm:spPr/>
      <dgm:t>
        <a:bodyPr/>
        <a:lstStyle/>
        <a:p>
          <a:pPr algn="ctr"/>
          <a:endParaRPr lang="en-ZA" b="1"/>
        </a:p>
      </dgm:t>
    </dgm:pt>
    <dgm:pt modelId="{AA79E364-CBAE-413D-A8F7-5E4D62A04C02}">
      <dgm:prSet>
        <dgm:style>
          <a:lnRef idx="0">
            <a:schemeClr val="accent5"/>
          </a:lnRef>
          <a:fillRef idx="3">
            <a:schemeClr val="accent5"/>
          </a:fillRef>
          <a:effectRef idx="3">
            <a:schemeClr val="accent5"/>
          </a:effectRef>
          <a:fontRef idx="minor">
            <a:schemeClr val="lt1"/>
          </a:fontRef>
        </dgm:style>
      </dgm:prSet>
      <dgm:spPr>
        <a:xfrm>
          <a:off x="3165647" y="122928"/>
          <a:ext cx="1171295" cy="468518"/>
        </a:xfrm>
        <a:gradFill rotWithShape="1">
          <a:gsLst>
            <a:gs pos="0">
              <a:srgbClr val="2787A0"/>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Account</a:t>
          </a:r>
        </a:p>
      </dgm:t>
    </dgm:pt>
    <dgm:pt modelId="{6E7DC3E4-A5F3-49E7-93D5-F2462FDB2570}" type="parTrans" cxnId="{AB4B9A4B-05DB-45E5-9F57-EB3901129A67}">
      <dgm:prSet/>
      <dgm:spPr/>
      <dgm:t>
        <a:bodyPr/>
        <a:lstStyle/>
        <a:p>
          <a:pPr algn="ctr"/>
          <a:endParaRPr lang="en-ZA" b="1"/>
        </a:p>
      </dgm:t>
    </dgm:pt>
    <dgm:pt modelId="{455A4654-81EE-4905-ACE7-31838B868DD0}" type="sibTrans" cxnId="{AB4B9A4B-05DB-45E5-9F57-EB3901129A67}">
      <dgm:prSet/>
      <dgm:spPr/>
      <dgm:t>
        <a:bodyPr/>
        <a:lstStyle/>
        <a:p>
          <a:pPr algn="ctr"/>
          <a:endParaRPr lang="en-ZA" b="1"/>
        </a:p>
      </dgm:t>
    </dgm:pt>
    <dgm:pt modelId="{19F04427-C2E9-4CF9-8F63-03152E71616D}">
      <dgm:prSet>
        <dgm:style>
          <a:lnRef idx="0">
            <a:schemeClr val="accent4"/>
          </a:lnRef>
          <a:fillRef idx="3">
            <a:schemeClr val="accent4"/>
          </a:fillRef>
          <a:effectRef idx="3">
            <a:schemeClr val="accent4"/>
          </a:effectRef>
          <a:fontRef idx="minor">
            <a:schemeClr val="lt1"/>
          </a:fontRef>
        </dgm:style>
      </dgm:prSet>
      <dgm:spPr>
        <a:xfrm>
          <a:off x="4219814" y="122928"/>
          <a:ext cx="1171295" cy="468518"/>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SOF</a:t>
          </a:r>
        </a:p>
      </dgm:t>
    </dgm:pt>
    <dgm:pt modelId="{3B884418-8734-4198-9899-5D3BD5F04676}" type="parTrans" cxnId="{B9DBD8C0-DB67-40D1-BE20-9845EDE9E5D1}">
      <dgm:prSet/>
      <dgm:spPr/>
      <dgm:t>
        <a:bodyPr/>
        <a:lstStyle/>
        <a:p>
          <a:pPr algn="ctr"/>
          <a:endParaRPr lang="en-ZA" b="1"/>
        </a:p>
      </dgm:t>
    </dgm:pt>
    <dgm:pt modelId="{78645C78-FF0A-4C6F-90E5-1F501653BA82}" type="sibTrans" cxnId="{B9DBD8C0-DB67-40D1-BE20-9845EDE9E5D1}">
      <dgm:prSet/>
      <dgm:spPr/>
      <dgm:t>
        <a:bodyPr/>
        <a:lstStyle/>
        <a:p>
          <a:pPr algn="ctr"/>
          <a:endParaRPr lang="en-ZA" b="1"/>
        </a:p>
      </dgm:t>
    </dgm:pt>
    <dgm:pt modelId="{5D4F81D3-4E10-4815-838D-A5ACEC8768CF}">
      <dgm:prSet>
        <dgm:style>
          <a:lnRef idx="0">
            <a:schemeClr val="accent4"/>
          </a:lnRef>
          <a:fillRef idx="3">
            <a:schemeClr val="accent4"/>
          </a:fillRef>
          <a:effectRef idx="3">
            <a:schemeClr val="accent4"/>
          </a:effectRef>
          <a:fontRef idx="minor">
            <a:schemeClr val="lt1"/>
          </a:fontRef>
        </dgm:style>
      </dgm:prSet>
      <dgm:spPr>
        <a:xfrm>
          <a:off x="5273980" y="122928"/>
          <a:ext cx="1171295" cy="468518"/>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Activity</a:t>
          </a:r>
        </a:p>
      </dgm:t>
    </dgm:pt>
    <dgm:pt modelId="{82B6A84D-85A9-42E1-BEE1-58C381C1E12E}" type="parTrans" cxnId="{3EDC666F-D62C-4370-B1C4-9A0364251894}">
      <dgm:prSet/>
      <dgm:spPr/>
      <dgm:t>
        <a:bodyPr/>
        <a:lstStyle/>
        <a:p>
          <a:pPr algn="ctr"/>
          <a:endParaRPr lang="en-ZA" b="1"/>
        </a:p>
      </dgm:t>
    </dgm:pt>
    <dgm:pt modelId="{348ACC4C-FFC1-4AB1-8926-D235004020D3}" type="sibTrans" cxnId="{3EDC666F-D62C-4370-B1C4-9A0364251894}">
      <dgm:prSet/>
      <dgm:spPr/>
      <dgm:t>
        <a:bodyPr/>
        <a:lstStyle/>
        <a:p>
          <a:pPr algn="ctr"/>
          <a:endParaRPr lang="en-ZA" b="1"/>
        </a:p>
      </dgm:t>
    </dgm:pt>
    <dgm:pt modelId="{11C8780C-F57C-4DDC-979A-23C74CBC257D}" type="pres">
      <dgm:prSet presAssocID="{FF269DB9-5222-4B7F-8CAE-C7003B563BD6}" presName="Name0" presStyleCnt="0">
        <dgm:presLayoutVars>
          <dgm:dir/>
          <dgm:animLvl val="lvl"/>
          <dgm:resizeHandles val="exact"/>
        </dgm:presLayoutVars>
      </dgm:prSet>
      <dgm:spPr/>
    </dgm:pt>
    <dgm:pt modelId="{0EF2A129-542E-487B-82C9-6A606DB21E44}" type="pres">
      <dgm:prSet presAssocID="{AA8B11ED-E83F-4C0B-A2F6-ACB4DA262230}" presName="parTxOnly" presStyleLbl="node1" presStyleIdx="0" presStyleCnt="6">
        <dgm:presLayoutVars>
          <dgm:chMax val="0"/>
          <dgm:chPref val="0"/>
          <dgm:bulletEnabled val="1"/>
        </dgm:presLayoutVars>
      </dgm:prSet>
      <dgm:spPr>
        <a:prstGeom prst="chevron">
          <a:avLst/>
        </a:prstGeom>
      </dgm:spPr>
    </dgm:pt>
    <dgm:pt modelId="{8C1552F7-7515-45AA-AA26-FF5C7932F28C}" type="pres">
      <dgm:prSet presAssocID="{684C2B22-B02A-4143-AE1F-3BCBCCC4CA4C}" presName="parTxOnlySpace" presStyleCnt="0"/>
      <dgm:spPr/>
    </dgm:pt>
    <dgm:pt modelId="{0D71DB38-1C31-499E-8DB9-52222597D3C0}" type="pres">
      <dgm:prSet presAssocID="{0C0F27C8-ED31-49D9-ACB5-DAF5BEF60011}" presName="parTxOnly" presStyleLbl="node1" presStyleIdx="1" presStyleCnt="6">
        <dgm:presLayoutVars>
          <dgm:chMax val="0"/>
          <dgm:chPref val="0"/>
          <dgm:bulletEnabled val="1"/>
        </dgm:presLayoutVars>
      </dgm:prSet>
      <dgm:spPr>
        <a:prstGeom prst="chevron">
          <a:avLst/>
        </a:prstGeom>
      </dgm:spPr>
    </dgm:pt>
    <dgm:pt modelId="{95A6618E-2DC5-4CAF-8EEB-1097E3EC357B}" type="pres">
      <dgm:prSet presAssocID="{6FFFE343-E031-4380-86A8-10E8611C7E78}" presName="parTxOnlySpace" presStyleCnt="0"/>
      <dgm:spPr/>
    </dgm:pt>
    <dgm:pt modelId="{06A15EA1-3E0F-4A21-B951-07AFBD60DBB1}" type="pres">
      <dgm:prSet presAssocID="{90F3B747-21F6-47B8-8B97-21F8284DBB62}" presName="parTxOnly" presStyleLbl="node1" presStyleIdx="2" presStyleCnt="6">
        <dgm:presLayoutVars>
          <dgm:chMax val="0"/>
          <dgm:chPref val="0"/>
          <dgm:bulletEnabled val="1"/>
        </dgm:presLayoutVars>
      </dgm:prSet>
      <dgm:spPr>
        <a:prstGeom prst="chevron">
          <a:avLst/>
        </a:prstGeom>
      </dgm:spPr>
    </dgm:pt>
    <dgm:pt modelId="{66AF3B22-F355-414B-A87C-B778D298CCD5}" type="pres">
      <dgm:prSet presAssocID="{809837CB-5B69-4F4F-AFC2-171BAC70423C}" presName="parTxOnlySpace" presStyleCnt="0"/>
      <dgm:spPr/>
    </dgm:pt>
    <dgm:pt modelId="{A452ACA6-DBC5-44B9-951E-6B3132ACEE34}" type="pres">
      <dgm:prSet presAssocID="{AA79E364-CBAE-413D-A8F7-5E4D62A04C02}" presName="parTxOnly" presStyleLbl="node1" presStyleIdx="3" presStyleCnt="6">
        <dgm:presLayoutVars>
          <dgm:chMax val="0"/>
          <dgm:chPref val="0"/>
          <dgm:bulletEnabled val="1"/>
        </dgm:presLayoutVars>
      </dgm:prSet>
      <dgm:spPr>
        <a:prstGeom prst="chevron">
          <a:avLst/>
        </a:prstGeom>
      </dgm:spPr>
    </dgm:pt>
    <dgm:pt modelId="{945DE08B-3D32-4A10-85C2-70EE0C3B70C4}" type="pres">
      <dgm:prSet presAssocID="{455A4654-81EE-4905-ACE7-31838B868DD0}" presName="parTxOnlySpace" presStyleCnt="0"/>
      <dgm:spPr/>
    </dgm:pt>
    <dgm:pt modelId="{734C3A6D-4B37-46D2-8447-9CAC8D44F2E3}" type="pres">
      <dgm:prSet presAssocID="{19F04427-C2E9-4CF9-8F63-03152E71616D}" presName="parTxOnly" presStyleLbl="node1" presStyleIdx="4" presStyleCnt="6">
        <dgm:presLayoutVars>
          <dgm:chMax val="0"/>
          <dgm:chPref val="0"/>
          <dgm:bulletEnabled val="1"/>
        </dgm:presLayoutVars>
      </dgm:prSet>
      <dgm:spPr>
        <a:prstGeom prst="chevron">
          <a:avLst/>
        </a:prstGeom>
      </dgm:spPr>
    </dgm:pt>
    <dgm:pt modelId="{8B7BB80E-4096-4ACD-A2D0-68D38524176D}" type="pres">
      <dgm:prSet presAssocID="{78645C78-FF0A-4C6F-90E5-1F501653BA82}" presName="parTxOnlySpace" presStyleCnt="0"/>
      <dgm:spPr/>
    </dgm:pt>
    <dgm:pt modelId="{7BCB99BB-9430-49DD-813D-DB3923F1AFCB}" type="pres">
      <dgm:prSet presAssocID="{5D4F81D3-4E10-4815-838D-A5ACEC8768CF}" presName="parTxOnly" presStyleLbl="node1" presStyleIdx="5" presStyleCnt="6">
        <dgm:presLayoutVars>
          <dgm:chMax val="0"/>
          <dgm:chPref val="0"/>
          <dgm:bulletEnabled val="1"/>
        </dgm:presLayoutVars>
      </dgm:prSet>
      <dgm:spPr>
        <a:prstGeom prst="chevron">
          <a:avLst/>
        </a:prstGeom>
      </dgm:spPr>
    </dgm:pt>
  </dgm:ptLst>
  <dgm:cxnLst>
    <dgm:cxn modelId="{0B42151C-4851-46E8-95B1-D54586404A8C}" type="presOf" srcId="{0C0F27C8-ED31-49D9-ACB5-DAF5BEF60011}" destId="{0D71DB38-1C31-499E-8DB9-52222597D3C0}" srcOrd="0" destOrd="0" presId="urn:microsoft.com/office/officeart/2005/8/layout/chevron1"/>
    <dgm:cxn modelId="{83C3A233-48C2-46BD-8199-EC8C53FA6711}" type="presOf" srcId="{5D4F81D3-4E10-4815-838D-A5ACEC8768CF}" destId="{7BCB99BB-9430-49DD-813D-DB3923F1AFCB}" srcOrd="0" destOrd="0" presId="urn:microsoft.com/office/officeart/2005/8/layout/chevron1"/>
    <dgm:cxn modelId="{40A2FC40-70B7-48C7-9F0B-9450E84FC942}" srcId="{FF269DB9-5222-4B7F-8CAE-C7003B563BD6}" destId="{0C0F27C8-ED31-49D9-ACB5-DAF5BEF60011}" srcOrd="1" destOrd="0" parTransId="{52729103-CDC6-4EB6-A75F-FB30A9308BD3}" sibTransId="{6FFFE343-E031-4380-86A8-10E8611C7E78}"/>
    <dgm:cxn modelId="{AB4B9A4B-05DB-45E5-9F57-EB3901129A67}" srcId="{FF269DB9-5222-4B7F-8CAE-C7003B563BD6}" destId="{AA79E364-CBAE-413D-A8F7-5E4D62A04C02}" srcOrd="3" destOrd="0" parTransId="{6E7DC3E4-A5F3-49E7-93D5-F2462FDB2570}" sibTransId="{455A4654-81EE-4905-ACE7-31838B868DD0}"/>
    <dgm:cxn modelId="{22AAF24C-BE6B-4BF5-849A-429954AB694E}" type="presOf" srcId="{FF269DB9-5222-4B7F-8CAE-C7003B563BD6}" destId="{11C8780C-F57C-4DDC-979A-23C74CBC257D}" srcOrd="0" destOrd="0" presId="urn:microsoft.com/office/officeart/2005/8/layout/chevron1"/>
    <dgm:cxn modelId="{FA5AA04D-8198-452D-B277-22C94AD94355}" type="presOf" srcId="{90F3B747-21F6-47B8-8B97-21F8284DBB62}" destId="{06A15EA1-3E0F-4A21-B951-07AFBD60DBB1}" srcOrd="0" destOrd="0" presId="urn:microsoft.com/office/officeart/2005/8/layout/chevron1"/>
    <dgm:cxn modelId="{3EDC666F-D62C-4370-B1C4-9A0364251894}" srcId="{FF269DB9-5222-4B7F-8CAE-C7003B563BD6}" destId="{5D4F81D3-4E10-4815-838D-A5ACEC8768CF}" srcOrd="5" destOrd="0" parTransId="{82B6A84D-85A9-42E1-BEE1-58C381C1E12E}" sibTransId="{348ACC4C-FFC1-4AB1-8926-D235004020D3}"/>
    <dgm:cxn modelId="{9E076387-9863-4466-839C-F7F553D927E0}" srcId="{FF269DB9-5222-4B7F-8CAE-C7003B563BD6}" destId="{90F3B747-21F6-47B8-8B97-21F8284DBB62}" srcOrd="2" destOrd="0" parTransId="{3D05283E-A9E3-40B0-9475-D38DE12B1094}" sibTransId="{809837CB-5B69-4F4F-AFC2-171BAC70423C}"/>
    <dgm:cxn modelId="{0933AFAD-AC18-4427-BB44-C62419768127}" type="presOf" srcId="{19F04427-C2E9-4CF9-8F63-03152E71616D}" destId="{734C3A6D-4B37-46D2-8447-9CAC8D44F2E3}" srcOrd="0" destOrd="0" presId="urn:microsoft.com/office/officeart/2005/8/layout/chevron1"/>
    <dgm:cxn modelId="{3629C8AE-5AA3-4168-82E7-344C504AA2F1}" srcId="{FF269DB9-5222-4B7F-8CAE-C7003B563BD6}" destId="{AA8B11ED-E83F-4C0B-A2F6-ACB4DA262230}" srcOrd="0" destOrd="0" parTransId="{696FAB36-09CD-4433-A59A-0CFAB60D7AF9}" sibTransId="{684C2B22-B02A-4143-AE1F-3BCBCCC4CA4C}"/>
    <dgm:cxn modelId="{26EB1DB7-CF44-4080-9D84-F17A0677B3F3}" type="presOf" srcId="{AA79E364-CBAE-413D-A8F7-5E4D62A04C02}" destId="{A452ACA6-DBC5-44B9-951E-6B3132ACEE34}" srcOrd="0" destOrd="0" presId="urn:microsoft.com/office/officeart/2005/8/layout/chevron1"/>
    <dgm:cxn modelId="{B9DBD8C0-DB67-40D1-BE20-9845EDE9E5D1}" srcId="{FF269DB9-5222-4B7F-8CAE-C7003B563BD6}" destId="{19F04427-C2E9-4CF9-8F63-03152E71616D}" srcOrd="4" destOrd="0" parTransId="{3B884418-8734-4198-9899-5D3BD5F04676}" sibTransId="{78645C78-FF0A-4C6F-90E5-1F501653BA82}"/>
    <dgm:cxn modelId="{74CB13FE-9AE0-480D-844C-679A1E8B9784}" type="presOf" srcId="{AA8B11ED-E83F-4C0B-A2F6-ACB4DA262230}" destId="{0EF2A129-542E-487B-82C9-6A606DB21E44}" srcOrd="0" destOrd="0" presId="urn:microsoft.com/office/officeart/2005/8/layout/chevron1"/>
    <dgm:cxn modelId="{0D37F7DD-A9B2-4441-9E46-1E8E01727168}" type="presParOf" srcId="{11C8780C-F57C-4DDC-979A-23C74CBC257D}" destId="{0EF2A129-542E-487B-82C9-6A606DB21E44}" srcOrd="0" destOrd="0" presId="urn:microsoft.com/office/officeart/2005/8/layout/chevron1"/>
    <dgm:cxn modelId="{492E4496-3A89-4350-A785-46AB774FD2E0}" type="presParOf" srcId="{11C8780C-F57C-4DDC-979A-23C74CBC257D}" destId="{8C1552F7-7515-45AA-AA26-FF5C7932F28C}" srcOrd="1" destOrd="0" presId="urn:microsoft.com/office/officeart/2005/8/layout/chevron1"/>
    <dgm:cxn modelId="{7CD79663-5F78-4E5A-986A-156F4A075AD4}" type="presParOf" srcId="{11C8780C-F57C-4DDC-979A-23C74CBC257D}" destId="{0D71DB38-1C31-499E-8DB9-52222597D3C0}" srcOrd="2" destOrd="0" presId="urn:microsoft.com/office/officeart/2005/8/layout/chevron1"/>
    <dgm:cxn modelId="{BC3757E0-A23A-4070-BD5C-514CC8527E86}" type="presParOf" srcId="{11C8780C-F57C-4DDC-979A-23C74CBC257D}" destId="{95A6618E-2DC5-4CAF-8EEB-1097E3EC357B}" srcOrd="3" destOrd="0" presId="urn:microsoft.com/office/officeart/2005/8/layout/chevron1"/>
    <dgm:cxn modelId="{AF1DD6A8-F6AB-4803-A1B0-8D19281D3810}" type="presParOf" srcId="{11C8780C-F57C-4DDC-979A-23C74CBC257D}" destId="{06A15EA1-3E0F-4A21-B951-07AFBD60DBB1}" srcOrd="4" destOrd="0" presId="urn:microsoft.com/office/officeart/2005/8/layout/chevron1"/>
    <dgm:cxn modelId="{E07A62C5-B04D-4593-9104-D92F87EB2F9A}" type="presParOf" srcId="{11C8780C-F57C-4DDC-979A-23C74CBC257D}" destId="{66AF3B22-F355-414B-A87C-B778D298CCD5}" srcOrd="5" destOrd="0" presId="urn:microsoft.com/office/officeart/2005/8/layout/chevron1"/>
    <dgm:cxn modelId="{024343D9-A594-4981-90EF-8C01A49D0C85}" type="presParOf" srcId="{11C8780C-F57C-4DDC-979A-23C74CBC257D}" destId="{A452ACA6-DBC5-44B9-951E-6B3132ACEE34}" srcOrd="6" destOrd="0" presId="urn:microsoft.com/office/officeart/2005/8/layout/chevron1"/>
    <dgm:cxn modelId="{8322205C-ABB8-4A29-98FB-B5258A499819}" type="presParOf" srcId="{11C8780C-F57C-4DDC-979A-23C74CBC257D}" destId="{945DE08B-3D32-4A10-85C2-70EE0C3B70C4}" srcOrd="7" destOrd="0" presId="urn:microsoft.com/office/officeart/2005/8/layout/chevron1"/>
    <dgm:cxn modelId="{8B1712BA-BC60-4D3E-9EE7-FE5735F735C0}" type="presParOf" srcId="{11C8780C-F57C-4DDC-979A-23C74CBC257D}" destId="{734C3A6D-4B37-46D2-8447-9CAC8D44F2E3}" srcOrd="8" destOrd="0" presId="urn:microsoft.com/office/officeart/2005/8/layout/chevron1"/>
    <dgm:cxn modelId="{3EF85023-6040-4857-AA23-C22DBE8C864B}" type="presParOf" srcId="{11C8780C-F57C-4DDC-979A-23C74CBC257D}" destId="{8B7BB80E-4096-4ACD-A2D0-68D38524176D}" srcOrd="9" destOrd="0" presId="urn:microsoft.com/office/officeart/2005/8/layout/chevron1"/>
    <dgm:cxn modelId="{9F392B1C-4FA6-4B12-B76B-3D9DAAA8537D}" type="presParOf" srcId="{11C8780C-F57C-4DDC-979A-23C74CBC257D}" destId="{7BCB99BB-9430-49DD-813D-DB3923F1AFCB}" srcOrd="10" destOrd="0" presId="urn:microsoft.com/office/officeart/2005/8/layout/chevron1"/>
  </dgm:cxnLst>
  <dgm:bg/>
  <dgm:whole>
    <a:ln w="317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F269DB9-5222-4B7F-8CAE-C7003B563BD6}" type="doc">
      <dgm:prSet loTypeId="urn:microsoft.com/office/officeart/2005/8/layout/chevron1" loCatId="process" qsTypeId="urn:microsoft.com/office/officeart/2005/8/quickstyle/simple5" qsCatId="simple" csTypeId="urn:microsoft.com/office/officeart/2005/8/colors/colorful1" csCatId="colorful" phldr="1"/>
      <dgm:spPr/>
    </dgm:pt>
    <dgm:pt modelId="{AA8B11ED-E83F-4C0B-A2F6-ACB4DA262230}">
      <dgm:prSet phldrT="[Text]">
        <dgm:style>
          <a:lnRef idx="0">
            <a:schemeClr val="accent2"/>
          </a:lnRef>
          <a:fillRef idx="3">
            <a:schemeClr val="accent2"/>
          </a:fillRef>
          <a:effectRef idx="3">
            <a:schemeClr val="accent2"/>
          </a:effectRef>
          <a:fontRef idx="minor">
            <a:schemeClr val="lt1"/>
          </a:fontRef>
        </dgm:style>
      </dgm:prSet>
      <dgm:spPr>
        <a:xfrm>
          <a:off x="2037" y="5585"/>
          <a:ext cx="1185925" cy="474370"/>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Text" lastClr="000000"/>
              </a:solidFill>
              <a:latin typeface="Calibri"/>
              <a:ea typeface="+mn-ea"/>
              <a:cs typeface="+mn-cs"/>
            </a:rPr>
            <a:t>KFS:</a:t>
          </a:r>
        </a:p>
      </dgm:t>
    </dgm:pt>
    <dgm:pt modelId="{696FAB36-09CD-4433-A59A-0CFAB60D7AF9}" type="parTrans" cxnId="{3629C8AE-5AA3-4168-82E7-344C504AA2F1}">
      <dgm:prSet/>
      <dgm:spPr/>
      <dgm:t>
        <a:bodyPr/>
        <a:lstStyle/>
        <a:p>
          <a:pPr algn="ctr"/>
          <a:endParaRPr lang="en-ZA" b="1"/>
        </a:p>
      </dgm:t>
    </dgm:pt>
    <dgm:pt modelId="{684C2B22-B02A-4143-AE1F-3BCBCCC4CA4C}" type="sibTrans" cxnId="{3629C8AE-5AA3-4168-82E7-344C504AA2F1}">
      <dgm:prSet/>
      <dgm:spPr/>
      <dgm:t>
        <a:bodyPr/>
        <a:lstStyle/>
        <a:p>
          <a:pPr algn="ctr"/>
          <a:endParaRPr lang="en-ZA" b="1"/>
        </a:p>
      </dgm:t>
    </dgm:pt>
    <dgm:pt modelId="{0C0F27C8-ED31-49D9-ACB5-DAF5BEF60011}">
      <dgm:prSet phldrT="[Text]">
        <dgm:style>
          <a:lnRef idx="0">
            <a:schemeClr val="accent3"/>
          </a:lnRef>
          <a:fillRef idx="3">
            <a:schemeClr val="accent3"/>
          </a:fillRef>
          <a:effectRef idx="3">
            <a:schemeClr val="accent3"/>
          </a:effectRef>
          <a:fontRef idx="minor">
            <a:schemeClr val="lt1"/>
          </a:fontRef>
        </dgm:style>
      </dgm:prSet>
      <dgm:spPr>
        <a:xfrm>
          <a:off x="1069370" y="5585"/>
          <a:ext cx="1185925" cy="47437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Chart</a:t>
          </a:r>
        </a:p>
      </dgm:t>
    </dgm:pt>
    <dgm:pt modelId="{52729103-CDC6-4EB6-A75F-FB30A9308BD3}" type="parTrans" cxnId="{40A2FC40-70B7-48C7-9F0B-9450E84FC942}">
      <dgm:prSet/>
      <dgm:spPr/>
      <dgm:t>
        <a:bodyPr/>
        <a:lstStyle/>
        <a:p>
          <a:pPr algn="ctr"/>
          <a:endParaRPr lang="en-ZA" b="1"/>
        </a:p>
      </dgm:t>
    </dgm:pt>
    <dgm:pt modelId="{6FFFE343-E031-4380-86A8-10E8611C7E78}" type="sibTrans" cxnId="{40A2FC40-70B7-48C7-9F0B-9450E84FC942}">
      <dgm:prSet/>
      <dgm:spPr/>
      <dgm:t>
        <a:bodyPr/>
        <a:lstStyle/>
        <a:p>
          <a:pPr algn="ctr"/>
          <a:endParaRPr lang="en-ZA" b="1"/>
        </a:p>
      </dgm:t>
    </dgm:pt>
    <dgm:pt modelId="{90F3B747-21F6-47B8-8B97-21F8284DBB62}">
      <dgm:prSet phldrT="[Text]">
        <dgm:style>
          <a:lnRef idx="0">
            <a:schemeClr val="accent4"/>
          </a:lnRef>
          <a:fillRef idx="3">
            <a:schemeClr val="accent4"/>
          </a:fillRef>
          <a:effectRef idx="3">
            <a:schemeClr val="accent4"/>
          </a:effectRef>
          <a:fontRef idx="minor">
            <a:schemeClr val="lt1"/>
          </a:fontRef>
        </dgm:style>
      </dgm:prSet>
      <dgm:spPr>
        <a:xfrm>
          <a:off x="2136703" y="5585"/>
          <a:ext cx="1185925" cy="474370"/>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Account</a:t>
          </a:r>
        </a:p>
      </dgm:t>
    </dgm:pt>
    <dgm:pt modelId="{3D05283E-A9E3-40B0-9475-D38DE12B1094}" type="parTrans" cxnId="{9E076387-9863-4466-839C-F7F553D927E0}">
      <dgm:prSet/>
      <dgm:spPr/>
      <dgm:t>
        <a:bodyPr/>
        <a:lstStyle/>
        <a:p>
          <a:pPr algn="ctr"/>
          <a:endParaRPr lang="en-ZA" b="1"/>
        </a:p>
      </dgm:t>
    </dgm:pt>
    <dgm:pt modelId="{809837CB-5B69-4F4F-AFC2-171BAC70423C}" type="sibTrans" cxnId="{9E076387-9863-4466-839C-F7F553D927E0}">
      <dgm:prSet/>
      <dgm:spPr/>
      <dgm:t>
        <a:bodyPr/>
        <a:lstStyle/>
        <a:p>
          <a:pPr algn="ctr"/>
          <a:endParaRPr lang="en-ZA" b="1"/>
        </a:p>
      </dgm:t>
    </dgm:pt>
    <dgm:pt modelId="{AA79E364-CBAE-413D-A8F7-5E4D62A04C02}">
      <dgm:prSet>
        <dgm:style>
          <a:lnRef idx="0">
            <a:schemeClr val="accent5"/>
          </a:lnRef>
          <a:fillRef idx="3">
            <a:schemeClr val="accent5"/>
          </a:fillRef>
          <a:effectRef idx="3">
            <a:schemeClr val="accent5"/>
          </a:effectRef>
          <a:fontRef idx="minor">
            <a:schemeClr val="lt1"/>
          </a:fontRef>
        </dgm:style>
      </dgm:prSet>
      <dgm:spPr>
        <a:xfrm>
          <a:off x="3204036" y="5585"/>
          <a:ext cx="1185925" cy="474370"/>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ZA" b="1">
              <a:solidFill>
                <a:sysClr val="window" lastClr="FFFFFF"/>
              </a:solidFill>
              <a:latin typeface="Calibri"/>
              <a:ea typeface="+mn-ea"/>
              <a:cs typeface="+mn-cs"/>
            </a:rPr>
            <a:t>Object</a:t>
          </a:r>
        </a:p>
      </dgm:t>
    </dgm:pt>
    <dgm:pt modelId="{6E7DC3E4-A5F3-49E7-93D5-F2462FDB2570}" type="parTrans" cxnId="{AB4B9A4B-05DB-45E5-9F57-EB3901129A67}">
      <dgm:prSet/>
      <dgm:spPr/>
      <dgm:t>
        <a:bodyPr/>
        <a:lstStyle/>
        <a:p>
          <a:pPr algn="ctr"/>
          <a:endParaRPr lang="en-ZA" b="1"/>
        </a:p>
      </dgm:t>
    </dgm:pt>
    <dgm:pt modelId="{455A4654-81EE-4905-ACE7-31838B868DD0}" type="sibTrans" cxnId="{AB4B9A4B-05DB-45E5-9F57-EB3901129A67}">
      <dgm:prSet/>
      <dgm:spPr/>
      <dgm:t>
        <a:bodyPr/>
        <a:lstStyle/>
        <a:p>
          <a:pPr algn="ctr"/>
          <a:endParaRPr lang="en-ZA" b="1"/>
        </a:p>
      </dgm:t>
    </dgm:pt>
    <dgm:pt modelId="{11C8780C-F57C-4DDC-979A-23C74CBC257D}" type="pres">
      <dgm:prSet presAssocID="{FF269DB9-5222-4B7F-8CAE-C7003B563BD6}" presName="Name0" presStyleCnt="0">
        <dgm:presLayoutVars>
          <dgm:dir/>
          <dgm:animLvl val="lvl"/>
          <dgm:resizeHandles val="exact"/>
        </dgm:presLayoutVars>
      </dgm:prSet>
      <dgm:spPr/>
    </dgm:pt>
    <dgm:pt modelId="{0EF2A129-542E-487B-82C9-6A606DB21E44}" type="pres">
      <dgm:prSet presAssocID="{AA8B11ED-E83F-4C0B-A2F6-ACB4DA262230}" presName="parTxOnly" presStyleLbl="node1" presStyleIdx="0" presStyleCnt="4">
        <dgm:presLayoutVars>
          <dgm:chMax val="0"/>
          <dgm:chPref val="0"/>
          <dgm:bulletEnabled val="1"/>
        </dgm:presLayoutVars>
      </dgm:prSet>
      <dgm:spPr>
        <a:prstGeom prst="chevron">
          <a:avLst/>
        </a:prstGeom>
      </dgm:spPr>
    </dgm:pt>
    <dgm:pt modelId="{8C1552F7-7515-45AA-AA26-FF5C7932F28C}" type="pres">
      <dgm:prSet presAssocID="{684C2B22-B02A-4143-AE1F-3BCBCCC4CA4C}" presName="parTxOnlySpace" presStyleCnt="0"/>
      <dgm:spPr/>
    </dgm:pt>
    <dgm:pt modelId="{0D71DB38-1C31-499E-8DB9-52222597D3C0}" type="pres">
      <dgm:prSet presAssocID="{0C0F27C8-ED31-49D9-ACB5-DAF5BEF60011}" presName="parTxOnly" presStyleLbl="node1" presStyleIdx="1" presStyleCnt="4">
        <dgm:presLayoutVars>
          <dgm:chMax val="0"/>
          <dgm:chPref val="0"/>
          <dgm:bulletEnabled val="1"/>
        </dgm:presLayoutVars>
      </dgm:prSet>
      <dgm:spPr>
        <a:prstGeom prst="chevron">
          <a:avLst/>
        </a:prstGeom>
      </dgm:spPr>
    </dgm:pt>
    <dgm:pt modelId="{95A6618E-2DC5-4CAF-8EEB-1097E3EC357B}" type="pres">
      <dgm:prSet presAssocID="{6FFFE343-E031-4380-86A8-10E8611C7E78}" presName="parTxOnlySpace" presStyleCnt="0"/>
      <dgm:spPr/>
    </dgm:pt>
    <dgm:pt modelId="{06A15EA1-3E0F-4A21-B951-07AFBD60DBB1}" type="pres">
      <dgm:prSet presAssocID="{90F3B747-21F6-47B8-8B97-21F8284DBB62}" presName="parTxOnly" presStyleLbl="node1" presStyleIdx="2" presStyleCnt="4">
        <dgm:presLayoutVars>
          <dgm:chMax val="0"/>
          <dgm:chPref val="0"/>
          <dgm:bulletEnabled val="1"/>
        </dgm:presLayoutVars>
      </dgm:prSet>
      <dgm:spPr>
        <a:prstGeom prst="chevron">
          <a:avLst/>
        </a:prstGeom>
      </dgm:spPr>
    </dgm:pt>
    <dgm:pt modelId="{66AF3B22-F355-414B-A87C-B778D298CCD5}" type="pres">
      <dgm:prSet presAssocID="{809837CB-5B69-4F4F-AFC2-171BAC70423C}" presName="parTxOnlySpace" presStyleCnt="0"/>
      <dgm:spPr/>
    </dgm:pt>
    <dgm:pt modelId="{A452ACA6-DBC5-44B9-951E-6B3132ACEE34}" type="pres">
      <dgm:prSet presAssocID="{AA79E364-CBAE-413D-A8F7-5E4D62A04C02}" presName="parTxOnly" presStyleLbl="node1" presStyleIdx="3" presStyleCnt="4">
        <dgm:presLayoutVars>
          <dgm:chMax val="0"/>
          <dgm:chPref val="0"/>
          <dgm:bulletEnabled val="1"/>
        </dgm:presLayoutVars>
      </dgm:prSet>
      <dgm:spPr>
        <a:prstGeom prst="chevron">
          <a:avLst/>
        </a:prstGeom>
      </dgm:spPr>
    </dgm:pt>
  </dgm:ptLst>
  <dgm:cxnLst>
    <dgm:cxn modelId="{BD56A038-AD4E-49A0-8083-6B53CC3BF8C2}" type="presOf" srcId="{AA8B11ED-E83F-4C0B-A2F6-ACB4DA262230}" destId="{0EF2A129-542E-487B-82C9-6A606DB21E44}" srcOrd="0" destOrd="0" presId="urn:microsoft.com/office/officeart/2005/8/layout/chevron1"/>
    <dgm:cxn modelId="{40A2FC40-70B7-48C7-9F0B-9450E84FC942}" srcId="{FF269DB9-5222-4B7F-8CAE-C7003B563BD6}" destId="{0C0F27C8-ED31-49D9-ACB5-DAF5BEF60011}" srcOrd="1" destOrd="0" parTransId="{52729103-CDC6-4EB6-A75F-FB30A9308BD3}" sibTransId="{6FFFE343-E031-4380-86A8-10E8611C7E78}"/>
    <dgm:cxn modelId="{AB4B9A4B-05DB-45E5-9F57-EB3901129A67}" srcId="{FF269DB9-5222-4B7F-8CAE-C7003B563BD6}" destId="{AA79E364-CBAE-413D-A8F7-5E4D62A04C02}" srcOrd="3" destOrd="0" parTransId="{6E7DC3E4-A5F3-49E7-93D5-F2462FDB2570}" sibTransId="{455A4654-81EE-4905-ACE7-31838B868DD0}"/>
    <dgm:cxn modelId="{240F0C54-4821-40EA-A9B7-F7EB19D12DD4}" type="presOf" srcId="{AA79E364-CBAE-413D-A8F7-5E4D62A04C02}" destId="{A452ACA6-DBC5-44B9-951E-6B3132ACEE34}" srcOrd="0" destOrd="0" presId="urn:microsoft.com/office/officeart/2005/8/layout/chevron1"/>
    <dgm:cxn modelId="{9E076387-9863-4466-839C-F7F553D927E0}" srcId="{FF269DB9-5222-4B7F-8CAE-C7003B563BD6}" destId="{90F3B747-21F6-47B8-8B97-21F8284DBB62}" srcOrd="2" destOrd="0" parTransId="{3D05283E-A9E3-40B0-9475-D38DE12B1094}" sibTransId="{809837CB-5B69-4F4F-AFC2-171BAC70423C}"/>
    <dgm:cxn modelId="{705D6DA3-3037-40F6-8B8C-09C33363C8CF}" type="presOf" srcId="{90F3B747-21F6-47B8-8B97-21F8284DBB62}" destId="{06A15EA1-3E0F-4A21-B951-07AFBD60DBB1}" srcOrd="0" destOrd="0" presId="urn:microsoft.com/office/officeart/2005/8/layout/chevron1"/>
    <dgm:cxn modelId="{3629C8AE-5AA3-4168-82E7-344C504AA2F1}" srcId="{FF269DB9-5222-4B7F-8CAE-C7003B563BD6}" destId="{AA8B11ED-E83F-4C0B-A2F6-ACB4DA262230}" srcOrd="0" destOrd="0" parTransId="{696FAB36-09CD-4433-A59A-0CFAB60D7AF9}" sibTransId="{684C2B22-B02A-4143-AE1F-3BCBCCC4CA4C}"/>
    <dgm:cxn modelId="{5FA024D1-52DD-4682-A3D1-5CCF48352111}" type="presOf" srcId="{FF269DB9-5222-4B7F-8CAE-C7003B563BD6}" destId="{11C8780C-F57C-4DDC-979A-23C74CBC257D}" srcOrd="0" destOrd="0" presId="urn:microsoft.com/office/officeart/2005/8/layout/chevron1"/>
    <dgm:cxn modelId="{FDF5E7E6-8DDF-4C5E-9F76-EB569605D723}" type="presOf" srcId="{0C0F27C8-ED31-49D9-ACB5-DAF5BEF60011}" destId="{0D71DB38-1C31-499E-8DB9-52222597D3C0}" srcOrd="0" destOrd="0" presId="urn:microsoft.com/office/officeart/2005/8/layout/chevron1"/>
    <dgm:cxn modelId="{611F853E-7241-47C0-B088-B1BD87ACE4EE}" type="presParOf" srcId="{11C8780C-F57C-4DDC-979A-23C74CBC257D}" destId="{0EF2A129-542E-487B-82C9-6A606DB21E44}" srcOrd="0" destOrd="0" presId="urn:microsoft.com/office/officeart/2005/8/layout/chevron1"/>
    <dgm:cxn modelId="{FD6A0EFB-3FEB-46CD-9C84-98D5D907BE93}" type="presParOf" srcId="{11C8780C-F57C-4DDC-979A-23C74CBC257D}" destId="{8C1552F7-7515-45AA-AA26-FF5C7932F28C}" srcOrd="1" destOrd="0" presId="urn:microsoft.com/office/officeart/2005/8/layout/chevron1"/>
    <dgm:cxn modelId="{278BD662-E4C9-4935-961F-94FEA5F2D72D}" type="presParOf" srcId="{11C8780C-F57C-4DDC-979A-23C74CBC257D}" destId="{0D71DB38-1C31-499E-8DB9-52222597D3C0}" srcOrd="2" destOrd="0" presId="urn:microsoft.com/office/officeart/2005/8/layout/chevron1"/>
    <dgm:cxn modelId="{5BF14F6C-7C0C-4591-AA83-748A4A59B7D2}" type="presParOf" srcId="{11C8780C-F57C-4DDC-979A-23C74CBC257D}" destId="{95A6618E-2DC5-4CAF-8EEB-1097E3EC357B}" srcOrd="3" destOrd="0" presId="urn:microsoft.com/office/officeart/2005/8/layout/chevron1"/>
    <dgm:cxn modelId="{9916EB09-F467-40DA-B1B3-02E1673A162C}" type="presParOf" srcId="{11C8780C-F57C-4DDC-979A-23C74CBC257D}" destId="{06A15EA1-3E0F-4A21-B951-07AFBD60DBB1}" srcOrd="4" destOrd="0" presId="urn:microsoft.com/office/officeart/2005/8/layout/chevron1"/>
    <dgm:cxn modelId="{BA403DF1-34CA-4626-9D0A-FB84783579BB}" type="presParOf" srcId="{11C8780C-F57C-4DDC-979A-23C74CBC257D}" destId="{66AF3B22-F355-414B-A87C-B778D298CCD5}" srcOrd="5" destOrd="0" presId="urn:microsoft.com/office/officeart/2005/8/layout/chevron1"/>
    <dgm:cxn modelId="{B1F0A425-B310-4078-85CD-FD7A53863E0A}" type="presParOf" srcId="{11C8780C-F57C-4DDC-979A-23C74CBC257D}" destId="{A452ACA6-DBC5-44B9-951E-6B3132ACEE34}" srcOrd="6"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8D9FBB8-2E4D-4D42-8662-8998AA1FA6C2}" type="doc">
      <dgm:prSet loTypeId="urn:microsoft.com/office/officeart/2005/8/layout/chevronAccent+Icon" loCatId="process" qsTypeId="urn:microsoft.com/office/officeart/2005/8/quickstyle/simple5" qsCatId="simple" csTypeId="urn:microsoft.com/office/officeart/2005/8/colors/colorful1" csCatId="colorful" phldr="1"/>
      <dgm:spPr/>
    </dgm:pt>
    <dgm:pt modelId="{D32FB203-F597-49FD-843A-F1BD3F61F5E0}">
      <dgm:prSet phldrT="[Text]"/>
      <dgm:spPr>
        <a:xfrm>
          <a:off x="369772" y="391419"/>
          <a:ext cx="1161689" cy="53101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Main Menu</a:t>
          </a:r>
        </a:p>
      </dgm:t>
    </dgm:pt>
    <dgm:pt modelId="{696A5D1F-7B2F-4FBA-95B8-5C990C302BBE}" type="parTrans" cxnId="{70BB4A0D-A993-4ED7-BE44-6A6A3E1AF40B}">
      <dgm:prSet/>
      <dgm:spPr/>
      <dgm:t>
        <a:bodyPr/>
        <a:lstStyle/>
        <a:p>
          <a:endParaRPr lang="en-ZA" b="1"/>
        </a:p>
      </dgm:t>
    </dgm:pt>
    <dgm:pt modelId="{974F966F-9F7A-4230-AFD6-8A3C8E0630CB}" type="sibTrans" cxnId="{70BB4A0D-A993-4ED7-BE44-6A6A3E1AF40B}">
      <dgm:prSet/>
      <dgm:spPr/>
      <dgm:t>
        <a:bodyPr/>
        <a:lstStyle/>
        <a:p>
          <a:endParaRPr lang="en-ZA" b="1"/>
        </a:p>
      </dgm:t>
    </dgm:pt>
    <dgm:pt modelId="{9359F98B-1E07-433F-A21C-28DB0A3102FA}">
      <dgm:prSet phldrT="[Text]"/>
      <dgm:spPr>
        <a:xfrm>
          <a:off x="1941110" y="391419"/>
          <a:ext cx="1161689" cy="531014"/>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Balance Inquiries</a:t>
          </a:r>
        </a:p>
      </dgm:t>
    </dgm:pt>
    <dgm:pt modelId="{8DD2DBA1-EF9F-488A-95A4-BCAF70C3A068}" type="parTrans" cxnId="{19A6D8B3-32E2-45D4-95EA-951DD350C38B}">
      <dgm:prSet/>
      <dgm:spPr/>
      <dgm:t>
        <a:bodyPr/>
        <a:lstStyle/>
        <a:p>
          <a:endParaRPr lang="en-ZA" b="1"/>
        </a:p>
      </dgm:t>
    </dgm:pt>
    <dgm:pt modelId="{F1D12AA2-0002-45D5-BFBA-9C02768EF084}" type="sibTrans" cxnId="{19A6D8B3-32E2-45D4-95EA-951DD350C38B}">
      <dgm:prSet/>
      <dgm:spPr/>
      <dgm:t>
        <a:bodyPr/>
        <a:lstStyle/>
        <a:p>
          <a:endParaRPr lang="en-ZA" b="1"/>
        </a:p>
      </dgm:t>
    </dgm:pt>
    <dgm:pt modelId="{E3D66AF1-3D02-4BBA-93CC-870515D4934B}">
      <dgm:prSet phldrT="[Text]"/>
      <dgm:spPr>
        <a:xfrm>
          <a:off x="3512448" y="391419"/>
          <a:ext cx="1161689" cy="53101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General Ledger</a:t>
          </a:r>
        </a:p>
      </dgm:t>
    </dgm:pt>
    <dgm:pt modelId="{FEFD91E4-FA91-4E35-9466-AFE950267091}" type="parTrans" cxnId="{B8617523-8969-4884-9B2A-AC940ADA7333}">
      <dgm:prSet/>
      <dgm:spPr/>
      <dgm:t>
        <a:bodyPr/>
        <a:lstStyle/>
        <a:p>
          <a:endParaRPr lang="en-ZA" b="1"/>
        </a:p>
      </dgm:t>
    </dgm:pt>
    <dgm:pt modelId="{829E66C3-F24B-4E83-88CD-49C670D89BD1}" type="sibTrans" cxnId="{B8617523-8969-4884-9B2A-AC940ADA7333}">
      <dgm:prSet/>
      <dgm:spPr/>
      <dgm:t>
        <a:bodyPr/>
        <a:lstStyle/>
        <a:p>
          <a:endParaRPr lang="en-ZA" b="1"/>
        </a:p>
      </dgm:t>
    </dgm:pt>
    <dgm:pt modelId="{434DE493-190A-4236-A46A-DCFC08125C6E}">
      <dgm:prSet/>
      <dgm:spPr>
        <a:xfrm>
          <a:off x="5086703" y="391419"/>
          <a:ext cx="1161689" cy="531014"/>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ZA" b="1">
              <a:solidFill>
                <a:sysClr val="windowText" lastClr="000000">
                  <a:hueOff val="0"/>
                  <a:satOff val="0"/>
                  <a:lumOff val="0"/>
                  <a:alphaOff val="0"/>
                </a:sysClr>
              </a:solidFill>
              <a:latin typeface="Calibri"/>
              <a:ea typeface="+mn-ea"/>
              <a:cs typeface="+mn-cs"/>
            </a:rPr>
            <a:t>7 Inquiries       (</a:t>
          </a:r>
          <a:r>
            <a:rPr lang="en-ZA" b="1" i="1">
              <a:solidFill>
                <a:sysClr val="windowText" lastClr="000000">
                  <a:hueOff val="0"/>
                  <a:satOff val="0"/>
                  <a:lumOff val="0"/>
                  <a:alphaOff val="0"/>
                </a:sysClr>
              </a:solidFill>
              <a:latin typeface="Calibri"/>
              <a:ea typeface="+mn-ea"/>
              <a:cs typeface="+mn-cs"/>
            </a:rPr>
            <a:t>Figure 41 </a:t>
          </a:r>
          <a:r>
            <a:rPr lang="en-ZA" b="1">
              <a:solidFill>
                <a:sysClr val="windowText" lastClr="000000">
                  <a:hueOff val="0"/>
                  <a:satOff val="0"/>
                  <a:lumOff val="0"/>
                  <a:alphaOff val="0"/>
                </a:sysClr>
              </a:solidFill>
              <a:latin typeface="Calibri"/>
              <a:ea typeface="+mn-ea"/>
              <a:cs typeface="+mn-cs"/>
            </a:rPr>
            <a:t>below)</a:t>
          </a:r>
        </a:p>
      </dgm:t>
    </dgm:pt>
    <dgm:pt modelId="{0A856F1A-A15E-4AA4-A19E-8C027A7D5DAE}" type="parTrans" cxnId="{7EE2A13A-F3D5-4EC6-8FAA-425B5A22D4AB}">
      <dgm:prSet/>
      <dgm:spPr/>
      <dgm:t>
        <a:bodyPr/>
        <a:lstStyle/>
        <a:p>
          <a:endParaRPr lang="en-ZA" b="1"/>
        </a:p>
      </dgm:t>
    </dgm:pt>
    <dgm:pt modelId="{9120160A-AB87-4C7D-BB29-BB330BFA27E1}" type="sibTrans" cxnId="{7EE2A13A-F3D5-4EC6-8FAA-425B5A22D4AB}">
      <dgm:prSet/>
      <dgm:spPr/>
      <dgm:t>
        <a:bodyPr/>
        <a:lstStyle/>
        <a:p>
          <a:endParaRPr lang="en-ZA" b="1"/>
        </a:p>
      </dgm:t>
    </dgm:pt>
    <dgm:pt modelId="{BEC8AF04-6915-4BD9-B461-1C37B19888E0}" type="pres">
      <dgm:prSet presAssocID="{48D9FBB8-2E4D-4D42-8662-8998AA1FA6C2}" presName="Name0" presStyleCnt="0">
        <dgm:presLayoutVars>
          <dgm:dir/>
          <dgm:resizeHandles val="exact"/>
        </dgm:presLayoutVars>
      </dgm:prSet>
      <dgm:spPr/>
    </dgm:pt>
    <dgm:pt modelId="{AA5F1208-E412-4240-951B-9563C5D33DDE}" type="pres">
      <dgm:prSet presAssocID="{D32FB203-F597-49FD-843A-F1BD3F61F5E0}" presName="composite" presStyleCnt="0"/>
      <dgm:spPr/>
    </dgm:pt>
    <dgm:pt modelId="{A14A5BCE-DD2D-41E0-9F46-88BF0864B1E5}" type="pres">
      <dgm:prSet presAssocID="{D32FB203-F597-49FD-843A-F1BD3F61F5E0}" presName="bgChev" presStyleLbl="node1" presStyleIdx="0" presStyleCnt="4"/>
      <dgm:spPr>
        <a:xfrm>
          <a:off x="2922" y="258665"/>
          <a:ext cx="1375685" cy="531014"/>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E772639F-9122-47C4-90FA-71B5CE34623F}" type="pres">
      <dgm:prSet presAssocID="{D32FB203-F597-49FD-843A-F1BD3F61F5E0}" presName="txNode" presStyleLbl="fgAcc1" presStyleIdx="0" presStyleCnt="4" custScaleX="110000" custScaleY="110000">
        <dgm:presLayoutVars>
          <dgm:bulletEnabled val="1"/>
        </dgm:presLayoutVars>
      </dgm:prSet>
      <dgm:spPr>
        <a:prstGeom prst="roundRect">
          <a:avLst>
            <a:gd name="adj" fmla="val 10000"/>
          </a:avLst>
        </a:prstGeom>
      </dgm:spPr>
    </dgm:pt>
    <dgm:pt modelId="{00534DDC-5EFD-4D8C-AE2B-C6578DE04EF9}" type="pres">
      <dgm:prSet presAssocID="{974F966F-9F7A-4230-AFD6-8A3C8E0630CB}" presName="compositeSpace" presStyleCnt="0"/>
      <dgm:spPr/>
    </dgm:pt>
    <dgm:pt modelId="{B97D52B7-8D53-420E-9B7F-0D321D282E8C}" type="pres">
      <dgm:prSet presAssocID="{9359F98B-1E07-433F-A21C-28DB0A3102FA}" presName="composite" presStyleCnt="0"/>
      <dgm:spPr/>
    </dgm:pt>
    <dgm:pt modelId="{53FFC4C0-7BDB-4526-8D65-E00360C3FF2B}" type="pres">
      <dgm:prSet presAssocID="{9359F98B-1E07-433F-A21C-28DB0A3102FA}" presName="bgChev" presStyleLbl="node1" presStyleIdx="1" presStyleCnt="4"/>
      <dgm:spPr>
        <a:xfrm>
          <a:off x="1574261" y="258665"/>
          <a:ext cx="1375685" cy="531014"/>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41DC0FBD-D3E5-45BE-8CA4-98AB0C8D96C8}" type="pres">
      <dgm:prSet presAssocID="{9359F98B-1E07-433F-A21C-28DB0A3102FA}" presName="txNode" presStyleLbl="fgAcc1" presStyleIdx="1" presStyleCnt="4" custScaleX="110000" custScaleY="110000">
        <dgm:presLayoutVars>
          <dgm:bulletEnabled val="1"/>
        </dgm:presLayoutVars>
      </dgm:prSet>
      <dgm:spPr>
        <a:prstGeom prst="roundRect">
          <a:avLst>
            <a:gd name="adj" fmla="val 10000"/>
          </a:avLst>
        </a:prstGeom>
      </dgm:spPr>
    </dgm:pt>
    <dgm:pt modelId="{32E9D419-6C56-43A5-BE9E-433F1651720A}" type="pres">
      <dgm:prSet presAssocID="{F1D12AA2-0002-45D5-BFBA-9C02768EF084}" presName="compositeSpace" presStyleCnt="0"/>
      <dgm:spPr/>
    </dgm:pt>
    <dgm:pt modelId="{7D36A7C7-F98C-47A8-BDA6-31C4F9131553}" type="pres">
      <dgm:prSet presAssocID="{E3D66AF1-3D02-4BBA-93CC-870515D4934B}" presName="composite" presStyleCnt="0"/>
      <dgm:spPr/>
    </dgm:pt>
    <dgm:pt modelId="{2B60E88C-A166-43B2-BBCF-8EC7E10749B3}" type="pres">
      <dgm:prSet presAssocID="{E3D66AF1-3D02-4BBA-93CC-870515D4934B}" presName="bgChev" presStyleLbl="node1" presStyleIdx="2" presStyleCnt="4"/>
      <dgm:spPr>
        <a:xfrm>
          <a:off x="3145599" y="258665"/>
          <a:ext cx="1375685" cy="531014"/>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F790B214-1C1E-4311-859C-F1027C6F019E}" type="pres">
      <dgm:prSet presAssocID="{E3D66AF1-3D02-4BBA-93CC-870515D4934B}" presName="txNode" presStyleLbl="fgAcc1" presStyleIdx="2" presStyleCnt="4" custScaleX="110000" custScaleY="110000">
        <dgm:presLayoutVars>
          <dgm:bulletEnabled val="1"/>
        </dgm:presLayoutVars>
      </dgm:prSet>
      <dgm:spPr>
        <a:prstGeom prst="roundRect">
          <a:avLst>
            <a:gd name="adj" fmla="val 10000"/>
          </a:avLst>
        </a:prstGeom>
      </dgm:spPr>
    </dgm:pt>
    <dgm:pt modelId="{881D9700-482D-43E2-A936-CAC0A9720794}" type="pres">
      <dgm:prSet presAssocID="{829E66C3-F24B-4E83-88CD-49C670D89BD1}" presName="compositeSpace" presStyleCnt="0"/>
      <dgm:spPr/>
    </dgm:pt>
    <dgm:pt modelId="{F74E3B1A-9EEF-41D8-8F8E-7C632CD96DC4}" type="pres">
      <dgm:prSet presAssocID="{434DE493-190A-4236-A46A-DCFC08125C6E}" presName="composite" presStyleCnt="0"/>
      <dgm:spPr/>
    </dgm:pt>
    <dgm:pt modelId="{76EEB357-9E69-4D7A-89AC-57A5113C5405}" type="pres">
      <dgm:prSet presAssocID="{434DE493-190A-4236-A46A-DCFC08125C6E}" presName="bgChev" presStyleLbl="node1" presStyleIdx="3" presStyleCnt="4"/>
      <dgm:spPr>
        <a:xfrm>
          <a:off x="4716937" y="258665"/>
          <a:ext cx="1375685" cy="531014"/>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298EA6F3-516F-4CEB-8390-6EEF5CCAD362}" type="pres">
      <dgm:prSet presAssocID="{434DE493-190A-4236-A46A-DCFC08125C6E}" presName="txNode" presStyleLbl="fgAcc1" presStyleIdx="3" presStyleCnt="4" custScaleX="110000" custScaleY="110000" custLinFactNeighborX="251">
        <dgm:presLayoutVars>
          <dgm:bulletEnabled val="1"/>
        </dgm:presLayoutVars>
      </dgm:prSet>
      <dgm:spPr>
        <a:prstGeom prst="roundRect">
          <a:avLst>
            <a:gd name="adj" fmla="val 10000"/>
          </a:avLst>
        </a:prstGeom>
      </dgm:spPr>
    </dgm:pt>
  </dgm:ptLst>
  <dgm:cxnLst>
    <dgm:cxn modelId="{83003A02-D1B5-45E9-84E0-C2B837068A34}" type="presOf" srcId="{E3D66AF1-3D02-4BBA-93CC-870515D4934B}" destId="{F790B214-1C1E-4311-859C-F1027C6F019E}" srcOrd="0" destOrd="0" presId="urn:microsoft.com/office/officeart/2005/8/layout/chevronAccent+Icon"/>
    <dgm:cxn modelId="{70BB4A0D-A993-4ED7-BE44-6A6A3E1AF40B}" srcId="{48D9FBB8-2E4D-4D42-8662-8998AA1FA6C2}" destId="{D32FB203-F597-49FD-843A-F1BD3F61F5E0}" srcOrd="0" destOrd="0" parTransId="{696A5D1F-7B2F-4FBA-95B8-5C990C302BBE}" sibTransId="{974F966F-9F7A-4230-AFD6-8A3C8E0630CB}"/>
    <dgm:cxn modelId="{B8617523-8969-4884-9B2A-AC940ADA7333}" srcId="{48D9FBB8-2E4D-4D42-8662-8998AA1FA6C2}" destId="{E3D66AF1-3D02-4BBA-93CC-870515D4934B}" srcOrd="2" destOrd="0" parTransId="{FEFD91E4-FA91-4E35-9466-AFE950267091}" sibTransId="{829E66C3-F24B-4E83-88CD-49C670D89BD1}"/>
    <dgm:cxn modelId="{7EE2A13A-F3D5-4EC6-8FAA-425B5A22D4AB}" srcId="{48D9FBB8-2E4D-4D42-8662-8998AA1FA6C2}" destId="{434DE493-190A-4236-A46A-DCFC08125C6E}" srcOrd="3" destOrd="0" parTransId="{0A856F1A-A15E-4AA4-A19E-8C027A7D5DAE}" sibTransId="{9120160A-AB87-4C7D-BB29-BB330BFA27E1}"/>
    <dgm:cxn modelId="{DD91775E-DCD5-42ED-882F-37DB7D292CFF}" type="presOf" srcId="{D32FB203-F597-49FD-843A-F1BD3F61F5E0}" destId="{E772639F-9122-47C4-90FA-71B5CE34623F}" srcOrd="0" destOrd="0" presId="urn:microsoft.com/office/officeart/2005/8/layout/chevronAccent+Icon"/>
    <dgm:cxn modelId="{0DF0495F-3E73-4BE8-847D-919C94F7C382}" type="presOf" srcId="{9359F98B-1E07-433F-A21C-28DB0A3102FA}" destId="{41DC0FBD-D3E5-45BE-8CA4-98AB0C8D96C8}" srcOrd="0" destOrd="0" presId="urn:microsoft.com/office/officeart/2005/8/layout/chevronAccent+Icon"/>
    <dgm:cxn modelId="{19A6D8B3-32E2-45D4-95EA-951DD350C38B}" srcId="{48D9FBB8-2E4D-4D42-8662-8998AA1FA6C2}" destId="{9359F98B-1E07-433F-A21C-28DB0A3102FA}" srcOrd="1" destOrd="0" parTransId="{8DD2DBA1-EF9F-488A-95A4-BCAF70C3A068}" sibTransId="{F1D12AA2-0002-45D5-BFBA-9C02768EF084}"/>
    <dgm:cxn modelId="{BC77BBD4-2C20-43EB-BAF2-0718B818F43E}" type="presOf" srcId="{434DE493-190A-4236-A46A-DCFC08125C6E}" destId="{298EA6F3-516F-4CEB-8390-6EEF5CCAD362}" srcOrd="0" destOrd="0" presId="urn:microsoft.com/office/officeart/2005/8/layout/chevronAccent+Icon"/>
    <dgm:cxn modelId="{D8FF59F2-D5F9-481C-AAA5-F227A4D06865}" type="presOf" srcId="{48D9FBB8-2E4D-4D42-8662-8998AA1FA6C2}" destId="{BEC8AF04-6915-4BD9-B461-1C37B19888E0}" srcOrd="0" destOrd="0" presId="urn:microsoft.com/office/officeart/2005/8/layout/chevronAccent+Icon"/>
    <dgm:cxn modelId="{FA02599C-ECD8-465A-B961-BD329B686F5F}" type="presParOf" srcId="{BEC8AF04-6915-4BD9-B461-1C37B19888E0}" destId="{AA5F1208-E412-4240-951B-9563C5D33DDE}" srcOrd="0" destOrd="0" presId="urn:microsoft.com/office/officeart/2005/8/layout/chevronAccent+Icon"/>
    <dgm:cxn modelId="{97E09B6F-734A-4CE0-86B2-843FEF0B0077}" type="presParOf" srcId="{AA5F1208-E412-4240-951B-9563C5D33DDE}" destId="{A14A5BCE-DD2D-41E0-9F46-88BF0864B1E5}" srcOrd="0" destOrd="0" presId="urn:microsoft.com/office/officeart/2005/8/layout/chevronAccent+Icon"/>
    <dgm:cxn modelId="{DB5C3E3E-B61E-4953-A7DF-9154A6866E7E}" type="presParOf" srcId="{AA5F1208-E412-4240-951B-9563C5D33DDE}" destId="{E772639F-9122-47C4-90FA-71B5CE34623F}" srcOrd="1" destOrd="0" presId="urn:microsoft.com/office/officeart/2005/8/layout/chevronAccent+Icon"/>
    <dgm:cxn modelId="{A070D89B-9622-4C4A-8850-8AEC35E7EBA9}" type="presParOf" srcId="{BEC8AF04-6915-4BD9-B461-1C37B19888E0}" destId="{00534DDC-5EFD-4D8C-AE2B-C6578DE04EF9}" srcOrd="1" destOrd="0" presId="urn:microsoft.com/office/officeart/2005/8/layout/chevronAccent+Icon"/>
    <dgm:cxn modelId="{F626F89A-5944-431A-8C58-E461465B6949}" type="presParOf" srcId="{BEC8AF04-6915-4BD9-B461-1C37B19888E0}" destId="{B97D52B7-8D53-420E-9B7F-0D321D282E8C}" srcOrd="2" destOrd="0" presId="urn:microsoft.com/office/officeart/2005/8/layout/chevronAccent+Icon"/>
    <dgm:cxn modelId="{819808B9-2700-4C4A-9435-050E60A9A9D8}" type="presParOf" srcId="{B97D52B7-8D53-420E-9B7F-0D321D282E8C}" destId="{53FFC4C0-7BDB-4526-8D65-E00360C3FF2B}" srcOrd="0" destOrd="0" presId="urn:microsoft.com/office/officeart/2005/8/layout/chevronAccent+Icon"/>
    <dgm:cxn modelId="{DA36505C-38F1-4CAD-9DEC-D101854D83A8}" type="presParOf" srcId="{B97D52B7-8D53-420E-9B7F-0D321D282E8C}" destId="{41DC0FBD-D3E5-45BE-8CA4-98AB0C8D96C8}" srcOrd="1" destOrd="0" presId="urn:microsoft.com/office/officeart/2005/8/layout/chevronAccent+Icon"/>
    <dgm:cxn modelId="{7D64A56C-C38C-4B92-B644-28D1EA303BBB}" type="presParOf" srcId="{BEC8AF04-6915-4BD9-B461-1C37B19888E0}" destId="{32E9D419-6C56-43A5-BE9E-433F1651720A}" srcOrd="3" destOrd="0" presId="urn:microsoft.com/office/officeart/2005/8/layout/chevronAccent+Icon"/>
    <dgm:cxn modelId="{E96AF966-CD30-4310-9729-9D4E3DD875D3}" type="presParOf" srcId="{BEC8AF04-6915-4BD9-B461-1C37B19888E0}" destId="{7D36A7C7-F98C-47A8-BDA6-31C4F9131553}" srcOrd="4" destOrd="0" presId="urn:microsoft.com/office/officeart/2005/8/layout/chevronAccent+Icon"/>
    <dgm:cxn modelId="{A6B6019D-794E-47B8-97F8-E9455B063095}" type="presParOf" srcId="{7D36A7C7-F98C-47A8-BDA6-31C4F9131553}" destId="{2B60E88C-A166-43B2-BBCF-8EC7E10749B3}" srcOrd="0" destOrd="0" presId="urn:microsoft.com/office/officeart/2005/8/layout/chevronAccent+Icon"/>
    <dgm:cxn modelId="{76DB796B-EECE-4354-B96D-C3D45A95D4B6}" type="presParOf" srcId="{7D36A7C7-F98C-47A8-BDA6-31C4F9131553}" destId="{F790B214-1C1E-4311-859C-F1027C6F019E}" srcOrd="1" destOrd="0" presId="urn:microsoft.com/office/officeart/2005/8/layout/chevronAccent+Icon"/>
    <dgm:cxn modelId="{583C8B90-4FE5-408B-9EB0-72A17C230970}" type="presParOf" srcId="{BEC8AF04-6915-4BD9-B461-1C37B19888E0}" destId="{881D9700-482D-43E2-A936-CAC0A9720794}" srcOrd="5" destOrd="0" presId="urn:microsoft.com/office/officeart/2005/8/layout/chevronAccent+Icon"/>
    <dgm:cxn modelId="{9C2A030C-B8C7-4647-AA8C-1381929E55D2}" type="presParOf" srcId="{BEC8AF04-6915-4BD9-B461-1C37B19888E0}" destId="{F74E3B1A-9EEF-41D8-8F8E-7C632CD96DC4}" srcOrd="6" destOrd="0" presId="urn:microsoft.com/office/officeart/2005/8/layout/chevronAccent+Icon"/>
    <dgm:cxn modelId="{10393F69-EFCE-48CA-8D83-B3FD6B9D4C4E}" type="presParOf" srcId="{F74E3B1A-9EEF-41D8-8F8E-7C632CD96DC4}" destId="{76EEB357-9E69-4D7A-89AC-57A5113C5405}" srcOrd="0" destOrd="0" presId="urn:microsoft.com/office/officeart/2005/8/layout/chevronAccent+Icon"/>
    <dgm:cxn modelId="{14008108-9B5D-49FA-9F15-8B76768F7EF8}" type="presParOf" srcId="{F74E3B1A-9EEF-41D8-8F8E-7C632CD96DC4}" destId="{298EA6F3-516F-4CEB-8390-6EEF5CCAD362}" srcOrd="1" destOrd="0" presId="urn:microsoft.com/office/officeart/2005/8/layout/chevronAccent+Icon"/>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6FCF1B0-6410-4754-A3DC-B22797148A78}"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en-ZA"/>
        </a:p>
      </dgm:t>
    </dgm:pt>
    <dgm:pt modelId="{DE376F6F-2EC1-42D5-95A2-B4FAF4B32277}">
      <dgm:prSet phldrT="[Text]" custT="1"/>
      <dgm:spPr>
        <a:xfrm>
          <a:off x="0" y="978"/>
          <a:ext cx="2314575" cy="56966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Various Lookup Criteria</a:t>
          </a:r>
        </a:p>
      </dgm:t>
    </dgm:pt>
    <dgm:pt modelId="{F9035AF9-AC34-4DAD-954C-B9F6DAF464CF}" type="parTrans" cxnId="{AE1D6C40-3D90-4997-BED7-8CF5668E8BDB}">
      <dgm:prSet/>
      <dgm:spPr/>
      <dgm:t>
        <a:bodyPr/>
        <a:lstStyle/>
        <a:p>
          <a:endParaRPr lang="en-ZA"/>
        </a:p>
      </dgm:t>
    </dgm:pt>
    <dgm:pt modelId="{8529923E-7D3D-4910-B8F4-0CA85A5C25BB}" type="sibTrans" cxnId="{AE1D6C40-3D90-4997-BED7-8CF5668E8BDB}">
      <dgm:prSet/>
      <dgm:spPr/>
      <dgm:t>
        <a:bodyPr/>
        <a:lstStyle/>
        <a:p>
          <a:endParaRPr lang="en-ZA"/>
        </a:p>
      </dgm:t>
    </dgm:pt>
    <dgm:pt modelId="{4C2F43B1-DF45-4E74-A218-B67A5C59C23C}">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Different methods to run Inquiries.</a:t>
          </a:r>
          <a:endPar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275074-5093-4A4F-99B3-118D95BA36C6}" type="parTrans" cxnId="{B8327216-0F51-46A1-9091-C0D7B6CE93AE}">
      <dgm:prSet/>
      <dgm:spPr/>
      <dgm:t>
        <a:bodyPr/>
        <a:lstStyle/>
        <a:p>
          <a:endParaRPr lang="en-ZA"/>
        </a:p>
      </dgm:t>
    </dgm:pt>
    <dgm:pt modelId="{39176229-6E72-4A98-977F-92F5DADF263B}" type="sibTrans" cxnId="{B8327216-0F51-46A1-9091-C0D7B6CE93AE}">
      <dgm:prSet/>
      <dgm:spPr/>
      <dgm:t>
        <a:bodyPr/>
        <a:lstStyle/>
        <a:p>
          <a:endParaRPr lang="en-ZA"/>
        </a:p>
      </dgm:t>
    </dgm:pt>
    <dgm:pt modelId="{482DB6B1-A835-490F-B3AB-C5F9A090428A}">
      <dgm:prSet phldrT="[Text]" custT="1"/>
      <dgm:spPr>
        <a:xfrm>
          <a:off x="0" y="599124"/>
          <a:ext cx="2314575" cy="56966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Inquiry Results</a:t>
          </a:r>
        </a:p>
      </dgm:t>
    </dgm:pt>
    <dgm:pt modelId="{56CE5F8F-A13D-408D-8ECB-68CD44D4AED5}" type="parTrans" cxnId="{288F49C0-D17E-4823-BFEC-17A361434A25}">
      <dgm:prSet/>
      <dgm:spPr/>
      <dgm:t>
        <a:bodyPr/>
        <a:lstStyle/>
        <a:p>
          <a:endParaRPr lang="en-ZA"/>
        </a:p>
      </dgm:t>
    </dgm:pt>
    <dgm:pt modelId="{EB57148A-3502-4B7B-9756-D15EFE7837A7}" type="sibTrans" cxnId="{288F49C0-D17E-4823-BFEC-17A361434A25}">
      <dgm:prSet/>
      <dgm:spPr/>
      <dgm:t>
        <a:bodyPr/>
        <a:lstStyle/>
        <a:p>
          <a:endParaRPr lang="en-ZA"/>
        </a:p>
      </dgm:t>
    </dgm:pt>
    <dgm:pt modelId="{DC52589D-8FB3-4F3C-B787-B6FCAD94D6EF}">
      <dgm:prSet phldrT="[Text]" custT="1"/>
      <dgm:spPr>
        <a:xfrm rot="5400000">
          <a:off x="4144109" y="-1173444"/>
          <a:ext cx="455730" cy="411480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are displayed in different formats according to Inquiry type.</a:t>
          </a:r>
        </a:p>
      </dgm:t>
    </dgm:pt>
    <dgm:pt modelId="{359F94AF-0B35-4759-804A-3B693A0572FC}" type="parTrans" cxnId="{90617F59-3010-4CEB-80B6-D77B53047652}">
      <dgm:prSet/>
      <dgm:spPr/>
      <dgm:t>
        <a:bodyPr/>
        <a:lstStyle/>
        <a:p>
          <a:endParaRPr lang="en-ZA"/>
        </a:p>
      </dgm:t>
    </dgm:pt>
    <dgm:pt modelId="{007B1912-7296-402A-A80B-AD328A78B5C9}" type="sibTrans" cxnId="{90617F59-3010-4CEB-80B6-D77B53047652}">
      <dgm:prSet/>
      <dgm:spPr/>
      <dgm:t>
        <a:bodyPr/>
        <a:lstStyle/>
        <a:p>
          <a:endParaRPr lang="en-ZA"/>
        </a:p>
      </dgm:t>
    </dgm:pt>
    <dgm:pt modelId="{FD81FB89-3C44-4AAE-87D0-AE03AF6A5637}">
      <dgm:prSet phldrT="[Text]" custT="1"/>
      <dgm:spPr>
        <a:xfrm rot="5400000">
          <a:off x="4144109" y="-575298"/>
          <a:ext cx="455730" cy="4114800"/>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Drilldown options exist to drilldown to more information about the COA or</a:t>
          </a:r>
        </a:p>
      </dgm:t>
    </dgm:pt>
    <dgm:pt modelId="{CA5ADAC6-474C-4F71-80DF-6829C62F57BB}" type="parTrans" cxnId="{CB39110C-1817-4FFD-98CF-56C1F9C75EE2}">
      <dgm:prSet/>
      <dgm:spPr/>
      <dgm:t>
        <a:bodyPr/>
        <a:lstStyle/>
        <a:p>
          <a:endParaRPr lang="en-ZA"/>
        </a:p>
      </dgm:t>
    </dgm:pt>
    <dgm:pt modelId="{D30A2D07-CA1A-4075-9EAC-CCFEB625E4A7}" type="sibTrans" cxnId="{CB39110C-1817-4FFD-98CF-56C1F9C75EE2}">
      <dgm:prSet/>
      <dgm:spPr/>
      <dgm:t>
        <a:bodyPr/>
        <a:lstStyle/>
        <a:p>
          <a:endParaRPr lang="en-ZA"/>
        </a:p>
      </dgm:t>
    </dgm:pt>
    <dgm:pt modelId="{7D4D042C-373A-4AE1-96C9-97C34BDB86F1}">
      <dgm:prSet custT="1"/>
      <dgm:spPr>
        <a:xfrm>
          <a:off x="0" y="1795416"/>
          <a:ext cx="2314575" cy="56966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Inquiry Results Export</a:t>
          </a:r>
        </a:p>
      </dgm:t>
    </dgm:pt>
    <dgm:pt modelId="{ABE679B5-3262-4910-96D9-0AB78C837CF1}" type="parTrans" cxnId="{25F6E636-72AF-4AA8-AFF9-7E97E67FC308}">
      <dgm:prSet/>
      <dgm:spPr/>
      <dgm:t>
        <a:bodyPr/>
        <a:lstStyle/>
        <a:p>
          <a:endParaRPr lang="en-ZA"/>
        </a:p>
      </dgm:t>
    </dgm:pt>
    <dgm:pt modelId="{57C4FC29-A450-4FD4-AD46-0D74CEE93D2D}" type="sibTrans" cxnId="{25F6E636-72AF-4AA8-AFF9-7E97E67FC308}">
      <dgm:prSet/>
      <dgm:spPr/>
      <dgm:t>
        <a:bodyPr/>
        <a:lstStyle/>
        <a:p>
          <a:endParaRPr lang="en-ZA"/>
        </a:p>
      </dgm:t>
    </dgm:pt>
    <dgm:pt modelId="{4FF28C5A-A4DD-4D51-9770-4ED60644E6BD}">
      <dgm:prSet custT="1"/>
      <dgm:spPr>
        <a:xfrm rot="5400000">
          <a:off x="4144109" y="22848"/>
          <a:ext cx="455730" cy="4114800"/>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exported to Excel for futher processing according to needs. </a:t>
          </a:r>
          <a:endPar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114267-CB1F-4540-A7AB-C9E872644FD2}" type="parTrans" cxnId="{F505A9B6-4110-4F95-A9F1-4B102EF901C4}">
      <dgm:prSet/>
      <dgm:spPr/>
      <dgm:t>
        <a:bodyPr/>
        <a:lstStyle/>
        <a:p>
          <a:endParaRPr lang="en-ZA"/>
        </a:p>
      </dgm:t>
    </dgm:pt>
    <dgm:pt modelId="{983D93B6-1326-46A0-A93B-BF43F7010097}" type="sibTrans" cxnId="{F505A9B6-4110-4F95-A9F1-4B102EF901C4}">
      <dgm:prSet/>
      <dgm:spPr/>
      <dgm:t>
        <a:bodyPr/>
        <a:lstStyle/>
        <a:p>
          <a:endParaRPr lang="en-ZA"/>
        </a:p>
      </dgm:t>
    </dgm:pt>
    <dgm:pt modelId="{5B533B20-6F6E-4CA5-9B0C-69E4C4B6EF7F}">
      <dgm:prSet phldrT="[Text]" custT="1"/>
      <dgm:spPr>
        <a:xfrm>
          <a:off x="0" y="1197270"/>
          <a:ext cx="2314575" cy="569662"/>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ZA" sz="1400" b="1">
              <a:solidFill>
                <a:sysClr val="window" lastClr="FFFFFF"/>
              </a:solidFill>
              <a:latin typeface="Arial" panose="020B0604020202020204" pitchFamily="34" charset="0"/>
              <a:ea typeface="+mn-ea"/>
              <a:cs typeface="Arial" panose="020B0604020202020204" pitchFamily="34" charset="0"/>
            </a:rPr>
            <a:t>Online drilldown</a:t>
          </a:r>
        </a:p>
      </dgm:t>
    </dgm:pt>
    <dgm:pt modelId="{A0546651-96AD-44E4-A713-2D611000B676}" type="sibTrans" cxnId="{6D4F98B3-6445-4A3C-BDBE-F2A710E3A224}">
      <dgm:prSet/>
      <dgm:spPr/>
      <dgm:t>
        <a:bodyPr/>
        <a:lstStyle/>
        <a:p>
          <a:endParaRPr lang="en-ZA"/>
        </a:p>
      </dgm:t>
    </dgm:pt>
    <dgm:pt modelId="{3DEF2471-FDE5-47F2-ACDA-28EC12B3FC5E}" type="parTrans" cxnId="{6D4F98B3-6445-4A3C-BDBE-F2A710E3A224}">
      <dgm:prSet/>
      <dgm:spPr/>
      <dgm:t>
        <a:bodyPr/>
        <a:lstStyle/>
        <a:p>
          <a:endParaRPr lang="en-ZA"/>
        </a:p>
      </dgm:t>
    </dgm:pt>
    <dgm:pt modelId="{121C838A-D154-4548-B726-A8821EB9D150}">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Fill in at least: Fiscal Year, Chart, Organization / Account and Period, or</a:t>
          </a:r>
        </a:p>
      </dgm:t>
    </dgm:pt>
    <dgm:pt modelId="{805765C2-E573-4000-92A9-A1618A4FD250}" type="parTrans" cxnId="{ABEE8E4E-4B59-419A-8CD0-3562CF357D62}">
      <dgm:prSet/>
      <dgm:spPr/>
      <dgm:t>
        <a:bodyPr/>
        <a:lstStyle/>
        <a:p>
          <a:endParaRPr lang="en-ZA"/>
        </a:p>
      </dgm:t>
    </dgm:pt>
    <dgm:pt modelId="{237A0AD9-0795-447D-B5E8-582C618D819E}" type="sibTrans" cxnId="{ABEE8E4E-4B59-419A-8CD0-3562CF357D62}">
      <dgm:prSet/>
      <dgm:spPr/>
      <dgm:t>
        <a:bodyPr/>
        <a:lstStyle/>
        <a:p>
          <a:endParaRPr lang="en-ZA"/>
        </a:p>
      </dgm:t>
    </dgm:pt>
    <dgm:pt modelId="{EED8A7A7-DD49-4004-A23D-6E2122FA4FEF}">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ZA" sz="1000">
              <a:solidFill>
                <a:sysClr val="windowText" lastClr="000000"/>
              </a:solidFill>
              <a:latin typeface="Arial" panose="020B0604020202020204" pitchFamily="34" charset="0"/>
              <a:ea typeface="+mn-ea"/>
              <a:cs typeface="Arial" panose="020B0604020202020204" pitchFamily="34" charset="0"/>
            </a:rPr>
            <a:t>Fiscal  Year and Document Number</a:t>
          </a:r>
        </a:p>
      </dgm:t>
    </dgm:pt>
    <dgm:pt modelId="{F701BF29-831C-42DB-A727-AEF6F61FD8FE}" type="parTrans" cxnId="{0C9B5D8A-3A86-4C71-995F-40572F64FD95}">
      <dgm:prSet/>
      <dgm:spPr/>
      <dgm:t>
        <a:bodyPr/>
        <a:lstStyle/>
        <a:p>
          <a:endParaRPr lang="en-ZA"/>
        </a:p>
      </dgm:t>
    </dgm:pt>
    <dgm:pt modelId="{5D2F8077-F4DA-4E39-B938-1BEC090CF1D4}" type="sibTrans" cxnId="{0C9B5D8A-3A86-4C71-995F-40572F64FD95}">
      <dgm:prSet/>
      <dgm:spPr/>
      <dgm:t>
        <a:bodyPr/>
        <a:lstStyle/>
        <a:p>
          <a:endParaRPr lang="en-ZA"/>
        </a:p>
      </dgm:t>
    </dgm:pt>
    <dgm:pt modelId="{6D414506-7C03-4484-BE25-43B16A37EF1A}">
      <dgm:prSet phldrT="[Text]" custT="1"/>
      <dgm:spPr>
        <a:xfrm rot="5400000">
          <a:off x="4144109" y="-1771590"/>
          <a:ext cx="455730" cy="4114800"/>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108000" tIns="108000" rIns="108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Can choose to include pending entries</a:t>
          </a:r>
        </a:p>
      </dgm:t>
    </dgm:pt>
    <dgm:pt modelId="{FD521CA8-A026-4F0D-B03A-85C5C66FF8FA}" type="parTrans" cxnId="{765CFC1F-0B3D-4B2E-BDB6-92A8E5A28F00}">
      <dgm:prSet/>
      <dgm:spPr/>
      <dgm:t>
        <a:bodyPr/>
        <a:lstStyle/>
        <a:p>
          <a:endParaRPr lang="en-ZA"/>
        </a:p>
      </dgm:t>
    </dgm:pt>
    <dgm:pt modelId="{76FE554F-6F10-490A-BBF7-69AFFDAB3058}" type="sibTrans" cxnId="{765CFC1F-0B3D-4B2E-BDB6-92A8E5A28F00}">
      <dgm:prSet/>
      <dgm:spPr/>
      <dgm:t>
        <a:bodyPr/>
        <a:lstStyle/>
        <a:p>
          <a:endParaRPr lang="en-ZA"/>
        </a:p>
      </dgm:t>
    </dgm:pt>
    <dgm:pt modelId="{0A1D7182-2F27-4C8C-B785-6A0BBAAD3B22}">
      <dgm:prSet phldrT="[Text]" custT="1"/>
      <dgm:spPr>
        <a:xfrm rot="5400000">
          <a:off x="4144109" y="-1173444"/>
          <a:ext cx="455730" cy="4114800"/>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sorted.</a:t>
          </a:r>
        </a:p>
      </dgm:t>
    </dgm:pt>
    <dgm:pt modelId="{EFCD3C1C-9D3A-4049-B88A-8024582D71A8}" type="parTrans" cxnId="{BBDE7010-0044-4D69-93A5-857298FBB641}">
      <dgm:prSet/>
      <dgm:spPr/>
      <dgm:t>
        <a:bodyPr/>
        <a:lstStyle/>
        <a:p>
          <a:endParaRPr lang="en-ZA"/>
        </a:p>
      </dgm:t>
    </dgm:pt>
    <dgm:pt modelId="{61A83549-82F7-4D45-B064-77AB7D1E4C87}" type="sibTrans" cxnId="{BBDE7010-0044-4D69-93A5-857298FBB641}">
      <dgm:prSet/>
      <dgm:spPr/>
      <dgm:t>
        <a:bodyPr/>
        <a:lstStyle/>
        <a:p>
          <a:endParaRPr lang="en-ZA"/>
        </a:p>
      </dgm:t>
    </dgm:pt>
    <dgm:pt modelId="{A5D69A90-0D06-404A-9C47-3FF507EFB8CE}">
      <dgm:prSet phldrT="[Text]" custT="1"/>
      <dgm:spPr>
        <a:xfrm rot="5400000">
          <a:off x="4144109" y="-575298"/>
          <a:ext cx="455730" cy="4114800"/>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lIns="72000" tIns="108000" rIns="72000" bIns="108000"/>
        <a:lstStyle/>
        <a:p>
          <a:r>
            <a:rPr lang="en-Z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drilldown from inquiry results to the original E-doc</a:t>
          </a:r>
        </a:p>
      </dgm:t>
    </dgm:pt>
    <dgm:pt modelId="{A48CC70F-ADDB-46FB-822D-0E793BADEC55}" type="parTrans" cxnId="{59E93FDE-63EC-4950-BE62-4C432CB636D3}">
      <dgm:prSet/>
      <dgm:spPr/>
      <dgm:t>
        <a:bodyPr/>
        <a:lstStyle/>
        <a:p>
          <a:endParaRPr lang="en-ZA"/>
        </a:p>
      </dgm:t>
    </dgm:pt>
    <dgm:pt modelId="{8CC27E80-4EFB-4A24-91D4-F3AEBE847834}" type="sibTrans" cxnId="{59E93FDE-63EC-4950-BE62-4C432CB636D3}">
      <dgm:prSet/>
      <dgm:spPr/>
      <dgm:t>
        <a:bodyPr/>
        <a:lstStyle/>
        <a:p>
          <a:endParaRPr lang="en-ZA"/>
        </a:p>
      </dgm:t>
    </dgm:pt>
    <dgm:pt modelId="{77B461CB-C811-46E4-8B0D-0F7A2B405E0F}" type="pres">
      <dgm:prSet presAssocID="{A6FCF1B0-6410-4754-A3DC-B22797148A78}" presName="Name0" presStyleCnt="0">
        <dgm:presLayoutVars>
          <dgm:dir/>
          <dgm:animLvl val="lvl"/>
          <dgm:resizeHandles val="exact"/>
        </dgm:presLayoutVars>
      </dgm:prSet>
      <dgm:spPr/>
    </dgm:pt>
    <dgm:pt modelId="{8213734B-62C2-49CF-85E7-6959A846A476}" type="pres">
      <dgm:prSet presAssocID="{DE376F6F-2EC1-42D5-95A2-B4FAF4B32277}" presName="linNode" presStyleCnt="0"/>
      <dgm:spPr/>
    </dgm:pt>
    <dgm:pt modelId="{D452AC9D-9624-4C6F-B5B4-ADF78A5718B6}" type="pres">
      <dgm:prSet presAssocID="{DE376F6F-2EC1-42D5-95A2-B4FAF4B32277}" presName="parentText" presStyleLbl="node1" presStyleIdx="0" presStyleCnt="4" custScaleX="103561" custScaleY="110000">
        <dgm:presLayoutVars>
          <dgm:chMax val="1"/>
          <dgm:bulletEnabled val="1"/>
        </dgm:presLayoutVars>
      </dgm:prSet>
      <dgm:spPr>
        <a:prstGeom prst="roundRect">
          <a:avLst/>
        </a:prstGeom>
      </dgm:spPr>
    </dgm:pt>
    <dgm:pt modelId="{B375237D-05C6-438E-899A-FCDE5DA37180}" type="pres">
      <dgm:prSet presAssocID="{DE376F6F-2EC1-42D5-95A2-B4FAF4B32277}" presName="descendantText" presStyleLbl="alignAccFollowNode1" presStyleIdx="0" presStyleCnt="4" custScaleX="121000" custScaleY="121000">
        <dgm:presLayoutVars>
          <dgm:bulletEnabled val="1"/>
        </dgm:presLayoutVars>
      </dgm:prSet>
      <dgm:spPr>
        <a:prstGeom prst="round2SameRect">
          <a:avLst/>
        </a:prstGeom>
      </dgm:spPr>
    </dgm:pt>
    <dgm:pt modelId="{EE1274B1-00BE-45E4-A2B5-8FA1B5F611B6}" type="pres">
      <dgm:prSet presAssocID="{8529923E-7D3D-4910-B8F4-0CA85A5C25BB}" presName="sp" presStyleCnt="0"/>
      <dgm:spPr/>
    </dgm:pt>
    <dgm:pt modelId="{2CD6D2A2-D1E0-449E-9093-3C7DD9668E98}" type="pres">
      <dgm:prSet presAssocID="{482DB6B1-A835-490F-B3AB-C5F9A090428A}" presName="linNode" presStyleCnt="0"/>
      <dgm:spPr/>
    </dgm:pt>
    <dgm:pt modelId="{6F79C395-EA5D-42A2-ADF6-AD6B8D8C7B60}" type="pres">
      <dgm:prSet presAssocID="{482DB6B1-A835-490F-B3AB-C5F9A090428A}" presName="parentText" presStyleLbl="node1" presStyleIdx="1" presStyleCnt="4" custScaleX="103561" custScaleY="110000">
        <dgm:presLayoutVars>
          <dgm:chMax val="1"/>
          <dgm:bulletEnabled val="1"/>
        </dgm:presLayoutVars>
      </dgm:prSet>
      <dgm:spPr>
        <a:prstGeom prst="roundRect">
          <a:avLst/>
        </a:prstGeom>
      </dgm:spPr>
    </dgm:pt>
    <dgm:pt modelId="{70D30463-737C-4D86-96E4-7CAC5609E23A}" type="pres">
      <dgm:prSet presAssocID="{482DB6B1-A835-490F-B3AB-C5F9A090428A}" presName="descendantText" presStyleLbl="alignAccFollowNode1" presStyleIdx="1" presStyleCnt="4" custScaleX="121000" custScaleY="121000">
        <dgm:presLayoutVars>
          <dgm:bulletEnabled val="1"/>
        </dgm:presLayoutVars>
      </dgm:prSet>
      <dgm:spPr>
        <a:prstGeom prst="round2SameRect">
          <a:avLst/>
        </a:prstGeom>
      </dgm:spPr>
    </dgm:pt>
    <dgm:pt modelId="{C59B916A-991A-4E5C-BEB9-D20D31F0B178}" type="pres">
      <dgm:prSet presAssocID="{EB57148A-3502-4B7B-9756-D15EFE7837A7}" presName="sp" presStyleCnt="0"/>
      <dgm:spPr/>
    </dgm:pt>
    <dgm:pt modelId="{BFB87593-84BF-46AD-A9D0-B7FC9D2845F4}" type="pres">
      <dgm:prSet presAssocID="{5B533B20-6F6E-4CA5-9B0C-69E4C4B6EF7F}" presName="linNode" presStyleCnt="0"/>
      <dgm:spPr/>
    </dgm:pt>
    <dgm:pt modelId="{D2222C7E-415C-4315-97C3-26E79C6D82E9}" type="pres">
      <dgm:prSet presAssocID="{5B533B20-6F6E-4CA5-9B0C-69E4C4B6EF7F}" presName="parentText" presStyleLbl="node1" presStyleIdx="2" presStyleCnt="4" custScaleX="103561" custScaleY="110000">
        <dgm:presLayoutVars>
          <dgm:chMax val="1"/>
          <dgm:bulletEnabled val="1"/>
        </dgm:presLayoutVars>
      </dgm:prSet>
      <dgm:spPr>
        <a:prstGeom prst="roundRect">
          <a:avLst/>
        </a:prstGeom>
      </dgm:spPr>
    </dgm:pt>
    <dgm:pt modelId="{A212A0DC-470C-4112-8F01-39EBB67FF33E}" type="pres">
      <dgm:prSet presAssocID="{5B533B20-6F6E-4CA5-9B0C-69E4C4B6EF7F}" presName="descendantText" presStyleLbl="alignAccFollowNode1" presStyleIdx="2" presStyleCnt="4" custScaleX="121000" custScaleY="121000">
        <dgm:presLayoutVars>
          <dgm:bulletEnabled val="1"/>
        </dgm:presLayoutVars>
      </dgm:prSet>
      <dgm:spPr>
        <a:prstGeom prst="round2SameRect">
          <a:avLst/>
        </a:prstGeom>
      </dgm:spPr>
    </dgm:pt>
    <dgm:pt modelId="{2D5D99F0-6054-49C9-8F48-919D9E4C35B6}" type="pres">
      <dgm:prSet presAssocID="{A0546651-96AD-44E4-A713-2D611000B676}" presName="sp" presStyleCnt="0"/>
      <dgm:spPr/>
    </dgm:pt>
    <dgm:pt modelId="{94BA8C3D-C169-40C7-8C45-6159E03B251C}" type="pres">
      <dgm:prSet presAssocID="{7D4D042C-373A-4AE1-96C9-97C34BDB86F1}" presName="linNode" presStyleCnt="0"/>
      <dgm:spPr/>
    </dgm:pt>
    <dgm:pt modelId="{82D9C88A-7A09-4F43-99C8-3882F70134FF}" type="pres">
      <dgm:prSet presAssocID="{7D4D042C-373A-4AE1-96C9-97C34BDB86F1}" presName="parentText" presStyleLbl="node1" presStyleIdx="3" presStyleCnt="4" custScaleX="103561" custScaleY="110000">
        <dgm:presLayoutVars>
          <dgm:chMax val="1"/>
          <dgm:bulletEnabled val="1"/>
        </dgm:presLayoutVars>
      </dgm:prSet>
      <dgm:spPr>
        <a:prstGeom prst="roundRect">
          <a:avLst/>
        </a:prstGeom>
      </dgm:spPr>
    </dgm:pt>
    <dgm:pt modelId="{0C29990E-3B35-4D77-95AC-1524B56E4496}" type="pres">
      <dgm:prSet presAssocID="{7D4D042C-373A-4AE1-96C9-97C34BDB86F1}" presName="descendantText" presStyleLbl="alignAccFollowNode1" presStyleIdx="3" presStyleCnt="4" custScaleX="121000" custScaleY="121000" custLinFactNeighborX="89" custLinFactNeighborY="3100">
        <dgm:presLayoutVars>
          <dgm:bulletEnabled val="1"/>
        </dgm:presLayoutVars>
      </dgm:prSet>
      <dgm:spPr>
        <a:prstGeom prst="round2SameRect">
          <a:avLst/>
        </a:prstGeom>
      </dgm:spPr>
    </dgm:pt>
  </dgm:ptLst>
  <dgm:cxnLst>
    <dgm:cxn modelId="{A3CB6500-E1BC-47F1-9190-E700AA8977C0}" type="presOf" srcId="{482DB6B1-A835-490F-B3AB-C5F9A090428A}" destId="{6F79C395-EA5D-42A2-ADF6-AD6B8D8C7B60}" srcOrd="0" destOrd="0" presId="urn:microsoft.com/office/officeart/2005/8/layout/vList5"/>
    <dgm:cxn modelId="{CB39110C-1817-4FFD-98CF-56C1F9C75EE2}" srcId="{5B533B20-6F6E-4CA5-9B0C-69E4C4B6EF7F}" destId="{FD81FB89-3C44-4AAE-87D0-AE03AF6A5637}" srcOrd="0" destOrd="0" parTransId="{CA5ADAC6-474C-4F71-80DF-6829C62F57BB}" sibTransId="{D30A2D07-CA1A-4075-9EAC-CCFEB625E4A7}"/>
    <dgm:cxn modelId="{BBDE7010-0044-4D69-93A5-857298FBB641}" srcId="{482DB6B1-A835-490F-B3AB-C5F9A090428A}" destId="{0A1D7182-2F27-4C8C-B785-6A0BBAAD3B22}" srcOrd="1" destOrd="0" parTransId="{EFCD3C1C-9D3A-4049-B88A-8024582D71A8}" sibTransId="{61A83549-82F7-4D45-B064-77AB7D1E4C87}"/>
    <dgm:cxn modelId="{9037D613-5A7B-4BC0-83FF-493A8754F98F}" type="presOf" srcId="{A5D69A90-0D06-404A-9C47-3FF507EFB8CE}" destId="{A212A0DC-470C-4112-8F01-39EBB67FF33E}" srcOrd="0" destOrd="1" presId="urn:microsoft.com/office/officeart/2005/8/layout/vList5"/>
    <dgm:cxn modelId="{B8327216-0F51-46A1-9091-C0D7B6CE93AE}" srcId="{DE376F6F-2EC1-42D5-95A2-B4FAF4B32277}" destId="{4C2F43B1-DF45-4E74-A218-B67A5C59C23C}" srcOrd="0" destOrd="0" parTransId="{93275074-5093-4A4F-99B3-118D95BA36C6}" sibTransId="{39176229-6E72-4A98-977F-92F5DADF263B}"/>
    <dgm:cxn modelId="{765CFC1F-0B3D-4B2E-BDB6-92A8E5A28F00}" srcId="{DE376F6F-2EC1-42D5-95A2-B4FAF4B32277}" destId="{6D414506-7C03-4484-BE25-43B16A37EF1A}" srcOrd="3" destOrd="0" parTransId="{FD521CA8-A026-4F0D-B03A-85C5C66FF8FA}" sibTransId="{76FE554F-6F10-490A-BBF7-69AFFDAB3058}"/>
    <dgm:cxn modelId="{B8DA5D2B-E75A-4788-BE4A-FC38A1A7FD83}" type="presOf" srcId="{0A1D7182-2F27-4C8C-B785-6A0BBAAD3B22}" destId="{70D30463-737C-4D86-96E4-7CAC5609E23A}" srcOrd="0" destOrd="1" presId="urn:microsoft.com/office/officeart/2005/8/layout/vList5"/>
    <dgm:cxn modelId="{EAC98C36-5A14-4EB0-BAC8-E44306F9BCBA}" type="presOf" srcId="{EED8A7A7-DD49-4004-A23D-6E2122FA4FEF}" destId="{B375237D-05C6-438E-899A-FCDE5DA37180}" srcOrd="0" destOrd="2" presId="urn:microsoft.com/office/officeart/2005/8/layout/vList5"/>
    <dgm:cxn modelId="{25F6E636-72AF-4AA8-AFF9-7E97E67FC308}" srcId="{A6FCF1B0-6410-4754-A3DC-B22797148A78}" destId="{7D4D042C-373A-4AE1-96C9-97C34BDB86F1}" srcOrd="3" destOrd="0" parTransId="{ABE679B5-3262-4910-96D9-0AB78C837CF1}" sibTransId="{57C4FC29-A450-4FD4-AD46-0D74CEE93D2D}"/>
    <dgm:cxn modelId="{AE1D6C40-3D90-4997-BED7-8CF5668E8BDB}" srcId="{A6FCF1B0-6410-4754-A3DC-B22797148A78}" destId="{DE376F6F-2EC1-42D5-95A2-B4FAF4B32277}" srcOrd="0" destOrd="0" parTransId="{F9035AF9-AC34-4DAD-954C-B9F6DAF464CF}" sibTransId="{8529923E-7D3D-4910-B8F4-0CA85A5C25BB}"/>
    <dgm:cxn modelId="{FE148161-7E4D-49AA-807D-B9A226D54502}" type="presOf" srcId="{5B533B20-6F6E-4CA5-9B0C-69E4C4B6EF7F}" destId="{D2222C7E-415C-4315-97C3-26E79C6D82E9}" srcOrd="0" destOrd="0" presId="urn:microsoft.com/office/officeart/2005/8/layout/vList5"/>
    <dgm:cxn modelId="{9610B86D-B459-47E6-B9EC-0D3B6AFFC3B1}" type="presOf" srcId="{4FF28C5A-A4DD-4D51-9770-4ED60644E6BD}" destId="{0C29990E-3B35-4D77-95AC-1524B56E4496}" srcOrd="0" destOrd="0" presId="urn:microsoft.com/office/officeart/2005/8/layout/vList5"/>
    <dgm:cxn modelId="{ABEE8E4E-4B59-419A-8CD0-3562CF357D62}" srcId="{DE376F6F-2EC1-42D5-95A2-B4FAF4B32277}" destId="{121C838A-D154-4548-B726-A8821EB9D150}" srcOrd="1" destOrd="0" parTransId="{805765C2-E573-4000-92A9-A1618A4FD250}" sibTransId="{237A0AD9-0795-447D-B5E8-582C618D819E}"/>
    <dgm:cxn modelId="{F905A271-CF4F-4912-8D10-F372EDE51746}" type="presOf" srcId="{7D4D042C-373A-4AE1-96C9-97C34BDB86F1}" destId="{82D9C88A-7A09-4F43-99C8-3882F70134FF}" srcOrd="0" destOrd="0" presId="urn:microsoft.com/office/officeart/2005/8/layout/vList5"/>
    <dgm:cxn modelId="{81196774-7F59-4BE1-BEEF-258102740DC5}" type="presOf" srcId="{4C2F43B1-DF45-4E74-A218-B67A5C59C23C}" destId="{B375237D-05C6-438E-899A-FCDE5DA37180}" srcOrd="0" destOrd="0" presId="urn:microsoft.com/office/officeart/2005/8/layout/vList5"/>
    <dgm:cxn modelId="{90617F59-3010-4CEB-80B6-D77B53047652}" srcId="{482DB6B1-A835-490F-B3AB-C5F9A090428A}" destId="{DC52589D-8FB3-4F3C-B787-B6FCAD94D6EF}" srcOrd="0" destOrd="0" parTransId="{359F94AF-0B35-4759-804A-3B693A0572FC}" sibTransId="{007B1912-7296-402A-A80B-AD328A78B5C9}"/>
    <dgm:cxn modelId="{85AA627A-2340-4DD3-AE95-03F4AA649ADD}" type="presOf" srcId="{FD81FB89-3C44-4AAE-87D0-AE03AF6A5637}" destId="{A212A0DC-470C-4112-8F01-39EBB67FF33E}" srcOrd="0" destOrd="0" presId="urn:microsoft.com/office/officeart/2005/8/layout/vList5"/>
    <dgm:cxn modelId="{0C9B5D8A-3A86-4C71-995F-40572F64FD95}" srcId="{DE376F6F-2EC1-42D5-95A2-B4FAF4B32277}" destId="{EED8A7A7-DD49-4004-A23D-6E2122FA4FEF}" srcOrd="2" destOrd="0" parTransId="{F701BF29-831C-42DB-A727-AEF6F61FD8FE}" sibTransId="{5D2F8077-F4DA-4E39-B938-1BEC090CF1D4}"/>
    <dgm:cxn modelId="{3C66378C-978D-4022-8513-9AF6E7A45014}" type="presOf" srcId="{6D414506-7C03-4484-BE25-43B16A37EF1A}" destId="{B375237D-05C6-438E-899A-FCDE5DA37180}" srcOrd="0" destOrd="3" presId="urn:microsoft.com/office/officeart/2005/8/layout/vList5"/>
    <dgm:cxn modelId="{AE0496A7-B92A-4D5A-885C-E52A6B500FAE}" type="presOf" srcId="{DC52589D-8FB3-4F3C-B787-B6FCAD94D6EF}" destId="{70D30463-737C-4D86-96E4-7CAC5609E23A}" srcOrd="0" destOrd="0" presId="urn:microsoft.com/office/officeart/2005/8/layout/vList5"/>
    <dgm:cxn modelId="{DF137DB0-411E-4716-8152-2C29C27DC3FB}" type="presOf" srcId="{A6FCF1B0-6410-4754-A3DC-B22797148A78}" destId="{77B461CB-C811-46E4-8B0D-0F7A2B405E0F}" srcOrd="0" destOrd="0" presId="urn:microsoft.com/office/officeart/2005/8/layout/vList5"/>
    <dgm:cxn modelId="{6D4F98B3-6445-4A3C-BDBE-F2A710E3A224}" srcId="{A6FCF1B0-6410-4754-A3DC-B22797148A78}" destId="{5B533B20-6F6E-4CA5-9B0C-69E4C4B6EF7F}" srcOrd="2" destOrd="0" parTransId="{3DEF2471-FDE5-47F2-ACDA-28EC12B3FC5E}" sibTransId="{A0546651-96AD-44E4-A713-2D611000B676}"/>
    <dgm:cxn modelId="{F505A9B6-4110-4F95-A9F1-4B102EF901C4}" srcId="{7D4D042C-373A-4AE1-96C9-97C34BDB86F1}" destId="{4FF28C5A-A4DD-4D51-9770-4ED60644E6BD}" srcOrd="0" destOrd="0" parTransId="{6D114267-CB1F-4540-A7AB-C9E872644FD2}" sibTransId="{983D93B6-1326-46A0-A93B-BF43F7010097}"/>
    <dgm:cxn modelId="{288F49C0-D17E-4823-BFEC-17A361434A25}" srcId="{A6FCF1B0-6410-4754-A3DC-B22797148A78}" destId="{482DB6B1-A835-490F-B3AB-C5F9A090428A}" srcOrd="1" destOrd="0" parTransId="{56CE5F8F-A13D-408D-8ECB-68CD44D4AED5}" sibTransId="{EB57148A-3502-4B7B-9756-D15EFE7837A7}"/>
    <dgm:cxn modelId="{1D49D4C1-D9B4-4C5D-AA42-C282EEF8F6DE}" type="presOf" srcId="{121C838A-D154-4548-B726-A8821EB9D150}" destId="{B375237D-05C6-438E-899A-FCDE5DA37180}" srcOrd="0" destOrd="1" presId="urn:microsoft.com/office/officeart/2005/8/layout/vList5"/>
    <dgm:cxn modelId="{59E93FDE-63EC-4950-BE62-4C432CB636D3}" srcId="{5B533B20-6F6E-4CA5-9B0C-69E4C4B6EF7F}" destId="{A5D69A90-0D06-404A-9C47-3FF507EFB8CE}" srcOrd="1" destOrd="0" parTransId="{A48CC70F-ADDB-46FB-822D-0E793BADEC55}" sibTransId="{8CC27E80-4EFB-4A24-91D4-F3AEBE847834}"/>
    <dgm:cxn modelId="{2E9447E0-3944-4DDC-84CC-9FD7CA6211EC}" type="presOf" srcId="{DE376F6F-2EC1-42D5-95A2-B4FAF4B32277}" destId="{D452AC9D-9624-4C6F-B5B4-ADF78A5718B6}" srcOrd="0" destOrd="0" presId="urn:microsoft.com/office/officeart/2005/8/layout/vList5"/>
    <dgm:cxn modelId="{4A4DB4FC-A2BD-4E3F-934D-0A436EF40BDC}" type="presParOf" srcId="{77B461CB-C811-46E4-8B0D-0F7A2B405E0F}" destId="{8213734B-62C2-49CF-85E7-6959A846A476}" srcOrd="0" destOrd="0" presId="urn:microsoft.com/office/officeart/2005/8/layout/vList5"/>
    <dgm:cxn modelId="{E6ACF224-4569-485F-A768-ED1A0DD51D29}" type="presParOf" srcId="{8213734B-62C2-49CF-85E7-6959A846A476}" destId="{D452AC9D-9624-4C6F-B5B4-ADF78A5718B6}" srcOrd="0" destOrd="0" presId="urn:microsoft.com/office/officeart/2005/8/layout/vList5"/>
    <dgm:cxn modelId="{DF7FFF96-FF74-4A3F-A3E9-E8B086031F01}" type="presParOf" srcId="{8213734B-62C2-49CF-85E7-6959A846A476}" destId="{B375237D-05C6-438E-899A-FCDE5DA37180}" srcOrd="1" destOrd="0" presId="urn:microsoft.com/office/officeart/2005/8/layout/vList5"/>
    <dgm:cxn modelId="{AFCA5328-0276-4A93-B5D2-15B930D88530}" type="presParOf" srcId="{77B461CB-C811-46E4-8B0D-0F7A2B405E0F}" destId="{EE1274B1-00BE-45E4-A2B5-8FA1B5F611B6}" srcOrd="1" destOrd="0" presId="urn:microsoft.com/office/officeart/2005/8/layout/vList5"/>
    <dgm:cxn modelId="{F7AC7507-8D03-44AB-88F1-F50C7ED82CC6}" type="presParOf" srcId="{77B461CB-C811-46E4-8B0D-0F7A2B405E0F}" destId="{2CD6D2A2-D1E0-449E-9093-3C7DD9668E98}" srcOrd="2" destOrd="0" presId="urn:microsoft.com/office/officeart/2005/8/layout/vList5"/>
    <dgm:cxn modelId="{BF5B51D7-9FD1-4B61-82AA-D7D0C4614C39}" type="presParOf" srcId="{2CD6D2A2-D1E0-449E-9093-3C7DD9668E98}" destId="{6F79C395-EA5D-42A2-ADF6-AD6B8D8C7B60}" srcOrd="0" destOrd="0" presId="urn:microsoft.com/office/officeart/2005/8/layout/vList5"/>
    <dgm:cxn modelId="{8D864E7F-F678-420F-A318-48D067F04101}" type="presParOf" srcId="{2CD6D2A2-D1E0-449E-9093-3C7DD9668E98}" destId="{70D30463-737C-4D86-96E4-7CAC5609E23A}" srcOrd="1" destOrd="0" presId="urn:microsoft.com/office/officeart/2005/8/layout/vList5"/>
    <dgm:cxn modelId="{2F150F9F-4960-4800-B4AC-E7AE79DDEE87}" type="presParOf" srcId="{77B461CB-C811-46E4-8B0D-0F7A2B405E0F}" destId="{C59B916A-991A-4E5C-BEB9-D20D31F0B178}" srcOrd="3" destOrd="0" presId="urn:microsoft.com/office/officeart/2005/8/layout/vList5"/>
    <dgm:cxn modelId="{3B7A04DD-081D-4950-8AB7-5BEE30B17C59}" type="presParOf" srcId="{77B461CB-C811-46E4-8B0D-0F7A2B405E0F}" destId="{BFB87593-84BF-46AD-A9D0-B7FC9D2845F4}" srcOrd="4" destOrd="0" presId="urn:microsoft.com/office/officeart/2005/8/layout/vList5"/>
    <dgm:cxn modelId="{86C13544-B9E7-43BB-B259-D391852B94CA}" type="presParOf" srcId="{BFB87593-84BF-46AD-A9D0-B7FC9D2845F4}" destId="{D2222C7E-415C-4315-97C3-26E79C6D82E9}" srcOrd="0" destOrd="0" presId="urn:microsoft.com/office/officeart/2005/8/layout/vList5"/>
    <dgm:cxn modelId="{0B7A4797-059B-43D6-8D1A-C86B8FB34594}" type="presParOf" srcId="{BFB87593-84BF-46AD-A9D0-B7FC9D2845F4}" destId="{A212A0DC-470C-4112-8F01-39EBB67FF33E}" srcOrd="1" destOrd="0" presId="urn:microsoft.com/office/officeart/2005/8/layout/vList5"/>
    <dgm:cxn modelId="{F5FAD27F-66B5-4A46-BAE4-00E918328871}" type="presParOf" srcId="{77B461CB-C811-46E4-8B0D-0F7A2B405E0F}" destId="{2D5D99F0-6054-49C9-8F48-919D9E4C35B6}" srcOrd="5" destOrd="0" presId="urn:microsoft.com/office/officeart/2005/8/layout/vList5"/>
    <dgm:cxn modelId="{3BBB3395-E2A1-4FB0-989D-B066C1AADCD7}" type="presParOf" srcId="{77B461CB-C811-46E4-8B0D-0F7A2B405E0F}" destId="{94BA8C3D-C169-40C7-8C45-6159E03B251C}" srcOrd="6" destOrd="0" presId="urn:microsoft.com/office/officeart/2005/8/layout/vList5"/>
    <dgm:cxn modelId="{B08D3455-A981-49EA-9381-CC7C3D98308D}" type="presParOf" srcId="{94BA8C3D-C169-40C7-8C45-6159E03B251C}" destId="{82D9C88A-7A09-4F43-99C8-3882F70134FF}" srcOrd="0" destOrd="0" presId="urn:microsoft.com/office/officeart/2005/8/layout/vList5"/>
    <dgm:cxn modelId="{AAE81F80-2817-4CFC-A79A-07DE698834A9}" type="presParOf" srcId="{94BA8C3D-C169-40C7-8C45-6159E03B251C}" destId="{0C29990E-3B35-4D77-95AC-1524B56E4496}" srcOrd="1"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677AC81-C096-43E2-B8AD-BC9FF0900E17}"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n-ZA"/>
        </a:p>
      </dgm:t>
    </dgm:pt>
    <dgm:pt modelId="{40CD03A7-9076-44D9-A3A5-B6AB16D440A0}">
      <dgm:prSet phldrT="[Text]"/>
      <dgm:spPr/>
      <dgm:t>
        <a:bodyPr/>
        <a:lstStyle/>
        <a:p>
          <a:r>
            <a:rPr lang="en-ZA" b="1"/>
            <a:t>GL Transactions </a:t>
          </a:r>
        </a:p>
      </dgm:t>
    </dgm:pt>
    <dgm:pt modelId="{04479F4D-5EEE-44FA-99FF-BC14343478CA}" type="parTrans" cxnId="{92426B66-F14E-4579-8843-23F85A59BD6B}">
      <dgm:prSet/>
      <dgm:spPr/>
      <dgm:t>
        <a:bodyPr/>
        <a:lstStyle/>
        <a:p>
          <a:endParaRPr lang="en-ZA" b="1"/>
        </a:p>
      </dgm:t>
    </dgm:pt>
    <dgm:pt modelId="{8BC10A66-048E-47E6-8230-DB97F7756BA9}" type="sibTrans" cxnId="{92426B66-F14E-4579-8843-23F85A59BD6B}">
      <dgm:prSet/>
      <dgm:spPr/>
      <dgm:t>
        <a:bodyPr/>
        <a:lstStyle/>
        <a:p>
          <a:endParaRPr lang="en-ZA" b="1"/>
        </a:p>
      </dgm:t>
    </dgm:pt>
    <dgm:pt modelId="{D1A58B55-F904-411F-AC63-8F33655AE937}">
      <dgm:prSet phldrT="[Text]"/>
      <dgm:spPr/>
      <dgm:t>
        <a:bodyPr/>
        <a:lstStyle/>
        <a:p>
          <a:r>
            <a:rPr lang="en-ZA" b="1"/>
            <a:t>Actual/posted Transactions</a:t>
          </a:r>
        </a:p>
      </dgm:t>
    </dgm:pt>
    <dgm:pt modelId="{A2992F95-16D6-47DF-BCC1-48EFE9706ACB}" type="parTrans" cxnId="{14F6E338-479A-40C8-B16C-8482AF76FFD9}">
      <dgm:prSet/>
      <dgm:spPr/>
      <dgm:t>
        <a:bodyPr/>
        <a:lstStyle/>
        <a:p>
          <a:endParaRPr lang="en-ZA" b="1"/>
        </a:p>
      </dgm:t>
    </dgm:pt>
    <dgm:pt modelId="{C5B28E5B-564B-4E66-8BE1-990CFC55C342}" type="sibTrans" cxnId="{14F6E338-479A-40C8-B16C-8482AF76FFD9}">
      <dgm:prSet/>
      <dgm:spPr/>
      <dgm:t>
        <a:bodyPr/>
        <a:lstStyle/>
        <a:p>
          <a:endParaRPr lang="en-ZA" b="1"/>
        </a:p>
      </dgm:t>
    </dgm:pt>
    <dgm:pt modelId="{DB3F9D89-D914-4120-BB11-D872F9274F89}">
      <dgm:prSet phldrT="[Text]"/>
      <dgm:spPr/>
      <dgm:t>
        <a:bodyPr/>
        <a:lstStyle/>
        <a:p>
          <a:r>
            <a:rPr lang="en-ZA" b="1"/>
            <a:t>ODS reporting (Operational Data Store)</a:t>
          </a:r>
        </a:p>
      </dgm:t>
    </dgm:pt>
    <dgm:pt modelId="{0189D305-99FA-4DD7-8EB5-0E8CBF01C5F1}" type="parTrans" cxnId="{0EE4EB49-B319-49DB-82F9-362BA3EAE165}">
      <dgm:prSet/>
      <dgm:spPr/>
      <dgm:t>
        <a:bodyPr/>
        <a:lstStyle/>
        <a:p>
          <a:endParaRPr lang="en-ZA" b="1"/>
        </a:p>
      </dgm:t>
    </dgm:pt>
    <dgm:pt modelId="{3A588EB0-948F-4D49-911E-8428658558DA}" type="sibTrans" cxnId="{0EE4EB49-B319-49DB-82F9-362BA3EAE165}">
      <dgm:prSet/>
      <dgm:spPr/>
      <dgm:t>
        <a:bodyPr/>
        <a:lstStyle/>
        <a:p>
          <a:endParaRPr lang="en-ZA" b="1"/>
        </a:p>
      </dgm:t>
    </dgm:pt>
    <dgm:pt modelId="{0FCC7AB0-8895-46AA-8236-91DB29C4E751}">
      <dgm:prSet phldrT="[Text]"/>
      <dgm:spPr/>
      <dgm:t>
        <a:bodyPr/>
        <a:lstStyle/>
        <a:p>
          <a:r>
            <a:rPr lang="en-ZA" b="1"/>
            <a:t>General Ledger Balance Inquiries</a:t>
          </a:r>
        </a:p>
      </dgm:t>
    </dgm:pt>
    <dgm:pt modelId="{F08DAD8B-515E-426D-9B2F-601F77421D76}" type="parTrans" cxnId="{2AA53255-C7BD-4691-BBF8-AEEC5A8982C7}">
      <dgm:prSet/>
      <dgm:spPr/>
      <dgm:t>
        <a:bodyPr/>
        <a:lstStyle/>
        <a:p>
          <a:endParaRPr lang="en-ZA" b="1"/>
        </a:p>
      </dgm:t>
    </dgm:pt>
    <dgm:pt modelId="{F63C7C15-18F0-4470-A058-6DC5CAE943D0}" type="sibTrans" cxnId="{2AA53255-C7BD-4691-BBF8-AEEC5A8982C7}">
      <dgm:prSet/>
      <dgm:spPr/>
      <dgm:t>
        <a:bodyPr/>
        <a:lstStyle/>
        <a:p>
          <a:endParaRPr lang="en-ZA" b="1"/>
        </a:p>
      </dgm:t>
    </dgm:pt>
    <dgm:pt modelId="{1772FB27-9ABA-4FE8-8C42-78D0BC541013}">
      <dgm:prSet phldrT="[Text]"/>
      <dgm:spPr/>
      <dgm:t>
        <a:bodyPr/>
        <a:lstStyle/>
        <a:p>
          <a:r>
            <a:rPr lang="en-ZA" b="1"/>
            <a:t>Pending Transactions</a:t>
          </a:r>
        </a:p>
      </dgm:t>
    </dgm:pt>
    <dgm:pt modelId="{988647EB-5834-48B7-913A-A95726C3D3F2}" type="parTrans" cxnId="{F81D490F-FB0F-404C-9883-1332E69BB130}">
      <dgm:prSet/>
      <dgm:spPr/>
      <dgm:t>
        <a:bodyPr/>
        <a:lstStyle/>
        <a:p>
          <a:endParaRPr lang="en-ZA" b="1"/>
        </a:p>
      </dgm:t>
    </dgm:pt>
    <dgm:pt modelId="{E0983C06-5687-4401-9CA0-796446184468}" type="sibTrans" cxnId="{F81D490F-FB0F-404C-9883-1332E69BB130}">
      <dgm:prSet/>
      <dgm:spPr/>
      <dgm:t>
        <a:bodyPr/>
        <a:lstStyle/>
        <a:p>
          <a:endParaRPr lang="en-ZA" b="1"/>
        </a:p>
      </dgm:t>
    </dgm:pt>
    <dgm:pt modelId="{140ADD53-92A2-4AAF-8980-28DC6D0F109C}">
      <dgm:prSet phldrT="[Text]"/>
      <dgm:spPr/>
      <dgm:t>
        <a:bodyPr/>
        <a:lstStyle/>
        <a:p>
          <a:r>
            <a:rPr lang="en-ZA" b="1"/>
            <a:t>General Ledger Balance Inquiries</a:t>
          </a:r>
        </a:p>
      </dgm:t>
    </dgm:pt>
    <dgm:pt modelId="{08357D39-88D7-410E-826A-A691ABE515DE}" type="parTrans" cxnId="{355E407E-7761-443E-894B-101CB707E669}">
      <dgm:prSet/>
      <dgm:spPr/>
      <dgm:t>
        <a:bodyPr/>
        <a:lstStyle/>
        <a:p>
          <a:endParaRPr lang="en-ZA" b="1"/>
        </a:p>
      </dgm:t>
    </dgm:pt>
    <dgm:pt modelId="{119D5E8F-7558-4541-A468-E7490FE16323}" type="sibTrans" cxnId="{355E407E-7761-443E-894B-101CB707E669}">
      <dgm:prSet/>
      <dgm:spPr/>
      <dgm:t>
        <a:bodyPr/>
        <a:lstStyle/>
        <a:p>
          <a:endParaRPr lang="en-ZA" b="1"/>
        </a:p>
      </dgm:t>
    </dgm:pt>
    <dgm:pt modelId="{1C2DF114-1A9D-4725-9D99-8CF5E9DE11B4}">
      <dgm:prSet/>
      <dgm:spPr/>
      <dgm:t>
        <a:bodyPr/>
        <a:lstStyle/>
        <a:p>
          <a:r>
            <a:rPr lang="en-ZA" b="1"/>
            <a:t>Summary Report</a:t>
          </a:r>
        </a:p>
        <a:p>
          <a:r>
            <a:rPr lang="en-ZA" b="1"/>
            <a:t>Detail Report etc.</a:t>
          </a:r>
        </a:p>
      </dgm:t>
    </dgm:pt>
    <dgm:pt modelId="{2B340696-368E-4BD6-82AE-3CEF009E59C8}" type="parTrans" cxnId="{43400DA4-F637-4CE5-8376-32AA235ADBA1}">
      <dgm:prSet/>
      <dgm:spPr/>
      <dgm:t>
        <a:bodyPr/>
        <a:lstStyle/>
        <a:p>
          <a:endParaRPr lang="en-ZA" b="1"/>
        </a:p>
      </dgm:t>
    </dgm:pt>
    <dgm:pt modelId="{B1BE6F31-CEAC-4BD5-A7B4-85949560E5CC}" type="sibTrans" cxnId="{43400DA4-F637-4CE5-8376-32AA235ADBA1}">
      <dgm:prSet/>
      <dgm:spPr/>
      <dgm:t>
        <a:bodyPr/>
        <a:lstStyle/>
        <a:p>
          <a:endParaRPr lang="en-ZA" b="1"/>
        </a:p>
      </dgm:t>
    </dgm:pt>
    <dgm:pt modelId="{EBC7C972-89FC-435A-81C2-9F7EFBB89D35}">
      <dgm:prSet/>
      <dgm:spPr/>
      <dgm:t>
        <a:bodyPr/>
        <a:lstStyle/>
        <a:p>
          <a:r>
            <a:rPr lang="en-ZA" b="1"/>
            <a:t>KFS online Inquiries      (</a:t>
          </a:r>
          <a:r>
            <a:rPr lang="en-ZA" b="1" i="1"/>
            <a:t>Figure 41</a:t>
          </a:r>
          <a:r>
            <a:rPr lang="en-ZA" b="1"/>
            <a:t>)</a:t>
          </a:r>
        </a:p>
      </dgm:t>
    </dgm:pt>
    <dgm:pt modelId="{758AB79F-2225-4C61-9202-5767766AEC5C}" type="parTrans" cxnId="{7AB469C8-60B2-4D0A-AF1D-5F630304CE44}">
      <dgm:prSet/>
      <dgm:spPr/>
      <dgm:t>
        <a:bodyPr/>
        <a:lstStyle/>
        <a:p>
          <a:endParaRPr lang="en-ZA" b="1"/>
        </a:p>
      </dgm:t>
    </dgm:pt>
    <dgm:pt modelId="{B447E22A-D7E1-4F4D-B461-2DDC4AA5C55A}" type="sibTrans" cxnId="{7AB469C8-60B2-4D0A-AF1D-5F630304CE44}">
      <dgm:prSet/>
      <dgm:spPr/>
      <dgm:t>
        <a:bodyPr/>
        <a:lstStyle/>
        <a:p>
          <a:endParaRPr lang="en-ZA" b="1"/>
        </a:p>
      </dgm:t>
    </dgm:pt>
    <dgm:pt modelId="{5EBB9F97-E602-459B-A1A4-C7C1AA43FA5E}">
      <dgm:prSet/>
      <dgm:spPr/>
      <dgm:t>
        <a:bodyPr/>
        <a:lstStyle/>
        <a:p>
          <a:r>
            <a:rPr lang="en-ZA" b="1"/>
            <a:t>KFS online Inquiries      (</a:t>
          </a:r>
          <a:r>
            <a:rPr lang="en-ZA" b="1" i="1"/>
            <a:t>Figure 41</a:t>
          </a:r>
          <a:r>
            <a:rPr lang="en-ZA" b="1"/>
            <a:t>)</a:t>
          </a:r>
        </a:p>
      </dgm:t>
    </dgm:pt>
    <dgm:pt modelId="{AC36432B-83BB-4D5E-AD5B-78214E53495F}" type="parTrans" cxnId="{0C15872C-BE4E-4048-A48F-AD3BBAE6B568}">
      <dgm:prSet/>
      <dgm:spPr/>
      <dgm:t>
        <a:bodyPr/>
        <a:lstStyle/>
        <a:p>
          <a:endParaRPr lang="en-ZA" b="1"/>
        </a:p>
      </dgm:t>
    </dgm:pt>
    <dgm:pt modelId="{21405E47-0A0F-4D45-A2C1-84A9CEE03392}" type="sibTrans" cxnId="{0C15872C-BE4E-4048-A48F-AD3BBAE6B568}">
      <dgm:prSet/>
      <dgm:spPr/>
      <dgm:t>
        <a:bodyPr/>
        <a:lstStyle/>
        <a:p>
          <a:endParaRPr lang="en-ZA" b="1"/>
        </a:p>
      </dgm:t>
    </dgm:pt>
    <dgm:pt modelId="{24E21656-E080-417A-BD97-D2D64581788F}" type="pres">
      <dgm:prSet presAssocID="{C677AC81-C096-43E2-B8AD-BC9FF0900E17}" presName="diagram" presStyleCnt="0">
        <dgm:presLayoutVars>
          <dgm:chPref val="1"/>
          <dgm:dir/>
          <dgm:animOne val="branch"/>
          <dgm:animLvl val="lvl"/>
          <dgm:resizeHandles val="exact"/>
        </dgm:presLayoutVars>
      </dgm:prSet>
      <dgm:spPr/>
    </dgm:pt>
    <dgm:pt modelId="{FA0DF249-4554-4494-A712-62BA5C33F801}" type="pres">
      <dgm:prSet presAssocID="{40CD03A7-9076-44D9-A3A5-B6AB16D440A0}" presName="root1" presStyleCnt="0"/>
      <dgm:spPr/>
    </dgm:pt>
    <dgm:pt modelId="{D3A56FAB-1415-4E2E-A0EA-2A0A6071D779}" type="pres">
      <dgm:prSet presAssocID="{40CD03A7-9076-44D9-A3A5-B6AB16D440A0}" presName="LevelOneTextNode" presStyleLbl="node0" presStyleIdx="0" presStyleCnt="1">
        <dgm:presLayoutVars>
          <dgm:chPref val="3"/>
        </dgm:presLayoutVars>
      </dgm:prSet>
      <dgm:spPr/>
    </dgm:pt>
    <dgm:pt modelId="{19044091-23F6-44E1-8834-9F90564F3984}" type="pres">
      <dgm:prSet presAssocID="{40CD03A7-9076-44D9-A3A5-B6AB16D440A0}" presName="level2hierChild" presStyleCnt="0"/>
      <dgm:spPr/>
    </dgm:pt>
    <dgm:pt modelId="{D4C3A689-6D5D-44CC-9BCA-41826A121678}" type="pres">
      <dgm:prSet presAssocID="{A2992F95-16D6-47DF-BCC1-48EFE9706ACB}" presName="conn2-1" presStyleLbl="parChTrans1D2" presStyleIdx="0" presStyleCnt="2"/>
      <dgm:spPr/>
    </dgm:pt>
    <dgm:pt modelId="{1A054917-5061-4ED5-ABCA-5FD271B7B852}" type="pres">
      <dgm:prSet presAssocID="{A2992F95-16D6-47DF-BCC1-48EFE9706ACB}" presName="connTx" presStyleLbl="parChTrans1D2" presStyleIdx="0" presStyleCnt="2"/>
      <dgm:spPr/>
    </dgm:pt>
    <dgm:pt modelId="{8DAC2A09-4C9B-4D1C-A9C1-9F0245C2FC0A}" type="pres">
      <dgm:prSet presAssocID="{D1A58B55-F904-411F-AC63-8F33655AE937}" presName="root2" presStyleCnt="0"/>
      <dgm:spPr/>
    </dgm:pt>
    <dgm:pt modelId="{9FA87999-D69B-47E7-A90C-637EB31B3017}" type="pres">
      <dgm:prSet presAssocID="{D1A58B55-F904-411F-AC63-8F33655AE937}" presName="LevelTwoTextNode" presStyleLbl="node2" presStyleIdx="0" presStyleCnt="2">
        <dgm:presLayoutVars>
          <dgm:chPref val="3"/>
        </dgm:presLayoutVars>
      </dgm:prSet>
      <dgm:spPr/>
    </dgm:pt>
    <dgm:pt modelId="{FD6F0241-9DAB-4D51-8E0D-07F4349A9D3B}" type="pres">
      <dgm:prSet presAssocID="{D1A58B55-F904-411F-AC63-8F33655AE937}" presName="level3hierChild" presStyleCnt="0"/>
      <dgm:spPr/>
    </dgm:pt>
    <dgm:pt modelId="{06BEBCAB-8018-446F-8C79-FB97C27791C8}" type="pres">
      <dgm:prSet presAssocID="{0189D305-99FA-4DD7-8EB5-0E8CBF01C5F1}" presName="conn2-1" presStyleLbl="parChTrans1D3" presStyleIdx="0" presStyleCnt="3"/>
      <dgm:spPr/>
    </dgm:pt>
    <dgm:pt modelId="{C921BDA1-B799-4418-BB99-71BA798F4B3F}" type="pres">
      <dgm:prSet presAssocID="{0189D305-99FA-4DD7-8EB5-0E8CBF01C5F1}" presName="connTx" presStyleLbl="parChTrans1D3" presStyleIdx="0" presStyleCnt="3"/>
      <dgm:spPr/>
    </dgm:pt>
    <dgm:pt modelId="{58F33A54-B54E-4F0E-B869-42FAC9FDFA71}" type="pres">
      <dgm:prSet presAssocID="{DB3F9D89-D914-4120-BB11-D872F9274F89}" presName="root2" presStyleCnt="0"/>
      <dgm:spPr/>
    </dgm:pt>
    <dgm:pt modelId="{290DC3D9-E0AE-4046-9636-34449CFFACB2}" type="pres">
      <dgm:prSet presAssocID="{DB3F9D89-D914-4120-BB11-D872F9274F89}" presName="LevelTwoTextNode" presStyleLbl="node3" presStyleIdx="0" presStyleCnt="3">
        <dgm:presLayoutVars>
          <dgm:chPref val="3"/>
        </dgm:presLayoutVars>
      </dgm:prSet>
      <dgm:spPr/>
    </dgm:pt>
    <dgm:pt modelId="{FBC4A587-FC6E-4BF7-94AB-21876ECB4568}" type="pres">
      <dgm:prSet presAssocID="{DB3F9D89-D914-4120-BB11-D872F9274F89}" presName="level3hierChild" presStyleCnt="0"/>
      <dgm:spPr/>
    </dgm:pt>
    <dgm:pt modelId="{0AE1D241-E6A5-4F50-A1C7-32402FA9D0C3}" type="pres">
      <dgm:prSet presAssocID="{2B340696-368E-4BD6-82AE-3CEF009E59C8}" presName="conn2-1" presStyleLbl="parChTrans1D4" presStyleIdx="0" presStyleCnt="3"/>
      <dgm:spPr/>
    </dgm:pt>
    <dgm:pt modelId="{56D4FC53-CA48-4EF6-A818-DC3162A03CED}" type="pres">
      <dgm:prSet presAssocID="{2B340696-368E-4BD6-82AE-3CEF009E59C8}" presName="connTx" presStyleLbl="parChTrans1D4" presStyleIdx="0" presStyleCnt="3"/>
      <dgm:spPr/>
    </dgm:pt>
    <dgm:pt modelId="{50799BA0-D203-4CA0-8F91-56975AC5B717}" type="pres">
      <dgm:prSet presAssocID="{1C2DF114-1A9D-4725-9D99-8CF5E9DE11B4}" presName="root2" presStyleCnt="0"/>
      <dgm:spPr/>
    </dgm:pt>
    <dgm:pt modelId="{2C7F7B60-B8DD-479C-BDCF-0294A2480B77}" type="pres">
      <dgm:prSet presAssocID="{1C2DF114-1A9D-4725-9D99-8CF5E9DE11B4}" presName="LevelTwoTextNode" presStyleLbl="node4" presStyleIdx="0" presStyleCnt="3">
        <dgm:presLayoutVars>
          <dgm:chPref val="3"/>
        </dgm:presLayoutVars>
      </dgm:prSet>
      <dgm:spPr/>
    </dgm:pt>
    <dgm:pt modelId="{532C461D-93FB-4969-AE1F-5DB90BA6DD5B}" type="pres">
      <dgm:prSet presAssocID="{1C2DF114-1A9D-4725-9D99-8CF5E9DE11B4}" presName="level3hierChild" presStyleCnt="0"/>
      <dgm:spPr/>
    </dgm:pt>
    <dgm:pt modelId="{0C082FD4-417A-4B47-87DB-54317ACE9A3A}" type="pres">
      <dgm:prSet presAssocID="{F08DAD8B-515E-426D-9B2F-601F77421D76}" presName="conn2-1" presStyleLbl="parChTrans1D3" presStyleIdx="1" presStyleCnt="3"/>
      <dgm:spPr/>
    </dgm:pt>
    <dgm:pt modelId="{72DF3E49-C29C-4086-A557-C6730DC80F96}" type="pres">
      <dgm:prSet presAssocID="{F08DAD8B-515E-426D-9B2F-601F77421D76}" presName="connTx" presStyleLbl="parChTrans1D3" presStyleIdx="1" presStyleCnt="3"/>
      <dgm:spPr/>
    </dgm:pt>
    <dgm:pt modelId="{67B73180-7BC5-4BA2-9115-37E0C6DB5433}" type="pres">
      <dgm:prSet presAssocID="{0FCC7AB0-8895-46AA-8236-91DB29C4E751}" presName="root2" presStyleCnt="0"/>
      <dgm:spPr/>
    </dgm:pt>
    <dgm:pt modelId="{D33BA2AD-1283-4A46-BAAC-02A496AE3495}" type="pres">
      <dgm:prSet presAssocID="{0FCC7AB0-8895-46AA-8236-91DB29C4E751}" presName="LevelTwoTextNode" presStyleLbl="node3" presStyleIdx="1" presStyleCnt="3">
        <dgm:presLayoutVars>
          <dgm:chPref val="3"/>
        </dgm:presLayoutVars>
      </dgm:prSet>
      <dgm:spPr/>
    </dgm:pt>
    <dgm:pt modelId="{93390761-9199-42C6-A58E-465D5A60FBD4}" type="pres">
      <dgm:prSet presAssocID="{0FCC7AB0-8895-46AA-8236-91DB29C4E751}" presName="level3hierChild" presStyleCnt="0"/>
      <dgm:spPr/>
    </dgm:pt>
    <dgm:pt modelId="{9F44EBEC-CCF6-4D52-AA98-ECA6AB13BAB0}" type="pres">
      <dgm:prSet presAssocID="{758AB79F-2225-4C61-9202-5767766AEC5C}" presName="conn2-1" presStyleLbl="parChTrans1D4" presStyleIdx="1" presStyleCnt="3"/>
      <dgm:spPr/>
    </dgm:pt>
    <dgm:pt modelId="{5C86B4E5-ECEF-43F7-BB47-CFC543972457}" type="pres">
      <dgm:prSet presAssocID="{758AB79F-2225-4C61-9202-5767766AEC5C}" presName="connTx" presStyleLbl="parChTrans1D4" presStyleIdx="1" presStyleCnt="3"/>
      <dgm:spPr/>
    </dgm:pt>
    <dgm:pt modelId="{86486CFC-06D7-4884-BBE3-5B9FD2B97D2C}" type="pres">
      <dgm:prSet presAssocID="{EBC7C972-89FC-435A-81C2-9F7EFBB89D35}" presName="root2" presStyleCnt="0"/>
      <dgm:spPr/>
    </dgm:pt>
    <dgm:pt modelId="{B30FEE6E-47D3-445E-8B60-E1B153E5D77C}" type="pres">
      <dgm:prSet presAssocID="{EBC7C972-89FC-435A-81C2-9F7EFBB89D35}" presName="LevelTwoTextNode" presStyleLbl="node4" presStyleIdx="1" presStyleCnt="3">
        <dgm:presLayoutVars>
          <dgm:chPref val="3"/>
        </dgm:presLayoutVars>
      </dgm:prSet>
      <dgm:spPr/>
    </dgm:pt>
    <dgm:pt modelId="{84022A3E-B3E6-46E2-B1BC-B342BE4BBF9C}" type="pres">
      <dgm:prSet presAssocID="{EBC7C972-89FC-435A-81C2-9F7EFBB89D35}" presName="level3hierChild" presStyleCnt="0"/>
      <dgm:spPr/>
    </dgm:pt>
    <dgm:pt modelId="{67473449-C0F9-4804-8F3F-6B4A114DFBD7}" type="pres">
      <dgm:prSet presAssocID="{988647EB-5834-48B7-913A-A95726C3D3F2}" presName="conn2-1" presStyleLbl="parChTrans1D2" presStyleIdx="1" presStyleCnt="2"/>
      <dgm:spPr/>
    </dgm:pt>
    <dgm:pt modelId="{B7BCBE95-8DC7-4918-92D9-5150C2CDE68D}" type="pres">
      <dgm:prSet presAssocID="{988647EB-5834-48B7-913A-A95726C3D3F2}" presName="connTx" presStyleLbl="parChTrans1D2" presStyleIdx="1" presStyleCnt="2"/>
      <dgm:spPr/>
    </dgm:pt>
    <dgm:pt modelId="{62A534B7-63DD-4892-9C30-E1BB1E374247}" type="pres">
      <dgm:prSet presAssocID="{1772FB27-9ABA-4FE8-8C42-78D0BC541013}" presName="root2" presStyleCnt="0"/>
      <dgm:spPr/>
    </dgm:pt>
    <dgm:pt modelId="{096FF992-D896-4BE0-8474-B15872E90F8F}" type="pres">
      <dgm:prSet presAssocID="{1772FB27-9ABA-4FE8-8C42-78D0BC541013}" presName="LevelTwoTextNode" presStyleLbl="node2" presStyleIdx="1" presStyleCnt="2" custLinFactNeighborX="774" custLinFactNeighborY="12376">
        <dgm:presLayoutVars>
          <dgm:chPref val="3"/>
        </dgm:presLayoutVars>
      </dgm:prSet>
      <dgm:spPr/>
    </dgm:pt>
    <dgm:pt modelId="{5FF83CFA-5301-4C90-B9D8-A9E7C8FC246C}" type="pres">
      <dgm:prSet presAssocID="{1772FB27-9ABA-4FE8-8C42-78D0BC541013}" presName="level3hierChild" presStyleCnt="0"/>
      <dgm:spPr/>
    </dgm:pt>
    <dgm:pt modelId="{2B25F0B1-64C0-4062-A495-200BA5B6A80F}" type="pres">
      <dgm:prSet presAssocID="{08357D39-88D7-410E-826A-A691ABE515DE}" presName="conn2-1" presStyleLbl="parChTrans1D3" presStyleIdx="2" presStyleCnt="3"/>
      <dgm:spPr/>
    </dgm:pt>
    <dgm:pt modelId="{C04B4A62-4B47-4DEB-A064-6518ED0D52A6}" type="pres">
      <dgm:prSet presAssocID="{08357D39-88D7-410E-826A-A691ABE515DE}" presName="connTx" presStyleLbl="parChTrans1D3" presStyleIdx="2" presStyleCnt="3"/>
      <dgm:spPr/>
    </dgm:pt>
    <dgm:pt modelId="{4B272B90-AB22-4D9C-ADF7-EDB3DC7ED5C2}" type="pres">
      <dgm:prSet presAssocID="{140ADD53-92A2-4AAF-8980-28DC6D0F109C}" presName="root2" presStyleCnt="0"/>
      <dgm:spPr/>
    </dgm:pt>
    <dgm:pt modelId="{A8780C62-354D-4EFE-B174-CC9B59E744C6}" type="pres">
      <dgm:prSet presAssocID="{140ADD53-92A2-4AAF-8980-28DC6D0F109C}" presName="LevelTwoTextNode" presStyleLbl="node3" presStyleIdx="2" presStyleCnt="3" custLinFactNeighborY="12376">
        <dgm:presLayoutVars>
          <dgm:chPref val="3"/>
        </dgm:presLayoutVars>
      </dgm:prSet>
      <dgm:spPr/>
    </dgm:pt>
    <dgm:pt modelId="{CF82E402-0191-4DB0-9E1D-7F023CFD1096}" type="pres">
      <dgm:prSet presAssocID="{140ADD53-92A2-4AAF-8980-28DC6D0F109C}" presName="level3hierChild" presStyleCnt="0"/>
      <dgm:spPr/>
    </dgm:pt>
    <dgm:pt modelId="{98103619-6195-46BE-9ACE-DB461C97EEA1}" type="pres">
      <dgm:prSet presAssocID="{AC36432B-83BB-4D5E-AD5B-78214E53495F}" presName="conn2-1" presStyleLbl="parChTrans1D4" presStyleIdx="2" presStyleCnt="3"/>
      <dgm:spPr/>
    </dgm:pt>
    <dgm:pt modelId="{9347750B-930D-47BD-8B6A-CC7396B1D4C1}" type="pres">
      <dgm:prSet presAssocID="{AC36432B-83BB-4D5E-AD5B-78214E53495F}" presName="connTx" presStyleLbl="parChTrans1D4" presStyleIdx="2" presStyleCnt="3"/>
      <dgm:spPr/>
    </dgm:pt>
    <dgm:pt modelId="{86FB5BD4-51D6-49B6-A015-2014E0180639}" type="pres">
      <dgm:prSet presAssocID="{5EBB9F97-E602-459B-A1A4-C7C1AA43FA5E}" presName="root2" presStyleCnt="0"/>
      <dgm:spPr/>
    </dgm:pt>
    <dgm:pt modelId="{6DA67B55-1E74-45CF-994D-C4023CAC0C87}" type="pres">
      <dgm:prSet presAssocID="{5EBB9F97-E602-459B-A1A4-C7C1AA43FA5E}" presName="LevelTwoTextNode" presStyleLbl="node4" presStyleIdx="2" presStyleCnt="3" custLinFactNeighborX="620" custLinFactNeighborY="13300">
        <dgm:presLayoutVars>
          <dgm:chPref val="3"/>
        </dgm:presLayoutVars>
      </dgm:prSet>
      <dgm:spPr/>
    </dgm:pt>
    <dgm:pt modelId="{7612F97B-6F23-4A4E-ABAE-EE25B4A1C5BB}" type="pres">
      <dgm:prSet presAssocID="{5EBB9F97-E602-459B-A1A4-C7C1AA43FA5E}" presName="level3hierChild" presStyleCnt="0"/>
      <dgm:spPr/>
    </dgm:pt>
  </dgm:ptLst>
  <dgm:cxnLst>
    <dgm:cxn modelId="{C7B42E0D-82D1-4653-9F0D-A5738E2F9E42}" type="presOf" srcId="{0189D305-99FA-4DD7-8EB5-0E8CBF01C5F1}" destId="{C921BDA1-B799-4418-BB99-71BA798F4B3F}" srcOrd="1" destOrd="0" presId="urn:microsoft.com/office/officeart/2005/8/layout/hierarchy2"/>
    <dgm:cxn modelId="{F81D490F-FB0F-404C-9883-1332E69BB130}" srcId="{40CD03A7-9076-44D9-A3A5-B6AB16D440A0}" destId="{1772FB27-9ABA-4FE8-8C42-78D0BC541013}" srcOrd="1" destOrd="0" parTransId="{988647EB-5834-48B7-913A-A95726C3D3F2}" sibTransId="{E0983C06-5687-4401-9CA0-796446184468}"/>
    <dgm:cxn modelId="{805F1116-86C7-4B87-8505-E6D859FB28AF}" type="presOf" srcId="{DB3F9D89-D914-4120-BB11-D872F9274F89}" destId="{290DC3D9-E0AE-4046-9636-34449CFFACB2}" srcOrd="0" destOrd="0" presId="urn:microsoft.com/office/officeart/2005/8/layout/hierarchy2"/>
    <dgm:cxn modelId="{FAE0B323-89E0-4568-966A-0A9E7094F744}" type="presOf" srcId="{988647EB-5834-48B7-913A-A95726C3D3F2}" destId="{67473449-C0F9-4804-8F3F-6B4A114DFBD7}" srcOrd="0" destOrd="0" presId="urn:microsoft.com/office/officeart/2005/8/layout/hierarchy2"/>
    <dgm:cxn modelId="{B4ED2228-D880-47CF-99EE-05AE3129B656}" type="presOf" srcId="{2B340696-368E-4BD6-82AE-3CEF009E59C8}" destId="{56D4FC53-CA48-4EF6-A818-DC3162A03CED}" srcOrd="1" destOrd="0" presId="urn:microsoft.com/office/officeart/2005/8/layout/hierarchy2"/>
    <dgm:cxn modelId="{C00FD828-7A74-4E52-ACE9-D553386117D3}" type="presOf" srcId="{F08DAD8B-515E-426D-9B2F-601F77421D76}" destId="{72DF3E49-C29C-4086-A557-C6730DC80F96}" srcOrd="1" destOrd="0" presId="urn:microsoft.com/office/officeart/2005/8/layout/hierarchy2"/>
    <dgm:cxn modelId="{EEEB9129-BC27-48EF-AC88-AEA43D19AD5C}" type="presOf" srcId="{988647EB-5834-48B7-913A-A95726C3D3F2}" destId="{B7BCBE95-8DC7-4918-92D9-5150C2CDE68D}" srcOrd="1" destOrd="0" presId="urn:microsoft.com/office/officeart/2005/8/layout/hierarchy2"/>
    <dgm:cxn modelId="{D438342B-7EF5-4A16-B902-686E766674FB}" type="presOf" srcId="{F08DAD8B-515E-426D-9B2F-601F77421D76}" destId="{0C082FD4-417A-4B47-87DB-54317ACE9A3A}" srcOrd="0" destOrd="0" presId="urn:microsoft.com/office/officeart/2005/8/layout/hierarchy2"/>
    <dgm:cxn modelId="{0C15872C-BE4E-4048-A48F-AD3BBAE6B568}" srcId="{140ADD53-92A2-4AAF-8980-28DC6D0F109C}" destId="{5EBB9F97-E602-459B-A1A4-C7C1AA43FA5E}" srcOrd="0" destOrd="0" parTransId="{AC36432B-83BB-4D5E-AD5B-78214E53495F}" sibTransId="{21405E47-0A0F-4D45-A2C1-84A9CEE03392}"/>
    <dgm:cxn modelId="{14F6E338-479A-40C8-B16C-8482AF76FFD9}" srcId="{40CD03A7-9076-44D9-A3A5-B6AB16D440A0}" destId="{D1A58B55-F904-411F-AC63-8F33655AE937}" srcOrd="0" destOrd="0" parTransId="{A2992F95-16D6-47DF-BCC1-48EFE9706ACB}" sibTransId="{C5B28E5B-564B-4E66-8BE1-990CFC55C342}"/>
    <dgm:cxn modelId="{610E083E-45CB-44C7-B242-00E374C9DC88}" type="presOf" srcId="{A2992F95-16D6-47DF-BCC1-48EFE9706ACB}" destId="{D4C3A689-6D5D-44CC-9BCA-41826A121678}" srcOrd="0" destOrd="0" presId="urn:microsoft.com/office/officeart/2005/8/layout/hierarchy2"/>
    <dgm:cxn modelId="{7261605E-FE14-4A94-8CCA-7E2FEC46CB26}" type="presOf" srcId="{EBC7C972-89FC-435A-81C2-9F7EFBB89D35}" destId="{B30FEE6E-47D3-445E-8B60-E1B153E5D77C}" srcOrd="0" destOrd="0" presId="urn:microsoft.com/office/officeart/2005/8/layout/hierarchy2"/>
    <dgm:cxn modelId="{4BF2F864-1474-40E4-B637-1E3FE220A90C}" type="presOf" srcId="{758AB79F-2225-4C61-9202-5767766AEC5C}" destId="{9F44EBEC-CCF6-4D52-AA98-ECA6AB13BAB0}" srcOrd="0" destOrd="0" presId="urn:microsoft.com/office/officeart/2005/8/layout/hierarchy2"/>
    <dgm:cxn modelId="{92426B66-F14E-4579-8843-23F85A59BD6B}" srcId="{C677AC81-C096-43E2-B8AD-BC9FF0900E17}" destId="{40CD03A7-9076-44D9-A3A5-B6AB16D440A0}" srcOrd="0" destOrd="0" parTransId="{04479F4D-5EEE-44FA-99FF-BC14343478CA}" sibTransId="{8BC10A66-048E-47E6-8230-DB97F7756BA9}"/>
    <dgm:cxn modelId="{0EE4EB49-B319-49DB-82F9-362BA3EAE165}" srcId="{D1A58B55-F904-411F-AC63-8F33655AE937}" destId="{DB3F9D89-D914-4120-BB11-D872F9274F89}" srcOrd="0" destOrd="0" parTransId="{0189D305-99FA-4DD7-8EB5-0E8CBF01C5F1}" sibTransId="{3A588EB0-948F-4D49-911E-8428658558DA}"/>
    <dgm:cxn modelId="{16649B4C-1822-484D-9290-1B6756873BA9}" type="presOf" srcId="{C677AC81-C096-43E2-B8AD-BC9FF0900E17}" destId="{24E21656-E080-417A-BD97-D2D64581788F}" srcOrd="0" destOrd="0" presId="urn:microsoft.com/office/officeart/2005/8/layout/hierarchy2"/>
    <dgm:cxn modelId="{BCBE7270-B4E7-4CE3-9538-8671732303A0}" type="presOf" srcId="{140ADD53-92A2-4AAF-8980-28DC6D0F109C}" destId="{A8780C62-354D-4EFE-B174-CC9B59E744C6}" srcOrd="0" destOrd="0" presId="urn:microsoft.com/office/officeart/2005/8/layout/hierarchy2"/>
    <dgm:cxn modelId="{2AA53255-C7BD-4691-BBF8-AEEC5A8982C7}" srcId="{D1A58B55-F904-411F-AC63-8F33655AE937}" destId="{0FCC7AB0-8895-46AA-8236-91DB29C4E751}" srcOrd="1" destOrd="0" parTransId="{F08DAD8B-515E-426D-9B2F-601F77421D76}" sibTransId="{F63C7C15-18F0-4470-A058-6DC5CAE943D0}"/>
    <dgm:cxn modelId="{16E6F25A-1EBE-4812-ACB4-B93CF23DD538}" type="presOf" srcId="{0FCC7AB0-8895-46AA-8236-91DB29C4E751}" destId="{D33BA2AD-1283-4A46-BAAC-02A496AE3495}" srcOrd="0" destOrd="0" presId="urn:microsoft.com/office/officeart/2005/8/layout/hierarchy2"/>
    <dgm:cxn modelId="{355E407E-7761-443E-894B-101CB707E669}" srcId="{1772FB27-9ABA-4FE8-8C42-78D0BC541013}" destId="{140ADD53-92A2-4AAF-8980-28DC6D0F109C}" srcOrd="0" destOrd="0" parTransId="{08357D39-88D7-410E-826A-A691ABE515DE}" sibTransId="{119D5E8F-7558-4541-A468-E7490FE16323}"/>
    <dgm:cxn modelId="{2AE40782-FBED-43E1-8B61-D1A102CF1CA6}" type="presOf" srcId="{AC36432B-83BB-4D5E-AD5B-78214E53495F}" destId="{98103619-6195-46BE-9ACE-DB461C97EEA1}" srcOrd="0" destOrd="0" presId="urn:microsoft.com/office/officeart/2005/8/layout/hierarchy2"/>
    <dgm:cxn modelId="{8A80E789-C5E4-4C3A-A995-EA4B62F67BCD}" type="presOf" srcId="{AC36432B-83BB-4D5E-AD5B-78214E53495F}" destId="{9347750B-930D-47BD-8B6A-CC7396B1D4C1}" srcOrd="1" destOrd="0" presId="urn:microsoft.com/office/officeart/2005/8/layout/hierarchy2"/>
    <dgm:cxn modelId="{92BFC38E-2857-4B4A-9751-D18F9F9DEF4F}" type="presOf" srcId="{758AB79F-2225-4C61-9202-5767766AEC5C}" destId="{5C86B4E5-ECEF-43F7-BB47-CFC543972457}" srcOrd="1" destOrd="0" presId="urn:microsoft.com/office/officeart/2005/8/layout/hierarchy2"/>
    <dgm:cxn modelId="{494CF992-A6EA-4345-B5E2-6A1AA4092ABB}" type="presOf" srcId="{A2992F95-16D6-47DF-BCC1-48EFE9706ACB}" destId="{1A054917-5061-4ED5-ABCA-5FD271B7B852}" srcOrd="1" destOrd="0" presId="urn:microsoft.com/office/officeart/2005/8/layout/hierarchy2"/>
    <dgm:cxn modelId="{C8045293-2627-4E5C-B7BC-AF578F4A961C}" type="presOf" srcId="{08357D39-88D7-410E-826A-A691ABE515DE}" destId="{C04B4A62-4B47-4DEB-A064-6518ED0D52A6}" srcOrd="1" destOrd="0" presId="urn:microsoft.com/office/officeart/2005/8/layout/hierarchy2"/>
    <dgm:cxn modelId="{C6105C96-F5D0-4B11-B538-7D180529C417}" type="presOf" srcId="{08357D39-88D7-410E-826A-A691ABE515DE}" destId="{2B25F0B1-64C0-4062-A495-200BA5B6A80F}" srcOrd="0" destOrd="0" presId="urn:microsoft.com/office/officeart/2005/8/layout/hierarchy2"/>
    <dgm:cxn modelId="{2B80A99D-6586-468B-9BBC-36DA3F0E339F}" type="presOf" srcId="{0189D305-99FA-4DD7-8EB5-0E8CBF01C5F1}" destId="{06BEBCAB-8018-446F-8C79-FB97C27791C8}" srcOrd="0" destOrd="0" presId="urn:microsoft.com/office/officeart/2005/8/layout/hierarchy2"/>
    <dgm:cxn modelId="{43400DA4-F637-4CE5-8376-32AA235ADBA1}" srcId="{DB3F9D89-D914-4120-BB11-D872F9274F89}" destId="{1C2DF114-1A9D-4725-9D99-8CF5E9DE11B4}" srcOrd="0" destOrd="0" parTransId="{2B340696-368E-4BD6-82AE-3CEF009E59C8}" sibTransId="{B1BE6F31-CEAC-4BD5-A7B4-85949560E5CC}"/>
    <dgm:cxn modelId="{0B46C0AF-E5A7-4AEB-B78F-708509095F4B}" type="presOf" srcId="{5EBB9F97-E602-459B-A1A4-C7C1AA43FA5E}" destId="{6DA67B55-1E74-45CF-994D-C4023CAC0C87}" srcOrd="0" destOrd="0" presId="urn:microsoft.com/office/officeart/2005/8/layout/hierarchy2"/>
    <dgm:cxn modelId="{B20A9FC1-A244-4055-A88A-F04822E639E0}" type="presOf" srcId="{1772FB27-9ABA-4FE8-8C42-78D0BC541013}" destId="{096FF992-D896-4BE0-8474-B15872E90F8F}" srcOrd="0" destOrd="0" presId="urn:microsoft.com/office/officeart/2005/8/layout/hierarchy2"/>
    <dgm:cxn modelId="{7AB469C8-60B2-4D0A-AF1D-5F630304CE44}" srcId="{0FCC7AB0-8895-46AA-8236-91DB29C4E751}" destId="{EBC7C972-89FC-435A-81C2-9F7EFBB89D35}" srcOrd="0" destOrd="0" parTransId="{758AB79F-2225-4C61-9202-5767766AEC5C}" sibTransId="{B447E22A-D7E1-4F4D-B461-2DDC4AA5C55A}"/>
    <dgm:cxn modelId="{DCFCF7C8-7AA3-4BA2-A182-33846CCD62CF}" type="presOf" srcId="{2B340696-368E-4BD6-82AE-3CEF009E59C8}" destId="{0AE1D241-E6A5-4F50-A1C7-32402FA9D0C3}" srcOrd="0" destOrd="0" presId="urn:microsoft.com/office/officeart/2005/8/layout/hierarchy2"/>
    <dgm:cxn modelId="{D2DD9FCE-9EEF-4F69-9FE8-9CAC72865ECC}" type="presOf" srcId="{40CD03A7-9076-44D9-A3A5-B6AB16D440A0}" destId="{D3A56FAB-1415-4E2E-A0EA-2A0A6071D779}" srcOrd="0" destOrd="0" presId="urn:microsoft.com/office/officeart/2005/8/layout/hierarchy2"/>
    <dgm:cxn modelId="{2E6B94EE-8EAC-4932-8524-3FDC2CFF2F48}" type="presOf" srcId="{1C2DF114-1A9D-4725-9D99-8CF5E9DE11B4}" destId="{2C7F7B60-B8DD-479C-BDCF-0294A2480B77}" srcOrd="0" destOrd="0" presId="urn:microsoft.com/office/officeart/2005/8/layout/hierarchy2"/>
    <dgm:cxn modelId="{7E4E56F9-9FD2-4E5F-9795-2F86AB98D7BF}" type="presOf" srcId="{D1A58B55-F904-411F-AC63-8F33655AE937}" destId="{9FA87999-D69B-47E7-A90C-637EB31B3017}" srcOrd="0" destOrd="0" presId="urn:microsoft.com/office/officeart/2005/8/layout/hierarchy2"/>
    <dgm:cxn modelId="{EC9B05D3-4B63-4FE7-B62E-1C8F6660DDEE}" type="presParOf" srcId="{24E21656-E080-417A-BD97-D2D64581788F}" destId="{FA0DF249-4554-4494-A712-62BA5C33F801}" srcOrd="0" destOrd="0" presId="urn:microsoft.com/office/officeart/2005/8/layout/hierarchy2"/>
    <dgm:cxn modelId="{251F8282-0919-4FFC-8DD6-D57D4F204ECE}" type="presParOf" srcId="{FA0DF249-4554-4494-A712-62BA5C33F801}" destId="{D3A56FAB-1415-4E2E-A0EA-2A0A6071D779}" srcOrd="0" destOrd="0" presId="urn:microsoft.com/office/officeart/2005/8/layout/hierarchy2"/>
    <dgm:cxn modelId="{D2E607BF-D365-44BF-9176-E30B61FDF0C8}" type="presParOf" srcId="{FA0DF249-4554-4494-A712-62BA5C33F801}" destId="{19044091-23F6-44E1-8834-9F90564F3984}" srcOrd="1" destOrd="0" presId="urn:microsoft.com/office/officeart/2005/8/layout/hierarchy2"/>
    <dgm:cxn modelId="{584BAA79-88E4-470B-BAE5-9C3325F8CFB8}" type="presParOf" srcId="{19044091-23F6-44E1-8834-9F90564F3984}" destId="{D4C3A689-6D5D-44CC-9BCA-41826A121678}" srcOrd="0" destOrd="0" presId="urn:microsoft.com/office/officeart/2005/8/layout/hierarchy2"/>
    <dgm:cxn modelId="{F8E97D8D-C5A8-48F8-B6F1-5DD56049949B}" type="presParOf" srcId="{D4C3A689-6D5D-44CC-9BCA-41826A121678}" destId="{1A054917-5061-4ED5-ABCA-5FD271B7B852}" srcOrd="0" destOrd="0" presId="urn:microsoft.com/office/officeart/2005/8/layout/hierarchy2"/>
    <dgm:cxn modelId="{CE1F0711-B5D5-45E1-8F8D-92B05B848863}" type="presParOf" srcId="{19044091-23F6-44E1-8834-9F90564F3984}" destId="{8DAC2A09-4C9B-4D1C-A9C1-9F0245C2FC0A}" srcOrd="1" destOrd="0" presId="urn:microsoft.com/office/officeart/2005/8/layout/hierarchy2"/>
    <dgm:cxn modelId="{C4A07422-4FF8-4BDE-B9D9-0D82EA1CC413}" type="presParOf" srcId="{8DAC2A09-4C9B-4D1C-A9C1-9F0245C2FC0A}" destId="{9FA87999-D69B-47E7-A90C-637EB31B3017}" srcOrd="0" destOrd="0" presId="urn:microsoft.com/office/officeart/2005/8/layout/hierarchy2"/>
    <dgm:cxn modelId="{CB91A20B-DD68-4ACA-8455-76B9345F0CA6}" type="presParOf" srcId="{8DAC2A09-4C9B-4D1C-A9C1-9F0245C2FC0A}" destId="{FD6F0241-9DAB-4D51-8E0D-07F4349A9D3B}" srcOrd="1" destOrd="0" presId="urn:microsoft.com/office/officeart/2005/8/layout/hierarchy2"/>
    <dgm:cxn modelId="{7D4A993D-6930-429A-839D-1532FF031540}" type="presParOf" srcId="{FD6F0241-9DAB-4D51-8E0D-07F4349A9D3B}" destId="{06BEBCAB-8018-446F-8C79-FB97C27791C8}" srcOrd="0" destOrd="0" presId="urn:microsoft.com/office/officeart/2005/8/layout/hierarchy2"/>
    <dgm:cxn modelId="{F212DEF2-59CD-4400-8310-383C7FE2E8F1}" type="presParOf" srcId="{06BEBCAB-8018-446F-8C79-FB97C27791C8}" destId="{C921BDA1-B799-4418-BB99-71BA798F4B3F}" srcOrd="0" destOrd="0" presId="urn:microsoft.com/office/officeart/2005/8/layout/hierarchy2"/>
    <dgm:cxn modelId="{F9F37FE9-5F19-4316-B4AD-F8D11185D307}" type="presParOf" srcId="{FD6F0241-9DAB-4D51-8E0D-07F4349A9D3B}" destId="{58F33A54-B54E-4F0E-B869-42FAC9FDFA71}" srcOrd="1" destOrd="0" presId="urn:microsoft.com/office/officeart/2005/8/layout/hierarchy2"/>
    <dgm:cxn modelId="{B5378676-5390-4EF6-95A2-076E794312A0}" type="presParOf" srcId="{58F33A54-B54E-4F0E-B869-42FAC9FDFA71}" destId="{290DC3D9-E0AE-4046-9636-34449CFFACB2}" srcOrd="0" destOrd="0" presId="urn:microsoft.com/office/officeart/2005/8/layout/hierarchy2"/>
    <dgm:cxn modelId="{115242A5-8C68-4F85-81DC-8572ADB44684}" type="presParOf" srcId="{58F33A54-B54E-4F0E-B869-42FAC9FDFA71}" destId="{FBC4A587-FC6E-4BF7-94AB-21876ECB4568}" srcOrd="1" destOrd="0" presId="urn:microsoft.com/office/officeart/2005/8/layout/hierarchy2"/>
    <dgm:cxn modelId="{25B6E237-8810-4B57-A75C-DFA89EB4ABAA}" type="presParOf" srcId="{FBC4A587-FC6E-4BF7-94AB-21876ECB4568}" destId="{0AE1D241-E6A5-4F50-A1C7-32402FA9D0C3}" srcOrd="0" destOrd="0" presId="urn:microsoft.com/office/officeart/2005/8/layout/hierarchy2"/>
    <dgm:cxn modelId="{E569855F-72C4-4A94-9716-94011BD22AD8}" type="presParOf" srcId="{0AE1D241-E6A5-4F50-A1C7-32402FA9D0C3}" destId="{56D4FC53-CA48-4EF6-A818-DC3162A03CED}" srcOrd="0" destOrd="0" presId="urn:microsoft.com/office/officeart/2005/8/layout/hierarchy2"/>
    <dgm:cxn modelId="{2729DCB7-E942-4214-BCD5-3BC26B1C08A9}" type="presParOf" srcId="{FBC4A587-FC6E-4BF7-94AB-21876ECB4568}" destId="{50799BA0-D203-4CA0-8F91-56975AC5B717}" srcOrd="1" destOrd="0" presId="urn:microsoft.com/office/officeart/2005/8/layout/hierarchy2"/>
    <dgm:cxn modelId="{26F36904-80DA-4AF8-BF18-09F542719CD4}" type="presParOf" srcId="{50799BA0-D203-4CA0-8F91-56975AC5B717}" destId="{2C7F7B60-B8DD-479C-BDCF-0294A2480B77}" srcOrd="0" destOrd="0" presId="urn:microsoft.com/office/officeart/2005/8/layout/hierarchy2"/>
    <dgm:cxn modelId="{35A8BB6B-9B55-402D-A7E3-FD667F1E7A9B}" type="presParOf" srcId="{50799BA0-D203-4CA0-8F91-56975AC5B717}" destId="{532C461D-93FB-4969-AE1F-5DB90BA6DD5B}" srcOrd="1" destOrd="0" presId="urn:microsoft.com/office/officeart/2005/8/layout/hierarchy2"/>
    <dgm:cxn modelId="{D416787F-483E-4BB5-8229-6B630D540C06}" type="presParOf" srcId="{FD6F0241-9DAB-4D51-8E0D-07F4349A9D3B}" destId="{0C082FD4-417A-4B47-87DB-54317ACE9A3A}" srcOrd="2" destOrd="0" presId="urn:microsoft.com/office/officeart/2005/8/layout/hierarchy2"/>
    <dgm:cxn modelId="{B94C423B-EDBD-4A9F-B1CF-0079C60A098C}" type="presParOf" srcId="{0C082FD4-417A-4B47-87DB-54317ACE9A3A}" destId="{72DF3E49-C29C-4086-A557-C6730DC80F96}" srcOrd="0" destOrd="0" presId="urn:microsoft.com/office/officeart/2005/8/layout/hierarchy2"/>
    <dgm:cxn modelId="{09BDA268-3919-4CCE-96F7-F93AB34F093C}" type="presParOf" srcId="{FD6F0241-9DAB-4D51-8E0D-07F4349A9D3B}" destId="{67B73180-7BC5-4BA2-9115-37E0C6DB5433}" srcOrd="3" destOrd="0" presId="urn:microsoft.com/office/officeart/2005/8/layout/hierarchy2"/>
    <dgm:cxn modelId="{9C339AEB-6745-4BC6-90E6-ED011CF187D2}" type="presParOf" srcId="{67B73180-7BC5-4BA2-9115-37E0C6DB5433}" destId="{D33BA2AD-1283-4A46-BAAC-02A496AE3495}" srcOrd="0" destOrd="0" presId="urn:microsoft.com/office/officeart/2005/8/layout/hierarchy2"/>
    <dgm:cxn modelId="{882DDB28-30D8-4323-9347-F39F803B9655}" type="presParOf" srcId="{67B73180-7BC5-4BA2-9115-37E0C6DB5433}" destId="{93390761-9199-42C6-A58E-465D5A60FBD4}" srcOrd="1" destOrd="0" presId="urn:microsoft.com/office/officeart/2005/8/layout/hierarchy2"/>
    <dgm:cxn modelId="{1CC34BA6-0B27-4E27-9F22-FEED5C9094C5}" type="presParOf" srcId="{93390761-9199-42C6-A58E-465D5A60FBD4}" destId="{9F44EBEC-CCF6-4D52-AA98-ECA6AB13BAB0}" srcOrd="0" destOrd="0" presId="urn:microsoft.com/office/officeart/2005/8/layout/hierarchy2"/>
    <dgm:cxn modelId="{A4CD4EC0-EB65-46A3-837E-72D0D4751547}" type="presParOf" srcId="{9F44EBEC-CCF6-4D52-AA98-ECA6AB13BAB0}" destId="{5C86B4E5-ECEF-43F7-BB47-CFC543972457}" srcOrd="0" destOrd="0" presId="urn:microsoft.com/office/officeart/2005/8/layout/hierarchy2"/>
    <dgm:cxn modelId="{28FBB5C1-26A7-4285-A0B4-3A1837193507}" type="presParOf" srcId="{93390761-9199-42C6-A58E-465D5A60FBD4}" destId="{86486CFC-06D7-4884-BBE3-5B9FD2B97D2C}" srcOrd="1" destOrd="0" presId="urn:microsoft.com/office/officeart/2005/8/layout/hierarchy2"/>
    <dgm:cxn modelId="{2884F368-84EF-4F36-9C12-93D217BD950F}" type="presParOf" srcId="{86486CFC-06D7-4884-BBE3-5B9FD2B97D2C}" destId="{B30FEE6E-47D3-445E-8B60-E1B153E5D77C}" srcOrd="0" destOrd="0" presId="urn:microsoft.com/office/officeart/2005/8/layout/hierarchy2"/>
    <dgm:cxn modelId="{FF7B598E-B16A-4EFA-9368-17499D86DA02}" type="presParOf" srcId="{86486CFC-06D7-4884-BBE3-5B9FD2B97D2C}" destId="{84022A3E-B3E6-46E2-B1BC-B342BE4BBF9C}" srcOrd="1" destOrd="0" presId="urn:microsoft.com/office/officeart/2005/8/layout/hierarchy2"/>
    <dgm:cxn modelId="{70E18546-CB34-487F-B206-970AB0489E3B}" type="presParOf" srcId="{19044091-23F6-44E1-8834-9F90564F3984}" destId="{67473449-C0F9-4804-8F3F-6B4A114DFBD7}" srcOrd="2" destOrd="0" presId="urn:microsoft.com/office/officeart/2005/8/layout/hierarchy2"/>
    <dgm:cxn modelId="{C292521D-B27F-4F2B-937C-98FF52B920D6}" type="presParOf" srcId="{67473449-C0F9-4804-8F3F-6B4A114DFBD7}" destId="{B7BCBE95-8DC7-4918-92D9-5150C2CDE68D}" srcOrd="0" destOrd="0" presId="urn:microsoft.com/office/officeart/2005/8/layout/hierarchy2"/>
    <dgm:cxn modelId="{A1F261C3-91D2-4D41-8C06-BE977BA2AEE4}" type="presParOf" srcId="{19044091-23F6-44E1-8834-9F90564F3984}" destId="{62A534B7-63DD-4892-9C30-E1BB1E374247}" srcOrd="3" destOrd="0" presId="urn:microsoft.com/office/officeart/2005/8/layout/hierarchy2"/>
    <dgm:cxn modelId="{F9106A50-AAAD-46D5-A7C6-2CB2F64F24F6}" type="presParOf" srcId="{62A534B7-63DD-4892-9C30-E1BB1E374247}" destId="{096FF992-D896-4BE0-8474-B15872E90F8F}" srcOrd="0" destOrd="0" presId="urn:microsoft.com/office/officeart/2005/8/layout/hierarchy2"/>
    <dgm:cxn modelId="{16A2452A-0A56-45D5-8205-E8F4F6296B26}" type="presParOf" srcId="{62A534B7-63DD-4892-9C30-E1BB1E374247}" destId="{5FF83CFA-5301-4C90-B9D8-A9E7C8FC246C}" srcOrd="1" destOrd="0" presId="urn:microsoft.com/office/officeart/2005/8/layout/hierarchy2"/>
    <dgm:cxn modelId="{F3EEC874-4A63-4771-BB56-CF5B2BAEFB04}" type="presParOf" srcId="{5FF83CFA-5301-4C90-B9D8-A9E7C8FC246C}" destId="{2B25F0B1-64C0-4062-A495-200BA5B6A80F}" srcOrd="0" destOrd="0" presId="urn:microsoft.com/office/officeart/2005/8/layout/hierarchy2"/>
    <dgm:cxn modelId="{CB043FA1-62D8-4DB3-899F-FEA560C48D8E}" type="presParOf" srcId="{2B25F0B1-64C0-4062-A495-200BA5B6A80F}" destId="{C04B4A62-4B47-4DEB-A064-6518ED0D52A6}" srcOrd="0" destOrd="0" presId="urn:microsoft.com/office/officeart/2005/8/layout/hierarchy2"/>
    <dgm:cxn modelId="{E48304A4-9DEF-4532-8BAB-0773B8875145}" type="presParOf" srcId="{5FF83CFA-5301-4C90-B9D8-A9E7C8FC246C}" destId="{4B272B90-AB22-4D9C-ADF7-EDB3DC7ED5C2}" srcOrd="1" destOrd="0" presId="urn:microsoft.com/office/officeart/2005/8/layout/hierarchy2"/>
    <dgm:cxn modelId="{7645EC65-CFA9-4024-AC22-6FE82BD04EA8}" type="presParOf" srcId="{4B272B90-AB22-4D9C-ADF7-EDB3DC7ED5C2}" destId="{A8780C62-354D-4EFE-B174-CC9B59E744C6}" srcOrd="0" destOrd="0" presId="urn:microsoft.com/office/officeart/2005/8/layout/hierarchy2"/>
    <dgm:cxn modelId="{91482EB2-4FC2-4F70-945C-1FB4B9E9E850}" type="presParOf" srcId="{4B272B90-AB22-4D9C-ADF7-EDB3DC7ED5C2}" destId="{CF82E402-0191-4DB0-9E1D-7F023CFD1096}" srcOrd="1" destOrd="0" presId="urn:microsoft.com/office/officeart/2005/8/layout/hierarchy2"/>
    <dgm:cxn modelId="{2AD8B8A9-70F1-48DD-B7DB-49BCEAF47BE6}" type="presParOf" srcId="{CF82E402-0191-4DB0-9E1D-7F023CFD1096}" destId="{98103619-6195-46BE-9ACE-DB461C97EEA1}" srcOrd="0" destOrd="0" presId="urn:microsoft.com/office/officeart/2005/8/layout/hierarchy2"/>
    <dgm:cxn modelId="{684FB160-F968-41CB-A393-6A9AF7230083}" type="presParOf" srcId="{98103619-6195-46BE-9ACE-DB461C97EEA1}" destId="{9347750B-930D-47BD-8B6A-CC7396B1D4C1}" srcOrd="0" destOrd="0" presId="urn:microsoft.com/office/officeart/2005/8/layout/hierarchy2"/>
    <dgm:cxn modelId="{58544A87-F57A-4172-AB7C-8AFE8766686D}" type="presParOf" srcId="{CF82E402-0191-4DB0-9E1D-7F023CFD1096}" destId="{86FB5BD4-51D6-49B6-A015-2014E0180639}" srcOrd="1" destOrd="0" presId="urn:microsoft.com/office/officeart/2005/8/layout/hierarchy2"/>
    <dgm:cxn modelId="{40796B21-E894-4ED3-922F-7BC4A6655485}" type="presParOf" srcId="{86FB5BD4-51D6-49B6-A015-2014E0180639}" destId="{6DA67B55-1E74-45CF-994D-C4023CAC0C87}" srcOrd="0" destOrd="0" presId="urn:microsoft.com/office/officeart/2005/8/layout/hierarchy2"/>
    <dgm:cxn modelId="{FF01F5D0-71FF-40E5-AEE9-6077A89C5E82}" type="presParOf" srcId="{86FB5BD4-51D6-49B6-A015-2014E0180639}" destId="{7612F97B-6F23-4A4E-ABAE-EE25B4A1C5BB}" srcOrd="1" destOrd="0" presId="urn:microsoft.com/office/officeart/2005/8/layout/hierarchy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A5BCE-DD2D-41E0-9F46-88BF0864B1E5}">
      <dsp:nvSpPr>
        <dsp:cNvPr id="0" name=""/>
        <dsp:cNvSpPr/>
      </dsp:nvSpPr>
      <dsp:spPr>
        <a:xfrm>
          <a:off x="2922" y="258665"/>
          <a:ext cx="1375685" cy="531014"/>
        </a:xfrm>
        <a:prstGeom prst="chevron">
          <a:avLst>
            <a:gd name="adj" fmla="val 4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72639F-9122-47C4-90FA-71B5CE34623F}">
      <dsp:nvSpPr>
        <dsp:cNvPr id="0" name=""/>
        <dsp:cNvSpPr/>
      </dsp:nvSpPr>
      <dsp:spPr>
        <a:xfrm>
          <a:off x="369772"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Main Menu</a:t>
          </a:r>
        </a:p>
      </dsp:txBody>
      <dsp:txXfrm>
        <a:off x="385325" y="406972"/>
        <a:ext cx="1130583" cy="499908"/>
      </dsp:txXfrm>
    </dsp:sp>
    <dsp:sp modelId="{53FFC4C0-7BDB-4526-8D65-E00360C3FF2B}">
      <dsp:nvSpPr>
        <dsp:cNvPr id="0" name=""/>
        <dsp:cNvSpPr/>
      </dsp:nvSpPr>
      <dsp:spPr>
        <a:xfrm>
          <a:off x="1574261" y="258665"/>
          <a:ext cx="1375685" cy="531014"/>
        </a:xfrm>
        <a:prstGeom prst="chevron">
          <a:avLst>
            <a:gd name="adj" fmla="val 4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DC0FBD-D3E5-45BE-8CA4-98AB0C8D96C8}">
      <dsp:nvSpPr>
        <dsp:cNvPr id="0" name=""/>
        <dsp:cNvSpPr/>
      </dsp:nvSpPr>
      <dsp:spPr>
        <a:xfrm>
          <a:off x="1941110"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Transactions</a:t>
          </a:r>
        </a:p>
      </dsp:txBody>
      <dsp:txXfrm>
        <a:off x="1956663" y="406972"/>
        <a:ext cx="1130583" cy="499908"/>
      </dsp:txXfrm>
    </dsp:sp>
    <dsp:sp modelId="{2B60E88C-A166-43B2-BBCF-8EC7E10749B3}">
      <dsp:nvSpPr>
        <dsp:cNvPr id="0" name=""/>
        <dsp:cNvSpPr/>
      </dsp:nvSpPr>
      <dsp:spPr>
        <a:xfrm>
          <a:off x="3145599" y="258665"/>
          <a:ext cx="1375685" cy="531014"/>
        </a:xfrm>
        <a:prstGeom prst="chevron">
          <a:avLst>
            <a:gd name="adj" fmla="val 4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90B214-1C1E-4311-859C-F1027C6F019E}">
      <dsp:nvSpPr>
        <dsp:cNvPr id="0" name=""/>
        <dsp:cNvSpPr/>
      </dsp:nvSpPr>
      <dsp:spPr>
        <a:xfrm>
          <a:off x="3512448"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Financial Processing</a:t>
          </a:r>
        </a:p>
      </dsp:txBody>
      <dsp:txXfrm>
        <a:off x="3528001" y="406972"/>
        <a:ext cx="1130583" cy="499908"/>
      </dsp:txXfrm>
    </dsp:sp>
    <dsp:sp modelId="{76EEB357-9E69-4D7A-89AC-57A5113C5405}">
      <dsp:nvSpPr>
        <dsp:cNvPr id="0" name=""/>
        <dsp:cNvSpPr/>
      </dsp:nvSpPr>
      <dsp:spPr>
        <a:xfrm>
          <a:off x="4716937" y="258665"/>
          <a:ext cx="1375685" cy="531014"/>
        </a:xfrm>
        <a:prstGeom prst="chevron">
          <a:avLst>
            <a:gd name="adj" fmla="val 4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EA6F3-516F-4CEB-8390-6EEF5CCAD362}">
      <dsp:nvSpPr>
        <dsp:cNvPr id="0" name=""/>
        <dsp:cNvSpPr/>
      </dsp:nvSpPr>
      <dsp:spPr>
        <a:xfrm>
          <a:off x="5086703" y="391419"/>
          <a:ext cx="1161689" cy="531014"/>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t>DI, GEC, TF, PE</a:t>
          </a:r>
        </a:p>
      </dsp:txBody>
      <dsp:txXfrm>
        <a:off x="5102256" y="406972"/>
        <a:ext cx="1130583" cy="4999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A5BCE-DD2D-41E0-9F46-88BF0864B1E5}">
      <dsp:nvSpPr>
        <dsp:cNvPr id="0" name=""/>
        <dsp:cNvSpPr/>
      </dsp:nvSpPr>
      <dsp:spPr>
        <a:xfrm>
          <a:off x="2922" y="258665"/>
          <a:ext cx="1375685" cy="531014"/>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72639F-9122-47C4-90FA-71B5CE34623F}">
      <dsp:nvSpPr>
        <dsp:cNvPr id="0" name=""/>
        <dsp:cNvSpPr/>
      </dsp:nvSpPr>
      <dsp:spPr>
        <a:xfrm>
          <a:off x="369772"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Main Menu</a:t>
          </a:r>
        </a:p>
      </dsp:txBody>
      <dsp:txXfrm>
        <a:off x="385325" y="406972"/>
        <a:ext cx="1130583" cy="499908"/>
      </dsp:txXfrm>
    </dsp:sp>
    <dsp:sp modelId="{53FFC4C0-7BDB-4526-8D65-E00360C3FF2B}">
      <dsp:nvSpPr>
        <dsp:cNvPr id="0" name=""/>
        <dsp:cNvSpPr/>
      </dsp:nvSpPr>
      <dsp:spPr>
        <a:xfrm>
          <a:off x="1574261" y="258665"/>
          <a:ext cx="1375685" cy="531014"/>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DC0FBD-D3E5-45BE-8CA4-98AB0C8D96C8}">
      <dsp:nvSpPr>
        <dsp:cNvPr id="0" name=""/>
        <dsp:cNvSpPr/>
      </dsp:nvSpPr>
      <dsp:spPr>
        <a:xfrm>
          <a:off x="1941110"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Administrative Transactions</a:t>
          </a:r>
        </a:p>
      </dsp:txBody>
      <dsp:txXfrm>
        <a:off x="1956663" y="406972"/>
        <a:ext cx="1130583" cy="499908"/>
      </dsp:txXfrm>
    </dsp:sp>
    <dsp:sp modelId="{2B60E88C-A166-43B2-BBCF-8EC7E10749B3}">
      <dsp:nvSpPr>
        <dsp:cNvPr id="0" name=""/>
        <dsp:cNvSpPr/>
      </dsp:nvSpPr>
      <dsp:spPr>
        <a:xfrm>
          <a:off x="3145599" y="258665"/>
          <a:ext cx="1375685" cy="531014"/>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90B214-1C1E-4311-859C-F1027C6F019E}">
      <dsp:nvSpPr>
        <dsp:cNvPr id="0" name=""/>
        <dsp:cNvSpPr/>
      </dsp:nvSpPr>
      <dsp:spPr>
        <a:xfrm>
          <a:off x="3512448"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Financial Processing</a:t>
          </a:r>
        </a:p>
      </dsp:txBody>
      <dsp:txXfrm>
        <a:off x="3528001" y="406972"/>
        <a:ext cx="1130583" cy="499908"/>
      </dsp:txXfrm>
    </dsp:sp>
    <dsp:sp modelId="{76EEB357-9E69-4D7A-89AC-57A5113C5405}">
      <dsp:nvSpPr>
        <dsp:cNvPr id="0" name=""/>
        <dsp:cNvSpPr/>
      </dsp:nvSpPr>
      <dsp:spPr>
        <a:xfrm>
          <a:off x="4716937" y="258665"/>
          <a:ext cx="1375685" cy="531014"/>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EA6F3-516F-4CEB-8390-6EEF5CCAD362}">
      <dsp:nvSpPr>
        <dsp:cNvPr id="0" name=""/>
        <dsp:cNvSpPr/>
      </dsp:nvSpPr>
      <dsp:spPr>
        <a:xfrm>
          <a:off x="5086703" y="391419"/>
          <a:ext cx="1161689" cy="531014"/>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Journal Voucher (RJV)</a:t>
          </a:r>
        </a:p>
      </dsp:txBody>
      <dsp:txXfrm>
        <a:off x="5102256" y="406972"/>
        <a:ext cx="1130583" cy="499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5237D-05C6-438E-899A-FCDE5DA37180}">
      <dsp:nvSpPr>
        <dsp:cNvPr id="0" name=""/>
        <dsp:cNvSpPr/>
      </dsp:nvSpPr>
      <dsp:spPr>
        <a:xfrm rot="5400000">
          <a:off x="3993760" y="-1709909"/>
          <a:ext cx="432578" cy="396240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Description field to identify E-docs and for easy searching of E-docs</a:t>
          </a:r>
          <a:endParaRPr lang="en-ZA"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Optional field to add an explanation to the E-doc</a:t>
          </a:r>
          <a:r>
            <a:rPr lang="en-ZA" sz="900" kern="1200"/>
            <a:t>.</a:t>
          </a:r>
        </a:p>
      </dsp:txBody>
      <dsp:txXfrm rot="-5400000">
        <a:off x="2228850" y="76118"/>
        <a:ext cx="3941283" cy="390344"/>
      </dsp:txXfrm>
    </dsp:sp>
    <dsp:sp modelId="{D452AC9D-9624-4C6F-B5B4-ADF78A5718B6}">
      <dsp:nvSpPr>
        <dsp:cNvPr id="0" name=""/>
        <dsp:cNvSpPr/>
      </dsp:nvSpPr>
      <dsp:spPr>
        <a:xfrm>
          <a:off x="0" y="928"/>
          <a:ext cx="2228850" cy="54072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Document Overview</a:t>
          </a:r>
        </a:p>
      </dsp:txBody>
      <dsp:txXfrm>
        <a:off x="26396" y="27324"/>
        <a:ext cx="2176058" cy="487930"/>
      </dsp:txXfrm>
    </dsp:sp>
    <dsp:sp modelId="{70D30463-737C-4D86-96E4-7CAC5609E23A}">
      <dsp:nvSpPr>
        <dsp:cNvPr id="0" name=""/>
        <dsp:cNvSpPr/>
      </dsp:nvSpPr>
      <dsp:spPr>
        <a:xfrm rot="5400000">
          <a:off x="3993760" y="-1142150"/>
          <a:ext cx="432578" cy="3962400"/>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To enter your transaction lines in From  &amp; To, Debit &amp; Credit or Encumbrance and Disencumbrance sections.</a:t>
          </a:r>
        </a:p>
      </dsp:txBody>
      <dsp:txXfrm rot="-5400000">
        <a:off x="2228850" y="643877"/>
        <a:ext cx="3941283" cy="390344"/>
      </dsp:txXfrm>
    </dsp:sp>
    <dsp:sp modelId="{6F79C395-EA5D-42A2-ADF6-AD6B8D8C7B60}">
      <dsp:nvSpPr>
        <dsp:cNvPr id="0" name=""/>
        <dsp:cNvSpPr/>
      </dsp:nvSpPr>
      <dsp:spPr>
        <a:xfrm>
          <a:off x="0" y="568687"/>
          <a:ext cx="2228850" cy="54072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Accounting lines</a:t>
          </a:r>
        </a:p>
      </dsp:txBody>
      <dsp:txXfrm>
        <a:off x="26396" y="595083"/>
        <a:ext cx="2176058" cy="487930"/>
      </dsp:txXfrm>
    </dsp:sp>
    <dsp:sp modelId="{A212A0DC-470C-4112-8F01-39EBB67FF33E}">
      <dsp:nvSpPr>
        <dsp:cNvPr id="0" name=""/>
        <dsp:cNvSpPr/>
      </dsp:nvSpPr>
      <dsp:spPr>
        <a:xfrm rot="5400000">
          <a:off x="3993760" y="-574391"/>
          <a:ext cx="432578" cy="3962400"/>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To review Accounting Lines that will be posted to the General Ledger.</a:t>
          </a:r>
        </a:p>
        <a:p>
          <a:pPr marL="57150" lvl="1" indent="-57150" algn="l" defTabSz="400050">
            <a:lnSpc>
              <a:spcPct val="90000"/>
            </a:lnSpc>
            <a:spcBef>
              <a:spcPct val="0"/>
            </a:spcBef>
            <a:spcAft>
              <a:spcPct val="15000"/>
            </a:spcAft>
            <a:buChar char="•"/>
          </a:pPr>
          <a:r>
            <a:rPr lang="en-ZA" sz="900" kern="1200">
              <a:latin typeface="Arial" panose="020B0604020202020204" pitchFamily="34" charset="0"/>
              <a:cs typeface="Arial" panose="020B0604020202020204" pitchFamily="34" charset="0"/>
            </a:rPr>
            <a:t>Pending entries include the offset generated lines.</a:t>
          </a:r>
        </a:p>
      </dsp:txBody>
      <dsp:txXfrm rot="-5400000">
        <a:off x="2228850" y="1211636"/>
        <a:ext cx="3941283" cy="390344"/>
      </dsp:txXfrm>
    </dsp:sp>
    <dsp:sp modelId="{D2222C7E-415C-4315-97C3-26E79C6D82E9}">
      <dsp:nvSpPr>
        <dsp:cNvPr id="0" name=""/>
        <dsp:cNvSpPr/>
      </dsp:nvSpPr>
      <dsp:spPr>
        <a:xfrm>
          <a:off x="0" y="1136446"/>
          <a:ext cx="2228850" cy="54072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General Ledger Pending Entries</a:t>
          </a:r>
        </a:p>
      </dsp:txBody>
      <dsp:txXfrm>
        <a:off x="26396" y="1162842"/>
        <a:ext cx="2176058" cy="487930"/>
      </dsp:txXfrm>
    </dsp:sp>
    <dsp:sp modelId="{0C29990E-3B35-4D77-95AC-1524B56E4496}">
      <dsp:nvSpPr>
        <dsp:cNvPr id="0" name=""/>
        <dsp:cNvSpPr/>
      </dsp:nvSpPr>
      <dsp:spPr>
        <a:xfrm rot="5400000">
          <a:off x="3993760" y="-6633"/>
          <a:ext cx="432578" cy="3962400"/>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You are required to add notes and attachments as supporting documents to the transaction.</a:t>
          </a:r>
          <a:endParaRPr lang="en-ZA" sz="900" kern="1200">
            <a:latin typeface="Arial" panose="020B0604020202020204" pitchFamily="34" charset="0"/>
            <a:cs typeface="Arial" panose="020B0604020202020204" pitchFamily="34" charset="0"/>
          </a:endParaRPr>
        </a:p>
      </dsp:txBody>
      <dsp:txXfrm rot="-5400000">
        <a:off x="2228850" y="1779395"/>
        <a:ext cx="3941283" cy="390344"/>
      </dsp:txXfrm>
    </dsp:sp>
    <dsp:sp modelId="{82D9C88A-7A09-4F43-99C8-3882F70134FF}">
      <dsp:nvSpPr>
        <dsp:cNvPr id="0" name=""/>
        <dsp:cNvSpPr/>
      </dsp:nvSpPr>
      <dsp:spPr>
        <a:xfrm>
          <a:off x="0" y="1704205"/>
          <a:ext cx="2228850" cy="54072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Notes and Attachments</a:t>
          </a:r>
        </a:p>
      </dsp:txBody>
      <dsp:txXfrm>
        <a:off x="26396" y="1730601"/>
        <a:ext cx="2176058" cy="487930"/>
      </dsp:txXfrm>
    </dsp:sp>
    <dsp:sp modelId="{D6C854D6-4A68-43AC-AEC8-8B65AF79CED5}">
      <dsp:nvSpPr>
        <dsp:cNvPr id="0" name=""/>
        <dsp:cNvSpPr/>
      </dsp:nvSpPr>
      <dsp:spPr>
        <a:xfrm rot="5400000">
          <a:off x="3993760" y="561125"/>
          <a:ext cx="432578" cy="3962400"/>
        </a:xfrm>
        <a:prstGeom prst="round2SameRect">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To add extra persons / groups that needs to be notified about this transaction additionally to the normal routing.</a:t>
          </a:r>
          <a:endParaRPr lang="en-ZA" sz="900" kern="1200">
            <a:latin typeface="Arial" panose="020B0604020202020204" pitchFamily="34" charset="0"/>
            <a:cs typeface="Arial" panose="020B0604020202020204" pitchFamily="34" charset="0"/>
          </a:endParaRPr>
        </a:p>
      </dsp:txBody>
      <dsp:txXfrm rot="-5400000">
        <a:off x="2228850" y="2347153"/>
        <a:ext cx="3941283" cy="390344"/>
      </dsp:txXfrm>
    </dsp:sp>
    <dsp:sp modelId="{EB0AB2A3-D8EE-4D02-943C-C9275202043E}">
      <dsp:nvSpPr>
        <dsp:cNvPr id="0" name=""/>
        <dsp:cNvSpPr/>
      </dsp:nvSpPr>
      <dsp:spPr>
        <a:xfrm>
          <a:off x="0" y="2271964"/>
          <a:ext cx="2228850" cy="540722"/>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Ad hoc Recipients</a:t>
          </a:r>
        </a:p>
      </dsp:txBody>
      <dsp:txXfrm>
        <a:off x="26396" y="2298360"/>
        <a:ext cx="2176058" cy="487930"/>
      </dsp:txXfrm>
    </dsp:sp>
    <dsp:sp modelId="{25F1CF15-B8E6-45A9-8040-CBE531326C75}">
      <dsp:nvSpPr>
        <dsp:cNvPr id="0" name=""/>
        <dsp:cNvSpPr/>
      </dsp:nvSpPr>
      <dsp:spPr>
        <a:xfrm rot="5400000">
          <a:off x="3993760" y="1128884"/>
          <a:ext cx="432578" cy="396240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To review the progress of the document and who is next in line to take action.</a:t>
          </a:r>
          <a:endParaRPr lang="en-ZA" sz="900" kern="1200">
            <a:latin typeface="Arial" panose="020B0604020202020204" pitchFamily="34" charset="0"/>
            <a:cs typeface="Arial" panose="020B0604020202020204" pitchFamily="34" charset="0"/>
          </a:endParaRPr>
        </a:p>
      </dsp:txBody>
      <dsp:txXfrm rot="-5400000">
        <a:off x="2228850" y="2914912"/>
        <a:ext cx="3941283" cy="390344"/>
      </dsp:txXfrm>
    </dsp:sp>
    <dsp:sp modelId="{00134483-D473-4F09-B343-4295A4A64DAB}">
      <dsp:nvSpPr>
        <dsp:cNvPr id="0" name=""/>
        <dsp:cNvSpPr/>
      </dsp:nvSpPr>
      <dsp:spPr>
        <a:xfrm>
          <a:off x="0" y="2839723"/>
          <a:ext cx="2228850" cy="54072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ZA" sz="1500" b="1" kern="1200"/>
            <a:t>Route Log</a:t>
          </a:r>
        </a:p>
      </dsp:txBody>
      <dsp:txXfrm>
        <a:off x="26396" y="2866119"/>
        <a:ext cx="2176058" cy="4879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12A34-38B8-4355-895A-B164C1B011B2}">
      <dsp:nvSpPr>
        <dsp:cNvPr id="0" name=""/>
        <dsp:cNvSpPr/>
      </dsp:nvSpPr>
      <dsp:spPr>
        <a:xfrm rot="5400000">
          <a:off x="263533" y="1397830"/>
          <a:ext cx="749626" cy="85342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89DC3BA-6AE0-4EE0-91B1-D6F0CA8F1B24}">
      <dsp:nvSpPr>
        <dsp:cNvPr id="0" name=""/>
        <dsp:cNvSpPr/>
      </dsp:nvSpPr>
      <dsp:spPr>
        <a:xfrm>
          <a:off x="1831" y="522689"/>
          <a:ext cx="1388122" cy="971640"/>
        </a:xfrm>
        <a:prstGeom prst="roundRect">
          <a:avLst>
            <a:gd name="adj" fmla="val 166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User initiates E-doc with supporting documents attached.</a:t>
          </a:r>
        </a:p>
      </dsp:txBody>
      <dsp:txXfrm>
        <a:off x="49271" y="570129"/>
        <a:ext cx="1293242" cy="876760"/>
      </dsp:txXfrm>
    </dsp:sp>
    <dsp:sp modelId="{EC606BF1-3467-4040-B2E1-2D285EF32E49}">
      <dsp:nvSpPr>
        <dsp:cNvPr id="0" name=""/>
        <dsp:cNvSpPr/>
      </dsp:nvSpPr>
      <dsp:spPr>
        <a:xfrm>
          <a:off x="1403935" y="651098"/>
          <a:ext cx="917807"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ZA" sz="900" b="1" kern="1200"/>
            <a:t>Pending Entries</a:t>
          </a:r>
        </a:p>
        <a:p>
          <a:pPr marL="57150" lvl="1" indent="-57150" algn="l" defTabSz="400050">
            <a:lnSpc>
              <a:spcPct val="90000"/>
            </a:lnSpc>
            <a:spcBef>
              <a:spcPct val="0"/>
            </a:spcBef>
            <a:spcAft>
              <a:spcPct val="15000"/>
            </a:spcAft>
            <a:buChar char="•"/>
          </a:pPr>
          <a:r>
            <a:rPr lang="en-ZA" sz="900" b="1" kern="1200"/>
            <a:t>Not approved</a:t>
          </a:r>
        </a:p>
        <a:p>
          <a:pPr marL="57150" lvl="1" indent="-57150" algn="l" defTabSz="400050">
            <a:lnSpc>
              <a:spcPct val="90000"/>
            </a:lnSpc>
            <a:spcBef>
              <a:spcPct val="0"/>
            </a:spcBef>
            <a:spcAft>
              <a:spcPct val="15000"/>
            </a:spcAft>
            <a:buChar char="•"/>
          </a:pPr>
          <a:endParaRPr lang="en-ZA" sz="900" b="1" kern="1200"/>
        </a:p>
      </dsp:txBody>
      <dsp:txXfrm>
        <a:off x="1403935" y="651098"/>
        <a:ext cx="917807" cy="713929"/>
      </dsp:txXfrm>
    </dsp:sp>
    <dsp:sp modelId="{07CC648D-6AF4-4F93-8557-013DC4459BB4}">
      <dsp:nvSpPr>
        <dsp:cNvPr id="0" name=""/>
        <dsp:cNvSpPr/>
      </dsp:nvSpPr>
      <dsp:spPr>
        <a:xfrm rot="5400000">
          <a:off x="1340093" y="2434244"/>
          <a:ext cx="749626" cy="853423"/>
        </a:xfrm>
        <a:prstGeom prst="bentUpArrow">
          <a:avLst>
            <a:gd name="adj1" fmla="val 32840"/>
            <a:gd name="adj2" fmla="val 25000"/>
            <a:gd name="adj3" fmla="val 35780"/>
          </a:avLst>
        </a:prstGeom>
        <a:solidFill>
          <a:schemeClr val="accent1">
            <a:tint val="50000"/>
            <a:hueOff val="-4363171"/>
            <a:satOff val="-234"/>
            <a:lumOff val="3788"/>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553F37EB-B17B-49AB-A774-3B8B528B3D9C}">
      <dsp:nvSpPr>
        <dsp:cNvPr id="0" name=""/>
        <dsp:cNvSpPr/>
      </dsp:nvSpPr>
      <dsp:spPr>
        <a:xfrm>
          <a:off x="1078391" y="1559103"/>
          <a:ext cx="1388122" cy="971640"/>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Route E-doc for approval</a:t>
          </a:r>
        </a:p>
        <a:p>
          <a:pPr marL="0" lvl="0" indent="0" algn="ctr" defTabSz="488950">
            <a:lnSpc>
              <a:spcPct val="90000"/>
            </a:lnSpc>
            <a:spcBef>
              <a:spcPct val="0"/>
            </a:spcBef>
            <a:spcAft>
              <a:spcPct val="35000"/>
            </a:spcAft>
            <a:buNone/>
          </a:pPr>
          <a:r>
            <a:rPr lang="en-ZA" sz="1100" b="1" kern="1200"/>
            <a:t>Status = Enroute</a:t>
          </a:r>
        </a:p>
      </dsp:txBody>
      <dsp:txXfrm>
        <a:off x="1125831" y="1606543"/>
        <a:ext cx="1293242" cy="876760"/>
      </dsp:txXfrm>
    </dsp:sp>
    <dsp:sp modelId="{57F75B8A-3B65-4ED6-91EB-210560A040C9}">
      <dsp:nvSpPr>
        <dsp:cNvPr id="0" name=""/>
        <dsp:cNvSpPr/>
      </dsp:nvSpPr>
      <dsp:spPr>
        <a:xfrm>
          <a:off x="2480495" y="1687512"/>
          <a:ext cx="917807"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ZA" sz="900" b="1" kern="1200"/>
            <a:t>Pending Entries</a:t>
          </a:r>
        </a:p>
        <a:p>
          <a:pPr marL="57150" lvl="1" indent="-57150" algn="l" defTabSz="400050">
            <a:lnSpc>
              <a:spcPct val="90000"/>
            </a:lnSpc>
            <a:spcBef>
              <a:spcPct val="0"/>
            </a:spcBef>
            <a:spcAft>
              <a:spcPct val="15000"/>
            </a:spcAft>
            <a:buChar char="•"/>
          </a:pPr>
          <a:r>
            <a:rPr lang="en-ZA" sz="900" b="1" kern="1200"/>
            <a:t>Not approved</a:t>
          </a:r>
        </a:p>
      </dsp:txBody>
      <dsp:txXfrm>
        <a:off x="2480495" y="1687512"/>
        <a:ext cx="917807" cy="713929"/>
      </dsp:txXfrm>
    </dsp:sp>
    <dsp:sp modelId="{69A223D0-827C-44CA-87B6-AFA3C89F1759}">
      <dsp:nvSpPr>
        <dsp:cNvPr id="0" name=""/>
        <dsp:cNvSpPr/>
      </dsp:nvSpPr>
      <dsp:spPr>
        <a:xfrm rot="5400000">
          <a:off x="2416653" y="3470658"/>
          <a:ext cx="749626" cy="853423"/>
        </a:xfrm>
        <a:prstGeom prst="bentUpArrow">
          <a:avLst>
            <a:gd name="adj1" fmla="val 32840"/>
            <a:gd name="adj2" fmla="val 25000"/>
            <a:gd name="adj3" fmla="val 35780"/>
          </a:avLst>
        </a:prstGeom>
        <a:solidFill>
          <a:schemeClr val="accent1">
            <a:tint val="50000"/>
            <a:hueOff val="-8726342"/>
            <a:satOff val="-469"/>
            <a:lumOff val="7576"/>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A3D449E2-D1B7-4641-8E36-5618D07F65F0}">
      <dsp:nvSpPr>
        <dsp:cNvPr id="0" name=""/>
        <dsp:cNvSpPr/>
      </dsp:nvSpPr>
      <dsp:spPr>
        <a:xfrm>
          <a:off x="2154952" y="2595517"/>
          <a:ext cx="1388122" cy="971640"/>
        </a:xfrm>
        <a:prstGeom prst="roundRect">
          <a:avLst>
            <a:gd name="adj" fmla="val 1667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Approval Completed </a:t>
          </a:r>
        </a:p>
        <a:p>
          <a:pPr marL="0" lvl="0" indent="0" algn="ctr" defTabSz="488950">
            <a:lnSpc>
              <a:spcPct val="90000"/>
            </a:lnSpc>
            <a:spcBef>
              <a:spcPct val="0"/>
            </a:spcBef>
            <a:spcAft>
              <a:spcPct val="35000"/>
            </a:spcAft>
            <a:buNone/>
          </a:pPr>
          <a:r>
            <a:rPr lang="en-ZA" sz="1100" b="1" kern="1200"/>
            <a:t>Status = Final</a:t>
          </a:r>
        </a:p>
      </dsp:txBody>
      <dsp:txXfrm>
        <a:off x="2202392" y="2642957"/>
        <a:ext cx="1293242" cy="876760"/>
      </dsp:txXfrm>
    </dsp:sp>
    <dsp:sp modelId="{75E03DEE-9845-433E-B62A-AD5622DD3D26}">
      <dsp:nvSpPr>
        <dsp:cNvPr id="0" name=""/>
        <dsp:cNvSpPr/>
      </dsp:nvSpPr>
      <dsp:spPr>
        <a:xfrm>
          <a:off x="3557055" y="2723926"/>
          <a:ext cx="917807"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ZA" sz="900" b="1" kern="1200"/>
            <a:t>Pending Entries</a:t>
          </a:r>
        </a:p>
        <a:p>
          <a:pPr marL="57150" lvl="1" indent="-57150" algn="l" defTabSz="400050">
            <a:lnSpc>
              <a:spcPct val="90000"/>
            </a:lnSpc>
            <a:spcBef>
              <a:spcPct val="0"/>
            </a:spcBef>
            <a:spcAft>
              <a:spcPct val="15000"/>
            </a:spcAft>
            <a:buChar char="•"/>
          </a:pPr>
          <a:r>
            <a:rPr lang="en-ZA" sz="900" b="1" kern="1200"/>
            <a:t>Approved</a:t>
          </a:r>
        </a:p>
      </dsp:txBody>
      <dsp:txXfrm>
        <a:off x="3557055" y="2723926"/>
        <a:ext cx="917807" cy="713929"/>
      </dsp:txXfrm>
    </dsp:sp>
    <dsp:sp modelId="{3464B6B4-801F-4D94-A9C2-6ABE51A11E80}">
      <dsp:nvSpPr>
        <dsp:cNvPr id="0" name=""/>
        <dsp:cNvSpPr/>
      </dsp:nvSpPr>
      <dsp:spPr>
        <a:xfrm rot="5400000">
          <a:off x="3493214" y="4507072"/>
          <a:ext cx="749626" cy="853423"/>
        </a:xfrm>
        <a:prstGeom prst="bentUpArrow">
          <a:avLst>
            <a:gd name="adj1" fmla="val 32840"/>
            <a:gd name="adj2" fmla="val 25000"/>
            <a:gd name="adj3" fmla="val 35780"/>
          </a:avLst>
        </a:prstGeom>
        <a:solidFill>
          <a:schemeClr val="accent1">
            <a:tint val="50000"/>
            <a:hueOff val="-13089511"/>
            <a:satOff val="-703"/>
            <a:lumOff val="11364"/>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1E59FA3-73E3-4758-9B27-D3E0BC9B5E0C}">
      <dsp:nvSpPr>
        <dsp:cNvPr id="0" name=""/>
        <dsp:cNvSpPr/>
      </dsp:nvSpPr>
      <dsp:spPr>
        <a:xfrm>
          <a:off x="3231512" y="3631930"/>
          <a:ext cx="1388122" cy="971640"/>
        </a:xfrm>
        <a:prstGeom prst="roundRect">
          <a:avLst>
            <a:gd name="adj" fmla="val 166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Central Batch Jobs:</a:t>
          </a:r>
        </a:p>
        <a:p>
          <a:pPr marL="0" lvl="0" indent="0" algn="ctr" defTabSz="488950">
            <a:lnSpc>
              <a:spcPct val="90000"/>
            </a:lnSpc>
            <a:spcBef>
              <a:spcPct val="0"/>
            </a:spcBef>
            <a:spcAft>
              <a:spcPct val="35000"/>
            </a:spcAft>
            <a:buNone/>
          </a:pPr>
          <a:r>
            <a:rPr lang="en-ZA" sz="1100" b="1" kern="1200"/>
            <a:t> Nightly, Scrubber</a:t>
          </a:r>
        </a:p>
        <a:p>
          <a:pPr marL="0" lvl="0" indent="0" algn="ctr" defTabSz="488950">
            <a:lnSpc>
              <a:spcPct val="90000"/>
            </a:lnSpc>
            <a:spcBef>
              <a:spcPct val="0"/>
            </a:spcBef>
            <a:spcAft>
              <a:spcPct val="35000"/>
            </a:spcAft>
            <a:buNone/>
          </a:pPr>
          <a:r>
            <a:rPr lang="en-ZA" sz="1100" b="1" kern="1200"/>
            <a:t>and Poster</a:t>
          </a:r>
        </a:p>
      </dsp:txBody>
      <dsp:txXfrm>
        <a:off x="3278952" y="3679370"/>
        <a:ext cx="1293242" cy="876760"/>
      </dsp:txXfrm>
    </dsp:sp>
    <dsp:sp modelId="{39B92D35-B964-4E66-AED9-EB1CB55BC877}">
      <dsp:nvSpPr>
        <dsp:cNvPr id="0" name=""/>
        <dsp:cNvSpPr/>
      </dsp:nvSpPr>
      <dsp:spPr>
        <a:xfrm>
          <a:off x="4625713" y="3714898"/>
          <a:ext cx="1009588" cy="785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600" tIns="0" rIns="0" bIns="0" numCol="1" spcCol="1270" anchor="ctr" anchorCtr="0">
          <a:noAutofit/>
        </a:bodyPr>
        <a:lstStyle/>
        <a:p>
          <a:pPr marL="57150" lvl="1" indent="-57150" algn="l" defTabSz="400050">
            <a:lnSpc>
              <a:spcPct val="90000"/>
            </a:lnSpc>
            <a:spcBef>
              <a:spcPct val="0"/>
            </a:spcBef>
            <a:spcAft>
              <a:spcPct val="15000"/>
            </a:spcAft>
            <a:buChar char="•"/>
          </a:pPr>
          <a:r>
            <a:rPr lang="en-ZA" sz="900" b="1" kern="1200"/>
            <a:t>Approved pending entries are posted to GL</a:t>
          </a:r>
        </a:p>
      </dsp:txBody>
      <dsp:txXfrm>
        <a:off x="4625713" y="3714898"/>
        <a:ext cx="1009588" cy="785322"/>
      </dsp:txXfrm>
    </dsp:sp>
    <dsp:sp modelId="{7433AA42-678F-4E53-AFC9-063EFE83B323}">
      <dsp:nvSpPr>
        <dsp:cNvPr id="0" name=""/>
        <dsp:cNvSpPr/>
      </dsp:nvSpPr>
      <dsp:spPr>
        <a:xfrm>
          <a:off x="4308072" y="4668344"/>
          <a:ext cx="1388122" cy="971640"/>
        </a:xfrm>
        <a:prstGeom prst="roundRect">
          <a:avLst>
            <a:gd name="adj" fmla="val 1667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t>Approved Transactions posted to GL</a:t>
          </a:r>
        </a:p>
      </dsp:txBody>
      <dsp:txXfrm>
        <a:off x="4355512" y="4715784"/>
        <a:ext cx="1293242" cy="876760"/>
      </dsp:txXfrm>
    </dsp:sp>
    <dsp:sp modelId="{42435DDD-6132-43AD-A34D-F7098D960F11}">
      <dsp:nvSpPr>
        <dsp:cNvPr id="0" name=""/>
        <dsp:cNvSpPr/>
      </dsp:nvSpPr>
      <dsp:spPr>
        <a:xfrm>
          <a:off x="5710667" y="4796754"/>
          <a:ext cx="766332" cy="71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ZA" sz="900" b="1" kern="1200"/>
            <a:t>Transactions not pending anymore.</a:t>
          </a:r>
        </a:p>
      </dsp:txBody>
      <dsp:txXfrm>
        <a:off x="5710667" y="4796754"/>
        <a:ext cx="766332" cy="7139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2A129-542E-487B-82C9-6A606DB21E44}">
      <dsp:nvSpPr>
        <dsp:cNvPr id="0" name=""/>
        <dsp:cNvSpPr/>
      </dsp:nvSpPr>
      <dsp:spPr>
        <a:xfrm>
          <a:off x="3148" y="122928"/>
          <a:ext cx="1171295" cy="468518"/>
        </a:xfrm>
        <a:prstGeom prst="chevron">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solidFill>
              <a:latin typeface="Calibri"/>
              <a:ea typeface="+mn-ea"/>
              <a:cs typeface="+mn-cs"/>
            </a:rPr>
            <a:t>Oracle:</a:t>
          </a:r>
        </a:p>
      </dsp:txBody>
      <dsp:txXfrm>
        <a:off x="237407" y="122928"/>
        <a:ext cx="702777" cy="468518"/>
      </dsp:txXfrm>
    </dsp:sp>
    <dsp:sp modelId="{0D71DB38-1C31-499E-8DB9-52222597D3C0}">
      <dsp:nvSpPr>
        <dsp:cNvPr id="0" name=""/>
        <dsp:cNvSpPr/>
      </dsp:nvSpPr>
      <dsp:spPr>
        <a:xfrm>
          <a:off x="1057314" y="122928"/>
          <a:ext cx="1171295" cy="468518"/>
        </a:xfrm>
        <a:prstGeom prst="chevron">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Campus</a:t>
          </a:r>
        </a:p>
      </dsp:txBody>
      <dsp:txXfrm>
        <a:off x="1291573" y="122928"/>
        <a:ext cx="702777" cy="468518"/>
      </dsp:txXfrm>
    </dsp:sp>
    <dsp:sp modelId="{06A15EA1-3E0F-4A21-B951-07AFBD60DBB1}">
      <dsp:nvSpPr>
        <dsp:cNvPr id="0" name=""/>
        <dsp:cNvSpPr/>
      </dsp:nvSpPr>
      <dsp:spPr>
        <a:xfrm>
          <a:off x="2111481" y="122928"/>
          <a:ext cx="1171295" cy="46851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Cost Centre</a:t>
          </a:r>
        </a:p>
      </dsp:txBody>
      <dsp:txXfrm>
        <a:off x="2345740" y="122928"/>
        <a:ext cx="702777" cy="468518"/>
      </dsp:txXfrm>
    </dsp:sp>
    <dsp:sp modelId="{A452ACA6-DBC5-44B9-951E-6B3132ACEE34}">
      <dsp:nvSpPr>
        <dsp:cNvPr id="0" name=""/>
        <dsp:cNvSpPr/>
      </dsp:nvSpPr>
      <dsp:spPr>
        <a:xfrm>
          <a:off x="3165647" y="122928"/>
          <a:ext cx="1171295" cy="468518"/>
        </a:xfrm>
        <a:prstGeom prst="chevron">
          <a:avLst/>
        </a:prstGeom>
        <a:gradFill rotWithShape="1">
          <a:gsLst>
            <a:gs pos="0">
              <a:srgbClr val="2787A0"/>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Account</a:t>
          </a:r>
        </a:p>
      </dsp:txBody>
      <dsp:txXfrm>
        <a:off x="3399906" y="122928"/>
        <a:ext cx="702777" cy="468518"/>
      </dsp:txXfrm>
    </dsp:sp>
    <dsp:sp modelId="{734C3A6D-4B37-46D2-8447-9CAC8D44F2E3}">
      <dsp:nvSpPr>
        <dsp:cNvPr id="0" name=""/>
        <dsp:cNvSpPr/>
      </dsp:nvSpPr>
      <dsp:spPr>
        <a:xfrm>
          <a:off x="4219814" y="122928"/>
          <a:ext cx="1171295" cy="468518"/>
        </a:xfrm>
        <a:prstGeom prst="chevron">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SOF</a:t>
          </a:r>
        </a:p>
      </dsp:txBody>
      <dsp:txXfrm>
        <a:off x="4454073" y="122928"/>
        <a:ext cx="702777" cy="468518"/>
      </dsp:txXfrm>
    </dsp:sp>
    <dsp:sp modelId="{7BCB99BB-9430-49DD-813D-DB3923F1AFCB}">
      <dsp:nvSpPr>
        <dsp:cNvPr id="0" name=""/>
        <dsp:cNvSpPr/>
      </dsp:nvSpPr>
      <dsp:spPr>
        <a:xfrm>
          <a:off x="5273980" y="122928"/>
          <a:ext cx="1171295" cy="468518"/>
        </a:xfrm>
        <a:prstGeom prst="chevron">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Activity</a:t>
          </a:r>
        </a:p>
      </dsp:txBody>
      <dsp:txXfrm>
        <a:off x="5508239" y="122928"/>
        <a:ext cx="702777" cy="4685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2A129-542E-487B-82C9-6A606DB21E44}">
      <dsp:nvSpPr>
        <dsp:cNvPr id="0" name=""/>
        <dsp:cNvSpPr/>
      </dsp:nvSpPr>
      <dsp:spPr>
        <a:xfrm>
          <a:off x="2037" y="5585"/>
          <a:ext cx="1185925" cy="474370"/>
        </a:xfrm>
        <a:prstGeom prst="chevron">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solidFill>
              <a:latin typeface="Calibri"/>
              <a:ea typeface="+mn-ea"/>
              <a:cs typeface="+mn-cs"/>
            </a:rPr>
            <a:t>KFS:</a:t>
          </a:r>
        </a:p>
      </dsp:txBody>
      <dsp:txXfrm>
        <a:off x="239222" y="5585"/>
        <a:ext cx="711555" cy="474370"/>
      </dsp:txXfrm>
    </dsp:sp>
    <dsp:sp modelId="{0D71DB38-1C31-499E-8DB9-52222597D3C0}">
      <dsp:nvSpPr>
        <dsp:cNvPr id="0" name=""/>
        <dsp:cNvSpPr/>
      </dsp:nvSpPr>
      <dsp:spPr>
        <a:xfrm>
          <a:off x="1069370" y="5585"/>
          <a:ext cx="1185925" cy="474370"/>
        </a:xfrm>
        <a:prstGeom prst="chevron">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Chart</a:t>
          </a:r>
        </a:p>
      </dsp:txBody>
      <dsp:txXfrm>
        <a:off x="1306555" y="5585"/>
        <a:ext cx="711555" cy="474370"/>
      </dsp:txXfrm>
    </dsp:sp>
    <dsp:sp modelId="{06A15EA1-3E0F-4A21-B951-07AFBD60DBB1}">
      <dsp:nvSpPr>
        <dsp:cNvPr id="0" name=""/>
        <dsp:cNvSpPr/>
      </dsp:nvSpPr>
      <dsp:spPr>
        <a:xfrm>
          <a:off x="2136703" y="5585"/>
          <a:ext cx="1185925" cy="474370"/>
        </a:xfrm>
        <a:prstGeom prst="chevron">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Account</a:t>
          </a:r>
        </a:p>
      </dsp:txBody>
      <dsp:txXfrm>
        <a:off x="2373888" y="5585"/>
        <a:ext cx="711555" cy="474370"/>
      </dsp:txXfrm>
    </dsp:sp>
    <dsp:sp modelId="{A452ACA6-DBC5-44B9-951E-6B3132ACEE34}">
      <dsp:nvSpPr>
        <dsp:cNvPr id="0" name=""/>
        <dsp:cNvSpPr/>
      </dsp:nvSpPr>
      <dsp:spPr>
        <a:xfrm>
          <a:off x="3204036" y="5585"/>
          <a:ext cx="1185925" cy="474370"/>
        </a:xfrm>
        <a:prstGeom prst="chevron">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Calibri"/>
              <a:ea typeface="+mn-ea"/>
              <a:cs typeface="+mn-cs"/>
            </a:rPr>
            <a:t>Object</a:t>
          </a:r>
        </a:p>
      </dsp:txBody>
      <dsp:txXfrm>
        <a:off x="3441221" y="5585"/>
        <a:ext cx="711555" cy="47437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A5BCE-DD2D-41E0-9F46-88BF0864B1E5}">
      <dsp:nvSpPr>
        <dsp:cNvPr id="0" name=""/>
        <dsp:cNvSpPr/>
      </dsp:nvSpPr>
      <dsp:spPr>
        <a:xfrm>
          <a:off x="3069" y="257791"/>
          <a:ext cx="1326259" cy="511936"/>
        </a:xfrm>
        <a:prstGeom prst="chevron">
          <a:avLst>
            <a:gd name="adj" fmla="val 4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72639F-9122-47C4-90FA-71B5CE34623F}">
      <dsp:nvSpPr>
        <dsp:cNvPr id="0" name=""/>
        <dsp:cNvSpPr/>
      </dsp:nvSpPr>
      <dsp:spPr>
        <a:xfrm>
          <a:off x="300740"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Main Menu</a:t>
          </a:r>
        </a:p>
      </dsp:txBody>
      <dsp:txXfrm>
        <a:off x="317233" y="376671"/>
        <a:ext cx="1198961" cy="530143"/>
      </dsp:txXfrm>
    </dsp:sp>
    <dsp:sp modelId="{53FFC4C0-7BDB-4526-8D65-E00360C3FF2B}">
      <dsp:nvSpPr>
        <dsp:cNvPr id="0" name=""/>
        <dsp:cNvSpPr/>
      </dsp:nvSpPr>
      <dsp:spPr>
        <a:xfrm>
          <a:off x="1573949" y="257791"/>
          <a:ext cx="1326259" cy="511936"/>
        </a:xfrm>
        <a:prstGeom prst="chevron">
          <a:avLst>
            <a:gd name="adj" fmla="val 4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DC0FBD-D3E5-45BE-8CA4-98AB0C8D96C8}">
      <dsp:nvSpPr>
        <dsp:cNvPr id="0" name=""/>
        <dsp:cNvSpPr/>
      </dsp:nvSpPr>
      <dsp:spPr>
        <a:xfrm>
          <a:off x="1871621"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Balance Inquiries</a:t>
          </a:r>
        </a:p>
      </dsp:txBody>
      <dsp:txXfrm>
        <a:off x="1888114" y="376671"/>
        <a:ext cx="1198961" cy="530143"/>
      </dsp:txXfrm>
    </dsp:sp>
    <dsp:sp modelId="{2B60E88C-A166-43B2-BBCF-8EC7E10749B3}">
      <dsp:nvSpPr>
        <dsp:cNvPr id="0" name=""/>
        <dsp:cNvSpPr/>
      </dsp:nvSpPr>
      <dsp:spPr>
        <a:xfrm>
          <a:off x="3144830" y="257791"/>
          <a:ext cx="1326259" cy="511936"/>
        </a:xfrm>
        <a:prstGeom prst="chevron">
          <a:avLst>
            <a:gd name="adj" fmla="val 4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90B214-1C1E-4311-859C-F1027C6F019E}">
      <dsp:nvSpPr>
        <dsp:cNvPr id="0" name=""/>
        <dsp:cNvSpPr/>
      </dsp:nvSpPr>
      <dsp:spPr>
        <a:xfrm>
          <a:off x="3442502"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General Ledger</a:t>
          </a:r>
        </a:p>
      </dsp:txBody>
      <dsp:txXfrm>
        <a:off x="3458995" y="376671"/>
        <a:ext cx="1198961" cy="530143"/>
      </dsp:txXfrm>
    </dsp:sp>
    <dsp:sp modelId="{76EEB357-9E69-4D7A-89AC-57A5113C5405}">
      <dsp:nvSpPr>
        <dsp:cNvPr id="0" name=""/>
        <dsp:cNvSpPr/>
      </dsp:nvSpPr>
      <dsp:spPr>
        <a:xfrm>
          <a:off x="4715711" y="257791"/>
          <a:ext cx="1326259" cy="511936"/>
        </a:xfrm>
        <a:prstGeom prst="chevron">
          <a:avLst>
            <a:gd name="adj" fmla="val 4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EA6F3-516F-4CEB-8390-6EEF5CCAD362}">
      <dsp:nvSpPr>
        <dsp:cNvPr id="0" name=""/>
        <dsp:cNvSpPr/>
      </dsp:nvSpPr>
      <dsp:spPr>
        <a:xfrm>
          <a:off x="5016194" y="360178"/>
          <a:ext cx="1231947" cy="563129"/>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a:ea typeface="+mn-ea"/>
              <a:cs typeface="+mn-cs"/>
            </a:rPr>
            <a:t>7 Inquiries       (</a:t>
          </a:r>
          <a:r>
            <a:rPr lang="en-ZA" sz="1100" b="1" i="1" kern="1200">
              <a:solidFill>
                <a:sysClr val="windowText" lastClr="000000">
                  <a:hueOff val="0"/>
                  <a:satOff val="0"/>
                  <a:lumOff val="0"/>
                  <a:alphaOff val="0"/>
                </a:sysClr>
              </a:solidFill>
              <a:latin typeface="Calibri"/>
              <a:ea typeface="+mn-ea"/>
              <a:cs typeface="+mn-cs"/>
            </a:rPr>
            <a:t>Figure 41 </a:t>
          </a:r>
          <a:r>
            <a:rPr lang="en-ZA" sz="1100" b="1" kern="1200">
              <a:solidFill>
                <a:sysClr val="windowText" lastClr="000000">
                  <a:hueOff val="0"/>
                  <a:satOff val="0"/>
                  <a:lumOff val="0"/>
                  <a:alphaOff val="0"/>
                </a:sysClr>
              </a:solidFill>
              <a:latin typeface="Calibri"/>
              <a:ea typeface="+mn-ea"/>
              <a:cs typeface="+mn-cs"/>
            </a:rPr>
            <a:t>below)</a:t>
          </a:r>
        </a:p>
      </dsp:txBody>
      <dsp:txXfrm>
        <a:off x="5032687" y="376671"/>
        <a:ext cx="1198961" cy="53014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5237D-05C6-438E-899A-FCDE5DA37180}">
      <dsp:nvSpPr>
        <dsp:cNvPr id="0" name=""/>
        <dsp:cNvSpPr/>
      </dsp:nvSpPr>
      <dsp:spPr>
        <a:xfrm rot="5400000">
          <a:off x="3879844" y="-1737604"/>
          <a:ext cx="757695" cy="4337095"/>
        </a:xfrm>
        <a:prstGeom prst="round2Same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08000" tIns="108000" rIns="108000" bIns="1080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Different methods to run Inquiries.</a:t>
          </a:r>
          <a:endPar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Fill in at least: Fiscal Year, Chart, Organization / Account and Period, or</a:t>
          </a:r>
        </a:p>
        <a:p>
          <a:pPr marL="57150" lvl="1" indent="-57150" algn="l" defTabSz="444500">
            <a:lnSpc>
              <a:spcPct val="90000"/>
            </a:lnSpc>
            <a:spcBef>
              <a:spcPct val="0"/>
            </a:spcBef>
            <a:spcAft>
              <a:spcPct val="15000"/>
            </a:spcAft>
            <a:buChar char="•"/>
          </a:pPr>
          <a:r>
            <a:rPr lang="en-ZA" sz="1000" kern="1200">
              <a:solidFill>
                <a:sysClr val="windowText" lastClr="000000"/>
              </a:solidFill>
              <a:latin typeface="Arial" panose="020B0604020202020204" pitchFamily="34" charset="0"/>
              <a:ea typeface="+mn-ea"/>
              <a:cs typeface="Arial" panose="020B0604020202020204" pitchFamily="34" charset="0"/>
            </a:rPr>
            <a:t>Fiscal  Year and Document Number</a:t>
          </a: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Can choose to include pending entries</a:t>
          </a:r>
        </a:p>
      </dsp:txBody>
      <dsp:txXfrm rot="-5400000">
        <a:off x="2090144" y="89084"/>
        <a:ext cx="4300107" cy="683719"/>
      </dsp:txXfrm>
    </dsp:sp>
    <dsp:sp modelId="{D452AC9D-9624-4C6F-B5B4-ADF78A5718B6}">
      <dsp:nvSpPr>
        <dsp:cNvPr id="0" name=""/>
        <dsp:cNvSpPr/>
      </dsp:nvSpPr>
      <dsp:spPr>
        <a:xfrm>
          <a:off x="2135" y="434"/>
          <a:ext cx="2088009" cy="861017"/>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Various Lookup Criteria</a:t>
          </a:r>
        </a:p>
      </dsp:txBody>
      <dsp:txXfrm>
        <a:off x="44166" y="42465"/>
        <a:ext cx="2003947" cy="776955"/>
      </dsp:txXfrm>
    </dsp:sp>
    <dsp:sp modelId="{70D30463-737C-4D86-96E4-7CAC5609E23A}">
      <dsp:nvSpPr>
        <dsp:cNvPr id="0" name=""/>
        <dsp:cNvSpPr/>
      </dsp:nvSpPr>
      <dsp:spPr>
        <a:xfrm rot="5400000">
          <a:off x="3879844" y="-837449"/>
          <a:ext cx="757695" cy="4337095"/>
        </a:xfrm>
        <a:prstGeom prst="round2SameRect">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000" tIns="108000" rIns="72000" bIns="1080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are displayed in different formats according to Inquiry type.</a:t>
          </a: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sorted.</a:t>
          </a:r>
        </a:p>
      </dsp:txBody>
      <dsp:txXfrm rot="-5400000">
        <a:off x="2090144" y="989239"/>
        <a:ext cx="4300107" cy="683719"/>
      </dsp:txXfrm>
    </dsp:sp>
    <dsp:sp modelId="{6F79C395-EA5D-42A2-ADF6-AD6B8D8C7B60}">
      <dsp:nvSpPr>
        <dsp:cNvPr id="0" name=""/>
        <dsp:cNvSpPr/>
      </dsp:nvSpPr>
      <dsp:spPr>
        <a:xfrm>
          <a:off x="2135" y="900589"/>
          <a:ext cx="2088009" cy="861017"/>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Inquiry Results</a:t>
          </a:r>
        </a:p>
      </dsp:txBody>
      <dsp:txXfrm>
        <a:off x="44166" y="942620"/>
        <a:ext cx="2003947" cy="776955"/>
      </dsp:txXfrm>
    </dsp:sp>
    <dsp:sp modelId="{A212A0DC-470C-4112-8F01-39EBB67FF33E}">
      <dsp:nvSpPr>
        <dsp:cNvPr id="0" name=""/>
        <dsp:cNvSpPr/>
      </dsp:nvSpPr>
      <dsp:spPr>
        <a:xfrm rot="5400000">
          <a:off x="3879844" y="62704"/>
          <a:ext cx="757695" cy="4337095"/>
        </a:xfrm>
        <a:prstGeom prst="round2Same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000" tIns="108000" rIns="72000" bIns="1080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Drilldown options exist to drilldown to more information about the COA or</a:t>
          </a:r>
        </a:p>
        <a:p>
          <a:pPr marL="57150" lvl="1" indent="-57150" algn="l" defTabSz="444500">
            <a:lnSpc>
              <a:spcPct val="90000"/>
            </a:lnSpc>
            <a:spcBef>
              <a:spcPct val="0"/>
            </a:spcBef>
            <a:spcAft>
              <a:spcPct val="15000"/>
            </a:spcAft>
            <a:buChar char="•"/>
          </a:pPr>
          <a:r>
            <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drilldown from inquiry results to the original E-doc</a:t>
          </a:r>
        </a:p>
      </dsp:txBody>
      <dsp:txXfrm rot="-5400000">
        <a:off x="2090144" y="1889392"/>
        <a:ext cx="4300107" cy="683719"/>
      </dsp:txXfrm>
    </dsp:sp>
    <dsp:sp modelId="{D2222C7E-415C-4315-97C3-26E79C6D82E9}">
      <dsp:nvSpPr>
        <dsp:cNvPr id="0" name=""/>
        <dsp:cNvSpPr/>
      </dsp:nvSpPr>
      <dsp:spPr>
        <a:xfrm>
          <a:off x="2135" y="1800743"/>
          <a:ext cx="2088009" cy="861017"/>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Online drilldown</a:t>
          </a:r>
        </a:p>
      </dsp:txBody>
      <dsp:txXfrm>
        <a:off x="44166" y="1842774"/>
        <a:ext cx="2003947" cy="776955"/>
      </dsp:txXfrm>
    </dsp:sp>
    <dsp:sp modelId="{0C29990E-3B35-4D77-95AC-1524B56E4496}">
      <dsp:nvSpPr>
        <dsp:cNvPr id="0" name=""/>
        <dsp:cNvSpPr/>
      </dsp:nvSpPr>
      <dsp:spPr>
        <a:xfrm rot="5400000">
          <a:off x="3881638" y="982270"/>
          <a:ext cx="757695" cy="4337095"/>
        </a:xfrm>
        <a:prstGeom prst="round2Same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000" tIns="108000" rIns="72000" bIns="1080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can be exported to Excel for futher processing according to needs. </a:t>
          </a:r>
          <a:endParaRPr lang="en-Z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091938" y="2808958"/>
        <a:ext cx="4300107" cy="683719"/>
      </dsp:txXfrm>
    </dsp:sp>
    <dsp:sp modelId="{82D9C88A-7A09-4F43-99C8-3882F70134FF}">
      <dsp:nvSpPr>
        <dsp:cNvPr id="0" name=""/>
        <dsp:cNvSpPr/>
      </dsp:nvSpPr>
      <dsp:spPr>
        <a:xfrm>
          <a:off x="2135" y="2700897"/>
          <a:ext cx="2088009" cy="861017"/>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 lastClr="FFFFFF"/>
              </a:solidFill>
              <a:latin typeface="Arial" panose="020B0604020202020204" pitchFamily="34" charset="0"/>
              <a:ea typeface="+mn-ea"/>
              <a:cs typeface="Arial" panose="020B0604020202020204" pitchFamily="34" charset="0"/>
            </a:rPr>
            <a:t>Inquiry Results Export</a:t>
          </a:r>
        </a:p>
      </dsp:txBody>
      <dsp:txXfrm>
        <a:off x="44166" y="2742928"/>
        <a:ext cx="2003947" cy="7769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56FAB-1415-4E2E-A0EA-2A0A6071D779}">
      <dsp:nvSpPr>
        <dsp:cNvPr id="0" name=""/>
        <dsp:cNvSpPr/>
      </dsp:nvSpPr>
      <dsp:spPr>
        <a:xfrm>
          <a:off x="5422" y="988428"/>
          <a:ext cx="1230669" cy="6153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GL Transactions </a:t>
          </a:r>
        </a:p>
      </dsp:txBody>
      <dsp:txXfrm>
        <a:off x="23445" y="1006451"/>
        <a:ext cx="1194623" cy="579288"/>
      </dsp:txXfrm>
    </dsp:sp>
    <dsp:sp modelId="{D4C3A689-6D5D-44CC-9BCA-41826A121678}">
      <dsp:nvSpPr>
        <dsp:cNvPr id="0" name=""/>
        <dsp:cNvSpPr/>
      </dsp:nvSpPr>
      <dsp:spPr>
        <a:xfrm rot="18770822">
          <a:off x="1120287" y="1005991"/>
          <a:ext cx="723876" cy="49482"/>
        </a:xfrm>
        <a:custGeom>
          <a:avLst/>
          <a:gdLst/>
          <a:ahLst/>
          <a:cxnLst/>
          <a:rect l="0" t="0" r="0" b="0"/>
          <a:pathLst>
            <a:path>
              <a:moveTo>
                <a:pt x="0" y="24741"/>
              </a:moveTo>
              <a:lnTo>
                <a:pt x="723876" y="247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1464128" y="1012636"/>
        <a:ext cx="36193" cy="36193"/>
      </dsp:txXfrm>
    </dsp:sp>
    <dsp:sp modelId="{9FA87999-D69B-47E7-A90C-637EB31B3017}">
      <dsp:nvSpPr>
        <dsp:cNvPr id="0" name=""/>
        <dsp:cNvSpPr/>
      </dsp:nvSpPr>
      <dsp:spPr>
        <a:xfrm>
          <a:off x="1728359" y="457702"/>
          <a:ext cx="1230669" cy="615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Actual/posted Transactions</a:t>
          </a:r>
        </a:p>
      </dsp:txBody>
      <dsp:txXfrm>
        <a:off x="1746382" y="475725"/>
        <a:ext cx="1194623" cy="579288"/>
      </dsp:txXfrm>
    </dsp:sp>
    <dsp:sp modelId="{06BEBCAB-8018-446F-8C79-FB97C27791C8}">
      <dsp:nvSpPr>
        <dsp:cNvPr id="0" name=""/>
        <dsp:cNvSpPr/>
      </dsp:nvSpPr>
      <dsp:spPr>
        <a:xfrm rot="19457599">
          <a:off x="2902047" y="563720"/>
          <a:ext cx="606229" cy="49482"/>
        </a:xfrm>
        <a:custGeom>
          <a:avLst/>
          <a:gdLst/>
          <a:ahLst/>
          <a:cxnLst/>
          <a:rect l="0" t="0" r="0" b="0"/>
          <a:pathLst>
            <a:path>
              <a:moveTo>
                <a:pt x="0" y="24741"/>
              </a:moveTo>
              <a:lnTo>
                <a:pt x="606229" y="247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3190006" y="573305"/>
        <a:ext cx="30311" cy="30311"/>
      </dsp:txXfrm>
    </dsp:sp>
    <dsp:sp modelId="{290DC3D9-E0AE-4046-9636-34449CFFACB2}">
      <dsp:nvSpPr>
        <dsp:cNvPr id="0" name=""/>
        <dsp:cNvSpPr/>
      </dsp:nvSpPr>
      <dsp:spPr>
        <a:xfrm>
          <a:off x="3451296" y="103885"/>
          <a:ext cx="1230669" cy="61533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ODS reporting (Operational Data Store)</a:t>
          </a:r>
        </a:p>
      </dsp:txBody>
      <dsp:txXfrm>
        <a:off x="3469319" y="121908"/>
        <a:ext cx="1194623" cy="579288"/>
      </dsp:txXfrm>
    </dsp:sp>
    <dsp:sp modelId="{0AE1D241-E6A5-4F50-A1C7-32402FA9D0C3}">
      <dsp:nvSpPr>
        <dsp:cNvPr id="0" name=""/>
        <dsp:cNvSpPr/>
      </dsp:nvSpPr>
      <dsp:spPr>
        <a:xfrm>
          <a:off x="4681965" y="386811"/>
          <a:ext cx="492267" cy="49482"/>
        </a:xfrm>
        <a:custGeom>
          <a:avLst/>
          <a:gdLst/>
          <a:ahLst/>
          <a:cxnLst/>
          <a:rect l="0" t="0" r="0" b="0"/>
          <a:pathLst>
            <a:path>
              <a:moveTo>
                <a:pt x="0" y="24741"/>
              </a:moveTo>
              <a:lnTo>
                <a:pt x="492267" y="2474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4915792" y="399246"/>
        <a:ext cx="24613" cy="24613"/>
      </dsp:txXfrm>
    </dsp:sp>
    <dsp:sp modelId="{2C7F7B60-B8DD-479C-BDCF-0294A2480B77}">
      <dsp:nvSpPr>
        <dsp:cNvPr id="0" name=""/>
        <dsp:cNvSpPr/>
      </dsp:nvSpPr>
      <dsp:spPr>
        <a:xfrm>
          <a:off x="5174233" y="103885"/>
          <a:ext cx="1230669" cy="61533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Summary Report</a:t>
          </a:r>
        </a:p>
        <a:p>
          <a:pPr marL="0" lvl="0" indent="0" algn="ctr" defTabSz="533400">
            <a:lnSpc>
              <a:spcPct val="90000"/>
            </a:lnSpc>
            <a:spcBef>
              <a:spcPct val="0"/>
            </a:spcBef>
            <a:spcAft>
              <a:spcPct val="35000"/>
            </a:spcAft>
            <a:buNone/>
          </a:pPr>
          <a:r>
            <a:rPr lang="en-ZA" sz="1200" b="1" kern="1200"/>
            <a:t>Detail Report etc.</a:t>
          </a:r>
        </a:p>
      </dsp:txBody>
      <dsp:txXfrm>
        <a:off x="5192256" y="121908"/>
        <a:ext cx="1194623" cy="579288"/>
      </dsp:txXfrm>
    </dsp:sp>
    <dsp:sp modelId="{0C082FD4-417A-4B47-87DB-54317ACE9A3A}">
      <dsp:nvSpPr>
        <dsp:cNvPr id="0" name=""/>
        <dsp:cNvSpPr/>
      </dsp:nvSpPr>
      <dsp:spPr>
        <a:xfrm rot="2142401">
          <a:off x="2902047" y="917537"/>
          <a:ext cx="606229" cy="49482"/>
        </a:xfrm>
        <a:custGeom>
          <a:avLst/>
          <a:gdLst/>
          <a:ahLst/>
          <a:cxnLst/>
          <a:rect l="0" t="0" r="0" b="0"/>
          <a:pathLst>
            <a:path>
              <a:moveTo>
                <a:pt x="0" y="24741"/>
              </a:moveTo>
              <a:lnTo>
                <a:pt x="606229" y="247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3190006" y="927123"/>
        <a:ext cx="30311" cy="30311"/>
      </dsp:txXfrm>
    </dsp:sp>
    <dsp:sp modelId="{D33BA2AD-1283-4A46-BAAC-02A496AE3495}">
      <dsp:nvSpPr>
        <dsp:cNvPr id="0" name=""/>
        <dsp:cNvSpPr/>
      </dsp:nvSpPr>
      <dsp:spPr>
        <a:xfrm>
          <a:off x="3451296" y="811520"/>
          <a:ext cx="1230669" cy="61533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General Ledger Balance Inquiries</a:t>
          </a:r>
        </a:p>
      </dsp:txBody>
      <dsp:txXfrm>
        <a:off x="3469319" y="829543"/>
        <a:ext cx="1194623" cy="579288"/>
      </dsp:txXfrm>
    </dsp:sp>
    <dsp:sp modelId="{9F44EBEC-CCF6-4D52-AA98-ECA6AB13BAB0}">
      <dsp:nvSpPr>
        <dsp:cNvPr id="0" name=""/>
        <dsp:cNvSpPr/>
      </dsp:nvSpPr>
      <dsp:spPr>
        <a:xfrm>
          <a:off x="4681965" y="1094446"/>
          <a:ext cx="492267" cy="49482"/>
        </a:xfrm>
        <a:custGeom>
          <a:avLst/>
          <a:gdLst/>
          <a:ahLst/>
          <a:cxnLst/>
          <a:rect l="0" t="0" r="0" b="0"/>
          <a:pathLst>
            <a:path>
              <a:moveTo>
                <a:pt x="0" y="24741"/>
              </a:moveTo>
              <a:lnTo>
                <a:pt x="492267" y="2474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4915792" y="1106880"/>
        <a:ext cx="24613" cy="24613"/>
      </dsp:txXfrm>
    </dsp:sp>
    <dsp:sp modelId="{B30FEE6E-47D3-445E-8B60-E1B153E5D77C}">
      <dsp:nvSpPr>
        <dsp:cNvPr id="0" name=""/>
        <dsp:cNvSpPr/>
      </dsp:nvSpPr>
      <dsp:spPr>
        <a:xfrm>
          <a:off x="5174233" y="811520"/>
          <a:ext cx="1230669" cy="61533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KFS online Inquiries      (</a:t>
          </a:r>
          <a:r>
            <a:rPr lang="en-ZA" sz="1200" b="1" i="1" kern="1200"/>
            <a:t>Figure 41</a:t>
          </a:r>
          <a:r>
            <a:rPr lang="en-ZA" sz="1200" b="1" kern="1200"/>
            <a:t>)</a:t>
          </a:r>
        </a:p>
      </dsp:txBody>
      <dsp:txXfrm>
        <a:off x="5192256" y="829543"/>
        <a:ext cx="1194623" cy="579288"/>
      </dsp:txXfrm>
    </dsp:sp>
    <dsp:sp modelId="{67473449-C0F9-4804-8F3F-6B4A114DFBD7}">
      <dsp:nvSpPr>
        <dsp:cNvPr id="0" name=""/>
        <dsp:cNvSpPr/>
      </dsp:nvSpPr>
      <dsp:spPr>
        <a:xfrm rot="3024880">
          <a:off x="1093256" y="1574794"/>
          <a:ext cx="787463" cy="49482"/>
        </a:xfrm>
        <a:custGeom>
          <a:avLst/>
          <a:gdLst/>
          <a:ahLst/>
          <a:cxnLst/>
          <a:rect l="0" t="0" r="0" b="0"/>
          <a:pathLst>
            <a:path>
              <a:moveTo>
                <a:pt x="0" y="24741"/>
              </a:moveTo>
              <a:lnTo>
                <a:pt x="787463" y="247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1467301" y="1579849"/>
        <a:ext cx="39373" cy="39373"/>
      </dsp:txXfrm>
    </dsp:sp>
    <dsp:sp modelId="{096FF992-D896-4BE0-8474-B15872E90F8F}">
      <dsp:nvSpPr>
        <dsp:cNvPr id="0" name=""/>
        <dsp:cNvSpPr/>
      </dsp:nvSpPr>
      <dsp:spPr>
        <a:xfrm>
          <a:off x="1737884" y="1595308"/>
          <a:ext cx="1230669" cy="615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Pending Transactions</a:t>
          </a:r>
        </a:p>
      </dsp:txBody>
      <dsp:txXfrm>
        <a:off x="1755907" y="1613331"/>
        <a:ext cx="1194623" cy="579288"/>
      </dsp:txXfrm>
    </dsp:sp>
    <dsp:sp modelId="{2B25F0B1-64C0-4062-A495-200BA5B6A80F}">
      <dsp:nvSpPr>
        <dsp:cNvPr id="0" name=""/>
        <dsp:cNvSpPr/>
      </dsp:nvSpPr>
      <dsp:spPr>
        <a:xfrm>
          <a:off x="2968554" y="1878234"/>
          <a:ext cx="482742" cy="49482"/>
        </a:xfrm>
        <a:custGeom>
          <a:avLst/>
          <a:gdLst/>
          <a:ahLst/>
          <a:cxnLst/>
          <a:rect l="0" t="0" r="0" b="0"/>
          <a:pathLst>
            <a:path>
              <a:moveTo>
                <a:pt x="0" y="24741"/>
              </a:moveTo>
              <a:lnTo>
                <a:pt x="482742" y="247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3197856" y="1890907"/>
        <a:ext cx="24137" cy="24137"/>
      </dsp:txXfrm>
    </dsp:sp>
    <dsp:sp modelId="{A8780C62-354D-4EFE-B174-CC9B59E744C6}">
      <dsp:nvSpPr>
        <dsp:cNvPr id="0" name=""/>
        <dsp:cNvSpPr/>
      </dsp:nvSpPr>
      <dsp:spPr>
        <a:xfrm>
          <a:off x="3451296" y="1595308"/>
          <a:ext cx="1230669" cy="61533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General Ledger Balance Inquiries</a:t>
          </a:r>
        </a:p>
      </dsp:txBody>
      <dsp:txXfrm>
        <a:off x="3469319" y="1613331"/>
        <a:ext cx="1194623" cy="579288"/>
      </dsp:txXfrm>
    </dsp:sp>
    <dsp:sp modelId="{98103619-6195-46BE-9ACE-DB461C97EEA1}">
      <dsp:nvSpPr>
        <dsp:cNvPr id="0" name=""/>
        <dsp:cNvSpPr/>
      </dsp:nvSpPr>
      <dsp:spPr>
        <a:xfrm rot="39272">
          <a:off x="4681949" y="1881077"/>
          <a:ext cx="497723" cy="49482"/>
        </a:xfrm>
        <a:custGeom>
          <a:avLst/>
          <a:gdLst/>
          <a:ahLst/>
          <a:cxnLst/>
          <a:rect l="0" t="0" r="0" b="0"/>
          <a:pathLst>
            <a:path>
              <a:moveTo>
                <a:pt x="0" y="24741"/>
              </a:moveTo>
              <a:lnTo>
                <a:pt x="497723" y="2474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b="1" kern="1200"/>
        </a:p>
      </dsp:txBody>
      <dsp:txXfrm>
        <a:off x="4918367" y="1893375"/>
        <a:ext cx="24886" cy="24886"/>
      </dsp:txXfrm>
    </dsp:sp>
    <dsp:sp modelId="{6DA67B55-1E74-45CF-994D-C4023CAC0C87}">
      <dsp:nvSpPr>
        <dsp:cNvPr id="0" name=""/>
        <dsp:cNvSpPr/>
      </dsp:nvSpPr>
      <dsp:spPr>
        <a:xfrm>
          <a:off x="5179655" y="1600994"/>
          <a:ext cx="1230669" cy="61533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ZA" sz="1200" b="1" kern="1200"/>
            <a:t>KFS online Inquiries      (</a:t>
          </a:r>
          <a:r>
            <a:rPr lang="en-ZA" sz="1200" b="1" i="1" kern="1200"/>
            <a:t>Figure 41</a:t>
          </a:r>
          <a:r>
            <a:rPr lang="en-ZA" sz="1200" b="1" kern="1200"/>
            <a:t>)</a:t>
          </a:r>
        </a:p>
      </dsp:txBody>
      <dsp:txXfrm>
        <a:off x="5197678" y="1619017"/>
        <a:ext cx="1194623" cy="5792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9560E-B269-4022-80D4-999C0B332E28}">
  <ds:schemaRefs>
    <ds:schemaRef ds:uri="http://schemas.openxmlformats.org/officeDocument/2006/bibliography"/>
  </ds:schemaRefs>
</ds:datastoreItem>
</file>

<file path=docMetadata/LabelInfo.xml><?xml version="1.0" encoding="utf-8"?>
<clbl:labelList xmlns:clbl="http://schemas.microsoft.com/office/2020/mipLabelMetadata">
  <clbl:label id="{b14d86f1-83ba-4b13-a702-b5c0231b9337}" enabled="0" method="" siteId="{b14d86f1-83ba-4b13-a702-b5c0231b933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44</Pages>
  <Words>6876</Words>
  <Characters>39194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45979</CharactersWithSpaces>
  <SharedDoc>false</SharedDoc>
  <HLinks>
    <vt:vector size="60" baseType="variant">
      <vt:variant>
        <vt:i4>5046310</vt:i4>
      </vt:variant>
      <vt:variant>
        <vt:i4>27</vt:i4>
      </vt:variant>
      <vt:variant>
        <vt:i4>0</vt:i4>
      </vt:variant>
      <vt:variant>
        <vt:i4>5</vt:i4>
      </vt:variant>
      <vt:variant>
        <vt:lpwstr>http://testdrive.kfs.kuali.org/kfs-ptd/static/help/WordDocuments/gloss_di.htm</vt:lpwstr>
      </vt:variant>
      <vt:variant>
        <vt:lpwstr/>
      </vt:variant>
      <vt:variant>
        <vt:i4>4718649</vt:i4>
      </vt:variant>
      <vt:variant>
        <vt:i4>24</vt:i4>
      </vt:variant>
      <vt:variant>
        <vt:i4>0</vt:i4>
      </vt:variant>
      <vt:variant>
        <vt:i4>5</vt:i4>
      </vt:variant>
      <vt:variant>
        <vt:lpwstr>http://testdrive.kfs.kuali.org/kfs-ptd/static/help/WordDocuments/gloss_av.htm</vt:lpwstr>
      </vt:variant>
      <vt:variant>
        <vt:lpwstr/>
      </vt:variant>
      <vt:variant>
        <vt:i4>2949201</vt:i4>
      </vt:variant>
      <vt:variant>
        <vt:i4>21</vt:i4>
      </vt:variant>
      <vt:variant>
        <vt:i4>0</vt:i4>
      </vt:variant>
      <vt:variant>
        <vt:i4>5</vt:i4>
      </vt:variant>
      <vt:variant>
        <vt:lpwstr>http://testdrive.kfs.kuali.org/kfs-ptd/static/help/WordDocuments/gloss_auxiliaryvoucher.htm</vt:lpwstr>
      </vt:variant>
      <vt:variant>
        <vt:lpwstr/>
      </vt:variant>
      <vt:variant>
        <vt:i4>6094889</vt:i4>
      </vt:variant>
      <vt:variant>
        <vt:i4>18</vt:i4>
      </vt:variant>
      <vt:variant>
        <vt:i4>0</vt:i4>
      </vt:variant>
      <vt:variant>
        <vt:i4>5</vt:i4>
      </vt:variant>
      <vt:variant>
        <vt:lpwstr>http://testdrive.kfs.kuali.org/kfs-ptd/static/help/WordDocuments/gloss_tf.htm</vt:lpwstr>
      </vt:variant>
      <vt:variant>
        <vt:lpwstr/>
      </vt:variant>
      <vt:variant>
        <vt:i4>6356994</vt:i4>
      </vt:variant>
      <vt:variant>
        <vt:i4>15</vt:i4>
      </vt:variant>
      <vt:variant>
        <vt:i4>0</vt:i4>
      </vt:variant>
      <vt:variant>
        <vt:i4>5</vt:i4>
      </vt:variant>
      <vt:variant>
        <vt:lpwstr>http://testdrive.kfs.kuali.org/kfs-ptd/static/help/WordDocuments/gloss_transferoffunds.htm</vt:lpwstr>
      </vt:variant>
      <vt:variant>
        <vt:lpwstr/>
      </vt:variant>
      <vt:variant>
        <vt:i4>2555997</vt:i4>
      </vt:variant>
      <vt:variant>
        <vt:i4>12</vt:i4>
      </vt:variant>
      <vt:variant>
        <vt:i4>0</vt:i4>
      </vt:variant>
      <vt:variant>
        <vt:i4>5</vt:i4>
      </vt:variant>
      <vt:variant>
        <vt:lpwstr>http://testdrive.kfs.kuali.org/kfs-ptd/static/help/WordDocuments/gloss_cams.htm</vt:lpwstr>
      </vt:variant>
      <vt:variant>
        <vt:lpwstr/>
      </vt:variant>
      <vt:variant>
        <vt:i4>2162782</vt:i4>
      </vt:variant>
      <vt:variant>
        <vt:i4>9</vt:i4>
      </vt:variant>
      <vt:variant>
        <vt:i4>0</vt:i4>
      </vt:variant>
      <vt:variant>
        <vt:i4>5</vt:i4>
      </vt:variant>
      <vt:variant>
        <vt:lpwstr>http://testdrive.kfs.kuali.org/kfs-ptd/static/help/WordDocuments/gloss_fund.htm</vt:lpwstr>
      </vt:variant>
      <vt:variant>
        <vt:lpwstr/>
      </vt:variant>
      <vt:variant>
        <vt:i4>4390969</vt:i4>
      </vt:variant>
      <vt:variant>
        <vt:i4>6</vt:i4>
      </vt:variant>
      <vt:variant>
        <vt:i4>0</vt:i4>
      </vt:variant>
      <vt:variant>
        <vt:i4>5</vt:i4>
      </vt:variant>
      <vt:variant>
        <vt:lpwstr>http://testdrive.kfs.kuali.org/kfs-ptd/static/help/WordDocuments/gloss_jv.htm</vt:lpwstr>
      </vt:variant>
      <vt:variant>
        <vt:lpwstr/>
      </vt:variant>
      <vt:variant>
        <vt:i4>6094890</vt:i4>
      </vt:variant>
      <vt:variant>
        <vt:i4>3</vt:i4>
      </vt:variant>
      <vt:variant>
        <vt:i4>0</vt:i4>
      </vt:variant>
      <vt:variant>
        <vt:i4>5</vt:i4>
      </vt:variant>
      <vt:variant>
        <vt:lpwstr>http://testdrive.kfs.kuali.org/kfs-ptd/static/help/WordDocuments/gloss_journalvoucher.htm</vt:lpwstr>
      </vt:variant>
      <vt:variant>
        <vt:lpwstr/>
      </vt:variant>
      <vt:variant>
        <vt:i4>4915246</vt:i4>
      </vt:variant>
      <vt:variant>
        <vt:i4>0</vt:i4>
      </vt:variant>
      <vt:variant>
        <vt:i4>0</vt:i4>
      </vt:variant>
      <vt:variant>
        <vt:i4>5</vt:i4>
      </vt:variant>
      <vt:variant>
        <vt:lpwstr>http://testdrive.kfs.kuali.org/kfs-ptd/static/help/WordDocuments/gloss_ba.htm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Chimone Barends</cp:lastModifiedBy>
  <cp:revision>2</cp:revision>
  <cp:lastPrinted>2014-03-05T07:48:00Z</cp:lastPrinted>
  <dcterms:created xsi:type="dcterms:W3CDTF">2025-08-24T10:40:00Z</dcterms:created>
  <dcterms:modified xsi:type="dcterms:W3CDTF">2025-08-24T10:40:00Z</dcterms:modified>
</cp:coreProperties>
</file>