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26BD5" w14:textId="77777777" w:rsidR="00E536BF" w:rsidRPr="00677ED6" w:rsidRDefault="00E536BF" w:rsidP="00E536BF">
      <w:pPr>
        <w:pStyle w:val="BodyText"/>
        <w:rPr>
          <w:rFonts w:ascii="Arial" w:hAnsi="Arial" w:cs="Arial"/>
          <w:color w:val="000000"/>
          <w:sz w:val="28"/>
          <w:szCs w:val="28"/>
        </w:rPr>
      </w:pPr>
    </w:p>
    <w:p w14:paraId="431FA57E" w14:textId="77777777" w:rsidR="00677ED6" w:rsidRPr="00677ED6" w:rsidRDefault="00D976AB" w:rsidP="00677ED6">
      <w:r>
        <w:rPr>
          <w:noProof/>
          <w:lang w:val="en-ZA" w:eastAsia="en-ZA"/>
        </w:rPr>
        <mc:AlternateContent>
          <mc:Choice Requires="wps">
            <w:drawing>
              <wp:anchor distT="0" distB="0" distL="114300" distR="114300" simplePos="0" relativeHeight="251655680" behindDoc="0" locked="0" layoutInCell="1" allowOverlap="1" wp14:anchorId="4319D879" wp14:editId="51928421">
                <wp:simplePos x="0" y="0"/>
                <wp:positionH relativeFrom="column">
                  <wp:posOffset>3810</wp:posOffset>
                </wp:positionH>
                <wp:positionV relativeFrom="paragraph">
                  <wp:posOffset>12065</wp:posOffset>
                </wp:positionV>
                <wp:extent cx="6120130" cy="9410700"/>
                <wp:effectExtent l="19050" t="24130" r="23495" b="2349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9410700"/>
                        </a:xfrm>
                        <a:prstGeom prst="rect">
                          <a:avLst/>
                        </a:prstGeom>
                        <a:solidFill>
                          <a:srgbClr val="FFFFFF"/>
                        </a:solidFill>
                        <a:ln w="38100">
                          <a:solidFill>
                            <a:srgbClr val="000000"/>
                          </a:solidFill>
                          <a:miter lim="800000"/>
                          <a:headEnd/>
                          <a:tailEnd/>
                        </a:ln>
                      </wps:spPr>
                      <wps:txbx>
                        <w:txbxContent>
                          <w:p w14:paraId="4FD57299" w14:textId="77777777" w:rsidR="0030246E" w:rsidRPr="002E504E" w:rsidRDefault="0030246E" w:rsidP="00677ED6">
                            <w:pPr>
                              <w:tabs>
                                <w:tab w:val="right" w:pos="9356"/>
                              </w:tabs>
                              <w:spacing w:before="600" w:after="3686"/>
                              <w:ind w:left="113"/>
                              <w:jc w:val="left"/>
                            </w:pPr>
                            <w:r>
                              <w:rPr>
                                <w:noProof/>
                              </w:rPr>
                              <w:tab/>
                            </w:r>
                            <w:r>
                              <w:rPr>
                                <w:noProof/>
                                <w:lang w:val="en-ZA" w:eastAsia="en-ZA"/>
                              </w:rPr>
                              <w:drawing>
                                <wp:inline distT="0" distB="0" distL="0" distR="0" wp14:anchorId="0E369CBF" wp14:editId="6027FE1D">
                                  <wp:extent cx="3063833" cy="860961"/>
                                  <wp:effectExtent l="0" t="0" r="3810" b="0"/>
                                  <wp:docPr id="4" name="Picture 4" descr="NWU hor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WU hor B"/>
                                          <pic:cNvPicPr>
                                            <a:picLocks noChangeAspect="1" noChangeArrowheads="1"/>
                                          </pic:cNvPicPr>
                                        </pic:nvPicPr>
                                        <pic:blipFill rotWithShape="1">
                                          <a:blip r:embed="rId8">
                                            <a:extLst>
                                              <a:ext uri="{28A0092B-C50C-407E-A947-70E740481C1C}">
                                                <a14:useLocalDpi xmlns:a14="http://schemas.microsoft.com/office/drawing/2010/main" val="0"/>
                                              </a:ext>
                                            </a:extLst>
                                          </a:blip>
                                          <a:srcRect l="-983" t="-3156" r="-458" b="-1709"/>
                                          <a:stretch/>
                                        </pic:blipFill>
                                        <pic:spPr bwMode="auto">
                                          <a:xfrm>
                                            <a:off x="0" y="0"/>
                                            <a:ext cx="3076231" cy="864445"/>
                                          </a:xfrm>
                                          <a:prstGeom prst="rect">
                                            <a:avLst/>
                                          </a:prstGeom>
                                          <a:noFill/>
                                          <a:ln>
                                            <a:noFill/>
                                          </a:ln>
                                          <a:extLst>
                                            <a:ext uri="{53640926-AAD7-44D8-BBD7-CCE9431645EC}">
                                              <a14:shadowObscured xmlns:a14="http://schemas.microsoft.com/office/drawing/2010/main"/>
                                            </a:ext>
                                          </a:extLst>
                                        </pic:spPr>
                                      </pic:pic>
                                    </a:graphicData>
                                  </a:graphic>
                                </wp:inline>
                              </w:drawing>
                            </w:r>
                          </w:p>
                          <w:p w14:paraId="4A9A28BB" w14:textId="77777777" w:rsidR="0030246E" w:rsidRDefault="005F118F" w:rsidP="00677ED6">
                            <w:pPr>
                              <w:pStyle w:val="FrontPageTitle"/>
                              <w:rPr>
                                <w:rFonts w:ascii="Arial" w:hAnsi="Arial" w:cs="Arial"/>
                              </w:rPr>
                            </w:pPr>
                            <w:r>
                              <w:rPr>
                                <w:rFonts w:ascii="Arial" w:hAnsi="Arial" w:cs="Arial"/>
                              </w:rPr>
                              <w:t>Chart of Accounts (COA</w:t>
                            </w:r>
                            <w:r w:rsidR="0030246E">
                              <w:rPr>
                                <w:rFonts w:ascii="Arial" w:hAnsi="Arial" w:cs="Arial"/>
                              </w:rPr>
                              <w:t>)</w:t>
                            </w:r>
                          </w:p>
                          <w:p w14:paraId="17195CE9" w14:textId="77777777" w:rsidR="0030246E" w:rsidRPr="00F92C5C" w:rsidRDefault="00B34B96" w:rsidP="00677ED6">
                            <w:pPr>
                              <w:pStyle w:val="FrontPageTitle"/>
                              <w:rPr>
                                <w:rFonts w:ascii="Arial" w:hAnsi="Arial" w:cs="Arial"/>
                              </w:rPr>
                            </w:pPr>
                            <w:r>
                              <w:rPr>
                                <w:rFonts w:ascii="Arial" w:hAnsi="Arial" w:cs="Arial"/>
                              </w:rPr>
                              <w:t>Closing of Accounts</w:t>
                            </w: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2917"/>
                              <w:gridCol w:w="3704"/>
                            </w:tblGrid>
                            <w:tr w:rsidR="0030246E" w:rsidRPr="00A568AD" w14:paraId="0F3C3B31" w14:textId="77777777" w:rsidTr="00202A0E">
                              <w:trPr>
                                <w:jc w:val="center"/>
                              </w:trPr>
                              <w:tc>
                                <w:tcPr>
                                  <w:tcW w:w="6621" w:type="dxa"/>
                                  <w:gridSpan w:val="2"/>
                                </w:tcPr>
                                <w:p w14:paraId="430E1B5B" w14:textId="77777777" w:rsidR="0030246E" w:rsidRPr="00A568AD" w:rsidRDefault="0030246E" w:rsidP="008A2AAA">
                                  <w:pPr>
                                    <w:pStyle w:val="TableHeading"/>
                                    <w:spacing w:line="360" w:lineRule="auto"/>
                                    <w:rPr>
                                      <w:rFonts w:ascii="Arial" w:hAnsi="Arial" w:cs="Arial"/>
                                      <w:color w:val="000000"/>
                                    </w:rPr>
                                  </w:pPr>
                                  <w:r w:rsidRPr="00A568AD">
                                    <w:rPr>
                                      <w:rFonts w:ascii="Arial" w:hAnsi="Arial" w:cs="Arial"/>
                                      <w:color w:val="000000"/>
                                    </w:rPr>
                                    <w:t>Document Summary</w:t>
                                  </w:r>
                                </w:p>
                              </w:tc>
                            </w:tr>
                            <w:tr w:rsidR="0030246E" w14:paraId="34BE89E0" w14:textId="77777777" w:rsidTr="00B9700D">
                              <w:trPr>
                                <w:jc w:val="center"/>
                              </w:trPr>
                              <w:tc>
                                <w:tcPr>
                                  <w:tcW w:w="2917" w:type="dxa"/>
                                  <w:vAlign w:val="bottom"/>
                                </w:tcPr>
                                <w:p w14:paraId="14B78512" w14:textId="77777777" w:rsidR="0030246E" w:rsidRDefault="0030246E" w:rsidP="00202A0E">
                                  <w:pPr>
                                    <w:pStyle w:val="TableRowTitle"/>
                                    <w:rPr>
                                      <w:rFonts w:ascii="Arial" w:hAnsi="Arial" w:cs="Arial"/>
                                      <w:color w:val="000000"/>
                                    </w:rPr>
                                  </w:pPr>
                                  <w:r>
                                    <w:rPr>
                                      <w:rFonts w:ascii="Arial" w:hAnsi="Arial" w:cs="Arial"/>
                                      <w:color w:val="000000"/>
                                    </w:rPr>
                                    <w:t>Product Owner / Author</w:t>
                                  </w:r>
                                </w:p>
                              </w:tc>
                              <w:tc>
                                <w:tcPr>
                                  <w:tcW w:w="3704" w:type="dxa"/>
                                  <w:vAlign w:val="bottom"/>
                                </w:tcPr>
                                <w:p w14:paraId="5F78B4D7" w14:textId="77777777" w:rsidR="0030246E" w:rsidRDefault="0030246E" w:rsidP="00202A0E">
                                  <w:pPr>
                                    <w:pStyle w:val="BodyText"/>
                                    <w:rPr>
                                      <w:rFonts w:ascii="Arial" w:hAnsi="Arial" w:cs="Arial"/>
                                      <w:color w:val="000000"/>
                                    </w:rPr>
                                  </w:pPr>
                                  <w:r>
                                    <w:rPr>
                                      <w:rFonts w:ascii="Arial" w:hAnsi="Arial" w:cs="Arial"/>
                                      <w:color w:val="000000"/>
                                    </w:rPr>
                                    <w:t>Antonet Müller</w:t>
                                  </w:r>
                                </w:p>
                              </w:tc>
                            </w:tr>
                            <w:tr w:rsidR="0030246E" w14:paraId="25CBEF44" w14:textId="77777777" w:rsidTr="00B9700D">
                              <w:trPr>
                                <w:jc w:val="center"/>
                              </w:trPr>
                              <w:tc>
                                <w:tcPr>
                                  <w:tcW w:w="2917" w:type="dxa"/>
                                  <w:vAlign w:val="bottom"/>
                                </w:tcPr>
                                <w:p w14:paraId="0CBC3430" w14:textId="77777777" w:rsidR="0030246E" w:rsidRPr="00A568AD" w:rsidRDefault="0030246E" w:rsidP="00202A0E">
                                  <w:pPr>
                                    <w:pStyle w:val="TableRowTitle"/>
                                    <w:rPr>
                                      <w:rFonts w:ascii="Arial" w:hAnsi="Arial" w:cs="Arial"/>
                                      <w:color w:val="000000"/>
                                    </w:rPr>
                                  </w:pPr>
                                  <w:r>
                                    <w:rPr>
                                      <w:rFonts w:ascii="Arial" w:hAnsi="Arial" w:cs="Arial"/>
                                      <w:color w:val="000000"/>
                                    </w:rPr>
                                    <w:t>Editor Name</w:t>
                                  </w:r>
                                </w:p>
                              </w:tc>
                              <w:tc>
                                <w:tcPr>
                                  <w:tcW w:w="3704" w:type="dxa"/>
                                  <w:vAlign w:val="bottom"/>
                                </w:tcPr>
                                <w:p w14:paraId="2B2AD8CD" w14:textId="77777777" w:rsidR="0030246E" w:rsidRDefault="0030246E" w:rsidP="00202A0E">
                                  <w:pPr>
                                    <w:pStyle w:val="BodyText"/>
                                    <w:rPr>
                                      <w:rFonts w:ascii="Arial" w:hAnsi="Arial" w:cs="Arial"/>
                                      <w:color w:val="000000"/>
                                    </w:rPr>
                                  </w:pPr>
                                  <w:r>
                                    <w:rPr>
                                      <w:rFonts w:ascii="Arial" w:hAnsi="Arial" w:cs="Arial"/>
                                      <w:color w:val="000000"/>
                                    </w:rPr>
                                    <w:t>Chimoné Barends</w:t>
                                  </w:r>
                                </w:p>
                              </w:tc>
                            </w:tr>
                            <w:tr w:rsidR="0030246E" w:rsidRPr="00A568AD" w14:paraId="148AD5F8" w14:textId="77777777" w:rsidTr="00B9700D">
                              <w:trPr>
                                <w:jc w:val="center"/>
                              </w:trPr>
                              <w:tc>
                                <w:tcPr>
                                  <w:tcW w:w="2917" w:type="dxa"/>
                                  <w:vAlign w:val="bottom"/>
                                </w:tcPr>
                                <w:p w14:paraId="1BA6BF6C" w14:textId="77777777" w:rsidR="0030246E" w:rsidRPr="00A568AD" w:rsidRDefault="0030246E" w:rsidP="00202A0E">
                                  <w:pPr>
                                    <w:pStyle w:val="TableRowTitle"/>
                                    <w:rPr>
                                      <w:rFonts w:ascii="Arial" w:hAnsi="Arial" w:cs="Arial"/>
                                      <w:color w:val="000000"/>
                                    </w:rPr>
                                  </w:pPr>
                                  <w:r w:rsidRPr="00A568AD">
                                    <w:rPr>
                                      <w:rFonts w:ascii="Arial" w:hAnsi="Arial" w:cs="Arial"/>
                                      <w:color w:val="000000"/>
                                    </w:rPr>
                                    <w:t>Date</w:t>
                                  </w:r>
                                </w:p>
                              </w:tc>
                              <w:tc>
                                <w:tcPr>
                                  <w:tcW w:w="3704" w:type="dxa"/>
                                  <w:vAlign w:val="bottom"/>
                                </w:tcPr>
                                <w:p w14:paraId="670A6328" w14:textId="24B0A3A1" w:rsidR="000D738A" w:rsidRPr="00EA1267" w:rsidRDefault="000D738A" w:rsidP="00492364">
                                  <w:pPr>
                                    <w:pStyle w:val="BodyText"/>
                                    <w:rPr>
                                      <w:rFonts w:ascii="Arial" w:hAnsi="Arial" w:cs="Arial"/>
                                      <w:color w:val="000000"/>
                                      <w:highlight w:val="yellow"/>
                                    </w:rPr>
                                  </w:pPr>
                                  <w:r w:rsidRPr="00FA580D">
                                    <w:rPr>
                                      <w:rFonts w:ascii="Arial" w:hAnsi="Arial" w:cs="Arial"/>
                                      <w:color w:val="000000"/>
                                    </w:rPr>
                                    <w:t>202</w:t>
                                  </w:r>
                                  <w:r w:rsidR="00AD44B8">
                                    <w:rPr>
                                      <w:rFonts w:ascii="Arial" w:hAnsi="Arial" w:cs="Arial"/>
                                      <w:color w:val="000000"/>
                                    </w:rPr>
                                    <w:t>3</w:t>
                                  </w:r>
                                  <w:r w:rsidRPr="00FA580D">
                                    <w:rPr>
                                      <w:rFonts w:ascii="Arial" w:hAnsi="Arial" w:cs="Arial"/>
                                      <w:color w:val="000000"/>
                                    </w:rPr>
                                    <w:t>/</w:t>
                                  </w:r>
                                  <w:r w:rsidR="00AD44B8">
                                    <w:rPr>
                                      <w:rFonts w:ascii="Arial" w:hAnsi="Arial" w:cs="Arial"/>
                                      <w:color w:val="000000"/>
                                    </w:rPr>
                                    <w:t>0</w:t>
                                  </w:r>
                                  <w:r w:rsidR="00EC53B0">
                                    <w:rPr>
                                      <w:rFonts w:ascii="Arial" w:hAnsi="Arial" w:cs="Arial"/>
                                      <w:color w:val="000000"/>
                                    </w:rPr>
                                    <w:t>7</w:t>
                                  </w:r>
                                  <w:r w:rsidRPr="00FA580D">
                                    <w:rPr>
                                      <w:rFonts w:ascii="Arial" w:hAnsi="Arial" w:cs="Arial"/>
                                      <w:color w:val="000000"/>
                                    </w:rPr>
                                    <w:t>/</w:t>
                                  </w:r>
                                  <w:r w:rsidR="00AD44B8">
                                    <w:rPr>
                                      <w:rFonts w:ascii="Arial" w:hAnsi="Arial" w:cs="Arial"/>
                                      <w:color w:val="000000"/>
                                    </w:rPr>
                                    <w:t>1</w:t>
                                  </w:r>
                                  <w:r w:rsidR="00EC53B0">
                                    <w:rPr>
                                      <w:rFonts w:ascii="Arial" w:hAnsi="Arial" w:cs="Arial"/>
                                      <w:color w:val="000000"/>
                                    </w:rPr>
                                    <w:t>1</w:t>
                                  </w:r>
                                </w:p>
                              </w:tc>
                            </w:tr>
                            <w:tr w:rsidR="0030246E" w:rsidRPr="00A568AD" w14:paraId="306E124D" w14:textId="77777777" w:rsidTr="00B9700D">
                              <w:trPr>
                                <w:jc w:val="center"/>
                              </w:trPr>
                              <w:tc>
                                <w:tcPr>
                                  <w:tcW w:w="2917" w:type="dxa"/>
                                  <w:vAlign w:val="bottom"/>
                                </w:tcPr>
                                <w:p w14:paraId="2D3F35CE" w14:textId="77777777" w:rsidR="0030246E" w:rsidRPr="00A568AD" w:rsidRDefault="0030246E" w:rsidP="00202A0E">
                                  <w:pPr>
                                    <w:pStyle w:val="TableRowTitle"/>
                                    <w:rPr>
                                      <w:rFonts w:ascii="Arial" w:hAnsi="Arial" w:cs="Arial"/>
                                      <w:color w:val="000000"/>
                                    </w:rPr>
                                  </w:pPr>
                                  <w:r w:rsidRPr="00A568AD">
                                    <w:rPr>
                                      <w:rFonts w:ascii="Arial" w:hAnsi="Arial" w:cs="Arial"/>
                                      <w:color w:val="000000"/>
                                    </w:rPr>
                                    <w:t>Time</w:t>
                                  </w:r>
                                </w:p>
                              </w:tc>
                              <w:tc>
                                <w:tcPr>
                                  <w:tcW w:w="3704" w:type="dxa"/>
                                  <w:vAlign w:val="bottom"/>
                                </w:tcPr>
                                <w:p w14:paraId="6CFFE7D7" w14:textId="5E001801" w:rsidR="0030246E" w:rsidRPr="00A568AD" w:rsidRDefault="003768D0" w:rsidP="00B9700D">
                                  <w:pPr>
                                    <w:pStyle w:val="BodyText"/>
                                    <w:rPr>
                                      <w:rFonts w:ascii="Arial" w:hAnsi="Arial" w:cs="Arial"/>
                                      <w:color w:val="000000"/>
                                    </w:rPr>
                                  </w:pPr>
                                  <w:r>
                                    <w:rPr>
                                      <w:rFonts w:ascii="Arial" w:hAnsi="Arial" w:cs="Arial"/>
                                      <w:color w:val="000000"/>
                                    </w:rPr>
                                    <w:t>12</w:t>
                                  </w:r>
                                  <w:r w:rsidR="0030246E">
                                    <w:rPr>
                                      <w:rFonts w:ascii="Arial" w:hAnsi="Arial" w:cs="Arial"/>
                                      <w:color w:val="000000"/>
                                    </w:rPr>
                                    <w:t>:00</w:t>
                                  </w:r>
                                  <w:r w:rsidR="0030246E" w:rsidRPr="00A568AD">
                                    <w:rPr>
                                      <w:rFonts w:ascii="Arial" w:hAnsi="Arial" w:cs="Arial"/>
                                      <w:color w:val="000000"/>
                                    </w:rPr>
                                    <w:t xml:space="preserve"> </w:t>
                                  </w:r>
                                  <w:r w:rsidR="0030246E">
                                    <w:rPr>
                                      <w:rFonts w:ascii="Arial" w:hAnsi="Arial" w:cs="Arial"/>
                                      <w:color w:val="000000"/>
                                    </w:rPr>
                                    <w:t>P</w:t>
                                  </w:r>
                                  <w:r w:rsidR="0030246E" w:rsidRPr="00A568AD">
                                    <w:rPr>
                                      <w:rFonts w:ascii="Arial" w:hAnsi="Arial" w:cs="Arial"/>
                                      <w:color w:val="000000"/>
                                    </w:rPr>
                                    <w:t>M</w:t>
                                  </w:r>
                                </w:p>
                              </w:tc>
                            </w:tr>
                            <w:tr w:rsidR="0030246E" w:rsidRPr="00A568AD" w14:paraId="355B861E" w14:textId="77777777" w:rsidTr="00B9700D">
                              <w:trPr>
                                <w:jc w:val="center"/>
                              </w:trPr>
                              <w:tc>
                                <w:tcPr>
                                  <w:tcW w:w="2917" w:type="dxa"/>
                                  <w:vAlign w:val="bottom"/>
                                </w:tcPr>
                                <w:p w14:paraId="09C0DCBB" w14:textId="77777777" w:rsidR="0030246E" w:rsidRPr="00A568AD" w:rsidRDefault="0030246E" w:rsidP="00202A0E">
                                  <w:pPr>
                                    <w:pStyle w:val="TableRowTitle"/>
                                    <w:rPr>
                                      <w:rFonts w:ascii="Arial" w:hAnsi="Arial" w:cs="Arial"/>
                                      <w:color w:val="000000"/>
                                    </w:rPr>
                                  </w:pPr>
                                  <w:r w:rsidRPr="00A568AD">
                                    <w:rPr>
                                      <w:rFonts w:ascii="Arial" w:hAnsi="Arial" w:cs="Arial"/>
                                      <w:color w:val="000000"/>
                                    </w:rPr>
                                    <w:t>Template</w:t>
                                  </w:r>
                                </w:p>
                              </w:tc>
                              <w:tc>
                                <w:tcPr>
                                  <w:tcW w:w="3704" w:type="dxa"/>
                                  <w:vAlign w:val="bottom"/>
                                </w:tcPr>
                                <w:p w14:paraId="46E0B3B8" w14:textId="77777777" w:rsidR="0030246E" w:rsidRPr="00A568AD" w:rsidRDefault="0030246E" w:rsidP="00202A0E">
                                  <w:pPr>
                                    <w:pStyle w:val="BodyText"/>
                                    <w:rPr>
                                      <w:rFonts w:ascii="Arial" w:hAnsi="Arial" w:cs="Arial"/>
                                      <w:color w:val="000000"/>
                                    </w:rPr>
                                  </w:pPr>
                                  <w:r w:rsidRPr="00A568AD">
                                    <w:rPr>
                                      <w:rFonts w:ascii="Arial" w:hAnsi="Arial" w:cs="Arial"/>
                                      <w:color w:val="000000"/>
                                    </w:rPr>
                                    <w:t>Verbose</w:t>
                                  </w:r>
                                </w:p>
                              </w:tc>
                            </w:tr>
                          </w:tbl>
                          <w:p w14:paraId="1334F26F" w14:textId="77777777" w:rsidR="0030246E" w:rsidRPr="002E504E" w:rsidRDefault="0030246E" w:rsidP="00677ED6">
                            <w:pPr>
                              <w:pStyle w:val="NormalBold"/>
                              <w:spacing w:after="840"/>
                              <w:jc w:val="center"/>
                              <w:rPr>
                                <w:sz w:val="32"/>
                                <w:szCs w:val="32"/>
                              </w:rPr>
                            </w:pPr>
                          </w:p>
                          <w:p w14:paraId="71455560" w14:textId="77777777" w:rsidR="0030246E" w:rsidRPr="002E504E" w:rsidRDefault="0030246E" w:rsidP="00677ED6">
                            <w:pPr>
                              <w:pStyle w:val="NormalBold"/>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19D879" id="_x0000_t202" coordsize="21600,21600" o:spt="202" path="m,l,21600r21600,l21600,xe">
                <v:stroke joinstyle="miter"/>
                <v:path gradientshapeok="t" o:connecttype="rect"/>
              </v:shapetype>
              <v:shape id="Text Box 3" o:spid="_x0000_s1026" type="#_x0000_t202" style="position:absolute;left:0;text-align:left;margin-left:.3pt;margin-top:.95pt;width:481.9pt;height:74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" strokeweight="3pt">
                <v:textbox inset="0,0,0,0">
                  <w:txbxContent>
                    <w:p w14:paraId="4FD57299" w14:textId="77777777" w:rsidR="0030246E" w:rsidRPr="002E504E" w:rsidRDefault="0030246E" w:rsidP="00677ED6">
                      <w:pPr>
                        <w:tabs>
                          <w:tab w:val="right" w:pos="9356"/>
                        </w:tabs>
                        <w:spacing w:before="600" w:after="3686"/>
                        <w:ind w:left="113"/>
                        <w:jc w:val="left"/>
                      </w:pPr>
                      <w:r>
                        <w:rPr>
                          <w:noProof/>
                        </w:rPr>
                        <w:tab/>
                      </w:r>
                      <w:r>
                        <w:rPr>
                          <w:noProof/>
                          <w:lang w:val="en-ZA" w:eastAsia="en-ZA"/>
                        </w:rPr>
                        <w:drawing>
                          <wp:inline distT="0" distB="0" distL="0" distR="0" wp14:anchorId="0E369CBF" wp14:editId="6027FE1D">
                            <wp:extent cx="3063833" cy="860961"/>
                            <wp:effectExtent l="0" t="0" r="3810" b="0"/>
                            <wp:docPr id="4" name="Picture 4" descr="NWU hor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WU hor B"/>
                                    <pic:cNvPicPr>
                                      <a:picLocks noChangeAspect="1" noChangeArrowheads="1"/>
                                    </pic:cNvPicPr>
                                  </pic:nvPicPr>
                                  <pic:blipFill rotWithShape="1">
                                    <a:blip r:embed="rId8">
                                      <a:extLst>
                                        <a:ext uri="{28A0092B-C50C-407E-A947-70E740481C1C}">
                                          <a14:useLocalDpi xmlns:a14="http://schemas.microsoft.com/office/drawing/2010/main" val="0"/>
                                        </a:ext>
                                      </a:extLst>
                                    </a:blip>
                                    <a:srcRect l="-983" t="-3156" r="-458" b="-1709"/>
                                    <a:stretch/>
                                  </pic:blipFill>
                                  <pic:spPr bwMode="auto">
                                    <a:xfrm>
                                      <a:off x="0" y="0"/>
                                      <a:ext cx="3076231" cy="864445"/>
                                    </a:xfrm>
                                    <a:prstGeom prst="rect">
                                      <a:avLst/>
                                    </a:prstGeom>
                                    <a:noFill/>
                                    <a:ln>
                                      <a:noFill/>
                                    </a:ln>
                                    <a:extLst>
                                      <a:ext uri="{53640926-AAD7-44D8-BBD7-CCE9431645EC}">
                                        <a14:shadowObscured xmlns:a14="http://schemas.microsoft.com/office/drawing/2010/main"/>
                                      </a:ext>
                                    </a:extLst>
                                  </pic:spPr>
                                </pic:pic>
                              </a:graphicData>
                            </a:graphic>
                          </wp:inline>
                        </w:drawing>
                      </w:r>
                    </w:p>
                    <w:p w14:paraId="4A9A28BB" w14:textId="77777777" w:rsidR="0030246E" w:rsidRDefault="005F118F" w:rsidP="00677ED6">
                      <w:pPr>
                        <w:pStyle w:val="FrontPageTitle"/>
                        <w:rPr>
                          <w:rFonts w:ascii="Arial" w:hAnsi="Arial" w:cs="Arial"/>
                        </w:rPr>
                      </w:pPr>
                      <w:r>
                        <w:rPr>
                          <w:rFonts w:ascii="Arial" w:hAnsi="Arial" w:cs="Arial"/>
                        </w:rPr>
                        <w:t>Chart of Accounts (COA</w:t>
                      </w:r>
                      <w:r w:rsidR="0030246E">
                        <w:rPr>
                          <w:rFonts w:ascii="Arial" w:hAnsi="Arial" w:cs="Arial"/>
                        </w:rPr>
                        <w:t>)</w:t>
                      </w:r>
                    </w:p>
                    <w:p w14:paraId="17195CE9" w14:textId="77777777" w:rsidR="0030246E" w:rsidRPr="00F92C5C" w:rsidRDefault="00B34B96" w:rsidP="00677ED6">
                      <w:pPr>
                        <w:pStyle w:val="FrontPageTitle"/>
                        <w:rPr>
                          <w:rFonts w:ascii="Arial" w:hAnsi="Arial" w:cs="Arial"/>
                        </w:rPr>
                      </w:pPr>
                      <w:r>
                        <w:rPr>
                          <w:rFonts w:ascii="Arial" w:hAnsi="Arial" w:cs="Arial"/>
                        </w:rPr>
                        <w:t>Closing of Accounts</w:t>
                      </w: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2917"/>
                        <w:gridCol w:w="3704"/>
                      </w:tblGrid>
                      <w:tr w:rsidR="0030246E" w:rsidRPr="00A568AD" w14:paraId="0F3C3B31" w14:textId="77777777" w:rsidTr="00202A0E">
                        <w:trPr>
                          <w:jc w:val="center"/>
                        </w:trPr>
                        <w:tc>
                          <w:tcPr>
                            <w:tcW w:w="6621" w:type="dxa"/>
                            <w:gridSpan w:val="2"/>
                          </w:tcPr>
                          <w:p w14:paraId="430E1B5B" w14:textId="77777777" w:rsidR="0030246E" w:rsidRPr="00A568AD" w:rsidRDefault="0030246E" w:rsidP="008A2AAA">
                            <w:pPr>
                              <w:pStyle w:val="TableHeading"/>
                              <w:spacing w:line="360" w:lineRule="auto"/>
                              <w:rPr>
                                <w:rFonts w:ascii="Arial" w:hAnsi="Arial" w:cs="Arial"/>
                                <w:color w:val="000000"/>
                              </w:rPr>
                            </w:pPr>
                            <w:r w:rsidRPr="00A568AD">
                              <w:rPr>
                                <w:rFonts w:ascii="Arial" w:hAnsi="Arial" w:cs="Arial"/>
                                <w:color w:val="000000"/>
                              </w:rPr>
                              <w:t>Document Summary</w:t>
                            </w:r>
                          </w:p>
                        </w:tc>
                      </w:tr>
                      <w:tr w:rsidR="0030246E" w14:paraId="34BE89E0" w14:textId="77777777" w:rsidTr="00B9700D">
                        <w:trPr>
                          <w:jc w:val="center"/>
                        </w:trPr>
                        <w:tc>
                          <w:tcPr>
                            <w:tcW w:w="2917" w:type="dxa"/>
                            <w:vAlign w:val="bottom"/>
                          </w:tcPr>
                          <w:p w14:paraId="14B78512" w14:textId="77777777" w:rsidR="0030246E" w:rsidRDefault="0030246E" w:rsidP="00202A0E">
                            <w:pPr>
                              <w:pStyle w:val="TableRowTitle"/>
                              <w:rPr>
                                <w:rFonts w:ascii="Arial" w:hAnsi="Arial" w:cs="Arial"/>
                                <w:color w:val="000000"/>
                              </w:rPr>
                            </w:pPr>
                            <w:r>
                              <w:rPr>
                                <w:rFonts w:ascii="Arial" w:hAnsi="Arial" w:cs="Arial"/>
                                <w:color w:val="000000"/>
                              </w:rPr>
                              <w:t>Product Owner / Author</w:t>
                            </w:r>
                          </w:p>
                        </w:tc>
                        <w:tc>
                          <w:tcPr>
                            <w:tcW w:w="3704" w:type="dxa"/>
                            <w:vAlign w:val="bottom"/>
                          </w:tcPr>
                          <w:p w14:paraId="5F78B4D7" w14:textId="77777777" w:rsidR="0030246E" w:rsidRDefault="0030246E" w:rsidP="00202A0E">
                            <w:pPr>
                              <w:pStyle w:val="BodyText"/>
                              <w:rPr>
                                <w:rFonts w:ascii="Arial" w:hAnsi="Arial" w:cs="Arial"/>
                                <w:color w:val="000000"/>
                              </w:rPr>
                            </w:pPr>
                            <w:r>
                              <w:rPr>
                                <w:rFonts w:ascii="Arial" w:hAnsi="Arial" w:cs="Arial"/>
                                <w:color w:val="000000"/>
                              </w:rPr>
                              <w:t>Antonet Müller</w:t>
                            </w:r>
                          </w:p>
                        </w:tc>
                      </w:tr>
                      <w:tr w:rsidR="0030246E" w14:paraId="25CBEF44" w14:textId="77777777" w:rsidTr="00B9700D">
                        <w:trPr>
                          <w:jc w:val="center"/>
                        </w:trPr>
                        <w:tc>
                          <w:tcPr>
                            <w:tcW w:w="2917" w:type="dxa"/>
                            <w:vAlign w:val="bottom"/>
                          </w:tcPr>
                          <w:p w14:paraId="0CBC3430" w14:textId="77777777" w:rsidR="0030246E" w:rsidRPr="00A568AD" w:rsidRDefault="0030246E" w:rsidP="00202A0E">
                            <w:pPr>
                              <w:pStyle w:val="TableRowTitle"/>
                              <w:rPr>
                                <w:rFonts w:ascii="Arial" w:hAnsi="Arial" w:cs="Arial"/>
                                <w:color w:val="000000"/>
                              </w:rPr>
                            </w:pPr>
                            <w:r>
                              <w:rPr>
                                <w:rFonts w:ascii="Arial" w:hAnsi="Arial" w:cs="Arial"/>
                                <w:color w:val="000000"/>
                              </w:rPr>
                              <w:t>Editor Name</w:t>
                            </w:r>
                          </w:p>
                        </w:tc>
                        <w:tc>
                          <w:tcPr>
                            <w:tcW w:w="3704" w:type="dxa"/>
                            <w:vAlign w:val="bottom"/>
                          </w:tcPr>
                          <w:p w14:paraId="2B2AD8CD" w14:textId="77777777" w:rsidR="0030246E" w:rsidRDefault="0030246E" w:rsidP="00202A0E">
                            <w:pPr>
                              <w:pStyle w:val="BodyText"/>
                              <w:rPr>
                                <w:rFonts w:ascii="Arial" w:hAnsi="Arial" w:cs="Arial"/>
                                <w:color w:val="000000"/>
                              </w:rPr>
                            </w:pPr>
                            <w:r>
                              <w:rPr>
                                <w:rFonts w:ascii="Arial" w:hAnsi="Arial" w:cs="Arial"/>
                                <w:color w:val="000000"/>
                              </w:rPr>
                              <w:t>Chimoné Barends</w:t>
                            </w:r>
                          </w:p>
                        </w:tc>
                      </w:tr>
                      <w:tr w:rsidR="0030246E" w:rsidRPr="00A568AD" w14:paraId="148AD5F8" w14:textId="77777777" w:rsidTr="00B9700D">
                        <w:trPr>
                          <w:jc w:val="center"/>
                        </w:trPr>
                        <w:tc>
                          <w:tcPr>
                            <w:tcW w:w="2917" w:type="dxa"/>
                            <w:vAlign w:val="bottom"/>
                          </w:tcPr>
                          <w:p w14:paraId="1BA6BF6C" w14:textId="77777777" w:rsidR="0030246E" w:rsidRPr="00A568AD" w:rsidRDefault="0030246E" w:rsidP="00202A0E">
                            <w:pPr>
                              <w:pStyle w:val="TableRowTitle"/>
                              <w:rPr>
                                <w:rFonts w:ascii="Arial" w:hAnsi="Arial" w:cs="Arial"/>
                                <w:color w:val="000000"/>
                              </w:rPr>
                            </w:pPr>
                            <w:r w:rsidRPr="00A568AD">
                              <w:rPr>
                                <w:rFonts w:ascii="Arial" w:hAnsi="Arial" w:cs="Arial"/>
                                <w:color w:val="000000"/>
                              </w:rPr>
                              <w:t>Date</w:t>
                            </w:r>
                          </w:p>
                        </w:tc>
                        <w:tc>
                          <w:tcPr>
                            <w:tcW w:w="3704" w:type="dxa"/>
                            <w:vAlign w:val="bottom"/>
                          </w:tcPr>
                          <w:p w14:paraId="670A6328" w14:textId="24B0A3A1" w:rsidR="000D738A" w:rsidRPr="00EA1267" w:rsidRDefault="000D738A" w:rsidP="00492364">
                            <w:pPr>
                              <w:pStyle w:val="BodyText"/>
                              <w:rPr>
                                <w:rFonts w:ascii="Arial" w:hAnsi="Arial" w:cs="Arial"/>
                                <w:color w:val="000000"/>
                                <w:highlight w:val="yellow"/>
                              </w:rPr>
                            </w:pPr>
                            <w:r w:rsidRPr="00FA580D">
                              <w:rPr>
                                <w:rFonts w:ascii="Arial" w:hAnsi="Arial" w:cs="Arial"/>
                                <w:color w:val="000000"/>
                              </w:rPr>
                              <w:t>202</w:t>
                            </w:r>
                            <w:r w:rsidR="00AD44B8">
                              <w:rPr>
                                <w:rFonts w:ascii="Arial" w:hAnsi="Arial" w:cs="Arial"/>
                                <w:color w:val="000000"/>
                              </w:rPr>
                              <w:t>3</w:t>
                            </w:r>
                            <w:r w:rsidRPr="00FA580D">
                              <w:rPr>
                                <w:rFonts w:ascii="Arial" w:hAnsi="Arial" w:cs="Arial"/>
                                <w:color w:val="000000"/>
                              </w:rPr>
                              <w:t>/</w:t>
                            </w:r>
                            <w:r w:rsidR="00AD44B8">
                              <w:rPr>
                                <w:rFonts w:ascii="Arial" w:hAnsi="Arial" w:cs="Arial"/>
                                <w:color w:val="000000"/>
                              </w:rPr>
                              <w:t>0</w:t>
                            </w:r>
                            <w:r w:rsidR="00EC53B0">
                              <w:rPr>
                                <w:rFonts w:ascii="Arial" w:hAnsi="Arial" w:cs="Arial"/>
                                <w:color w:val="000000"/>
                              </w:rPr>
                              <w:t>7</w:t>
                            </w:r>
                            <w:r w:rsidRPr="00FA580D">
                              <w:rPr>
                                <w:rFonts w:ascii="Arial" w:hAnsi="Arial" w:cs="Arial"/>
                                <w:color w:val="000000"/>
                              </w:rPr>
                              <w:t>/</w:t>
                            </w:r>
                            <w:r w:rsidR="00AD44B8">
                              <w:rPr>
                                <w:rFonts w:ascii="Arial" w:hAnsi="Arial" w:cs="Arial"/>
                                <w:color w:val="000000"/>
                              </w:rPr>
                              <w:t>1</w:t>
                            </w:r>
                            <w:r w:rsidR="00EC53B0">
                              <w:rPr>
                                <w:rFonts w:ascii="Arial" w:hAnsi="Arial" w:cs="Arial"/>
                                <w:color w:val="000000"/>
                              </w:rPr>
                              <w:t>1</w:t>
                            </w:r>
                          </w:p>
                        </w:tc>
                      </w:tr>
                      <w:tr w:rsidR="0030246E" w:rsidRPr="00A568AD" w14:paraId="306E124D" w14:textId="77777777" w:rsidTr="00B9700D">
                        <w:trPr>
                          <w:jc w:val="center"/>
                        </w:trPr>
                        <w:tc>
                          <w:tcPr>
                            <w:tcW w:w="2917" w:type="dxa"/>
                            <w:vAlign w:val="bottom"/>
                          </w:tcPr>
                          <w:p w14:paraId="2D3F35CE" w14:textId="77777777" w:rsidR="0030246E" w:rsidRPr="00A568AD" w:rsidRDefault="0030246E" w:rsidP="00202A0E">
                            <w:pPr>
                              <w:pStyle w:val="TableRowTitle"/>
                              <w:rPr>
                                <w:rFonts w:ascii="Arial" w:hAnsi="Arial" w:cs="Arial"/>
                                <w:color w:val="000000"/>
                              </w:rPr>
                            </w:pPr>
                            <w:r w:rsidRPr="00A568AD">
                              <w:rPr>
                                <w:rFonts w:ascii="Arial" w:hAnsi="Arial" w:cs="Arial"/>
                                <w:color w:val="000000"/>
                              </w:rPr>
                              <w:t>Time</w:t>
                            </w:r>
                          </w:p>
                        </w:tc>
                        <w:tc>
                          <w:tcPr>
                            <w:tcW w:w="3704" w:type="dxa"/>
                            <w:vAlign w:val="bottom"/>
                          </w:tcPr>
                          <w:p w14:paraId="6CFFE7D7" w14:textId="5E001801" w:rsidR="0030246E" w:rsidRPr="00A568AD" w:rsidRDefault="003768D0" w:rsidP="00B9700D">
                            <w:pPr>
                              <w:pStyle w:val="BodyText"/>
                              <w:rPr>
                                <w:rFonts w:ascii="Arial" w:hAnsi="Arial" w:cs="Arial"/>
                                <w:color w:val="000000"/>
                              </w:rPr>
                            </w:pPr>
                            <w:r>
                              <w:rPr>
                                <w:rFonts w:ascii="Arial" w:hAnsi="Arial" w:cs="Arial"/>
                                <w:color w:val="000000"/>
                              </w:rPr>
                              <w:t>12</w:t>
                            </w:r>
                            <w:r w:rsidR="0030246E">
                              <w:rPr>
                                <w:rFonts w:ascii="Arial" w:hAnsi="Arial" w:cs="Arial"/>
                                <w:color w:val="000000"/>
                              </w:rPr>
                              <w:t>:00</w:t>
                            </w:r>
                            <w:r w:rsidR="0030246E" w:rsidRPr="00A568AD">
                              <w:rPr>
                                <w:rFonts w:ascii="Arial" w:hAnsi="Arial" w:cs="Arial"/>
                                <w:color w:val="000000"/>
                              </w:rPr>
                              <w:t xml:space="preserve"> </w:t>
                            </w:r>
                            <w:r w:rsidR="0030246E">
                              <w:rPr>
                                <w:rFonts w:ascii="Arial" w:hAnsi="Arial" w:cs="Arial"/>
                                <w:color w:val="000000"/>
                              </w:rPr>
                              <w:t>P</w:t>
                            </w:r>
                            <w:r w:rsidR="0030246E" w:rsidRPr="00A568AD">
                              <w:rPr>
                                <w:rFonts w:ascii="Arial" w:hAnsi="Arial" w:cs="Arial"/>
                                <w:color w:val="000000"/>
                              </w:rPr>
                              <w:t>M</w:t>
                            </w:r>
                          </w:p>
                        </w:tc>
                      </w:tr>
                      <w:tr w:rsidR="0030246E" w:rsidRPr="00A568AD" w14:paraId="355B861E" w14:textId="77777777" w:rsidTr="00B9700D">
                        <w:trPr>
                          <w:jc w:val="center"/>
                        </w:trPr>
                        <w:tc>
                          <w:tcPr>
                            <w:tcW w:w="2917" w:type="dxa"/>
                            <w:vAlign w:val="bottom"/>
                          </w:tcPr>
                          <w:p w14:paraId="09C0DCBB" w14:textId="77777777" w:rsidR="0030246E" w:rsidRPr="00A568AD" w:rsidRDefault="0030246E" w:rsidP="00202A0E">
                            <w:pPr>
                              <w:pStyle w:val="TableRowTitle"/>
                              <w:rPr>
                                <w:rFonts w:ascii="Arial" w:hAnsi="Arial" w:cs="Arial"/>
                                <w:color w:val="000000"/>
                              </w:rPr>
                            </w:pPr>
                            <w:r w:rsidRPr="00A568AD">
                              <w:rPr>
                                <w:rFonts w:ascii="Arial" w:hAnsi="Arial" w:cs="Arial"/>
                                <w:color w:val="000000"/>
                              </w:rPr>
                              <w:t>Template</w:t>
                            </w:r>
                          </w:p>
                        </w:tc>
                        <w:tc>
                          <w:tcPr>
                            <w:tcW w:w="3704" w:type="dxa"/>
                            <w:vAlign w:val="bottom"/>
                          </w:tcPr>
                          <w:p w14:paraId="46E0B3B8" w14:textId="77777777" w:rsidR="0030246E" w:rsidRPr="00A568AD" w:rsidRDefault="0030246E" w:rsidP="00202A0E">
                            <w:pPr>
                              <w:pStyle w:val="BodyText"/>
                              <w:rPr>
                                <w:rFonts w:ascii="Arial" w:hAnsi="Arial" w:cs="Arial"/>
                                <w:color w:val="000000"/>
                              </w:rPr>
                            </w:pPr>
                            <w:r w:rsidRPr="00A568AD">
                              <w:rPr>
                                <w:rFonts w:ascii="Arial" w:hAnsi="Arial" w:cs="Arial"/>
                                <w:color w:val="000000"/>
                              </w:rPr>
                              <w:t>Verbose</w:t>
                            </w:r>
                          </w:p>
                        </w:tc>
                      </w:tr>
                    </w:tbl>
                    <w:p w14:paraId="1334F26F" w14:textId="77777777" w:rsidR="0030246E" w:rsidRPr="002E504E" w:rsidRDefault="0030246E" w:rsidP="00677ED6">
                      <w:pPr>
                        <w:pStyle w:val="NormalBold"/>
                        <w:spacing w:after="840"/>
                        <w:jc w:val="center"/>
                        <w:rPr>
                          <w:sz w:val="32"/>
                          <w:szCs w:val="32"/>
                        </w:rPr>
                      </w:pPr>
                    </w:p>
                    <w:p w14:paraId="71455560" w14:textId="77777777" w:rsidR="0030246E" w:rsidRPr="002E504E" w:rsidRDefault="0030246E" w:rsidP="00677ED6">
                      <w:pPr>
                        <w:pStyle w:val="NormalBold"/>
                        <w:jc w:val="center"/>
                        <w:rPr>
                          <w:sz w:val="28"/>
                          <w:szCs w:val="28"/>
                        </w:rPr>
                      </w:pPr>
                    </w:p>
                  </w:txbxContent>
                </v:textbox>
              </v:shape>
            </w:pict>
          </mc:Fallback>
        </mc:AlternateContent>
      </w:r>
    </w:p>
    <w:p w14:paraId="301CA7D1" w14:textId="77777777" w:rsidR="00677ED6" w:rsidRPr="00677ED6" w:rsidRDefault="00677ED6" w:rsidP="00677ED6">
      <w:pPr>
        <w:spacing w:before="60" w:after="60" w:line="240" w:lineRule="auto"/>
        <w:jc w:val="left"/>
        <w:rPr>
          <w:rFonts w:ascii="Arial" w:hAnsi="Arial" w:cs="Arial"/>
          <w:color w:val="000000"/>
        </w:rPr>
      </w:pPr>
    </w:p>
    <w:p w14:paraId="565EDCFC" w14:textId="77777777" w:rsidR="00677ED6" w:rsidRPr="00677ED6" w:rsidRDefault="00677ED6" w:rsidP="00677ED6">
      <w:pPr>
        <w:spacing w:before="60" w:after="60" w:line="240" w:lineRule="auto"/>
        <w:jc w:val="left"/>
        <w:rPr>
          <w:rFonts w:ascii="Arial" w:hAnsi="Arial" w:cs="Arial"/>
          <w:color w:val="000000"/>
        </w:rPr>
      </w:pPr>
    </w:p>
    <w:p w14:paraId="10508425" w14:textId="77777777" w:rsidR="00677ED6" w:rsidRPr="00677ED6" w:rsidRDefault="00677ED6" w:rsidP="00677ED6">
      <w:pPr>
        <w:spacing w:before="60" w:after="60" w:line="240" w:lineRule="auto"/>
        <w:jc w:val="left"/>
        <w:rPr>
          <w:rFonts w:ascii="Arial" w:hAnsi="Arial" w:cs="Arial"/>
          <w:color w:val="000000"/>
        </w:rPr>
      </w:pPr>
    </w:p>
    <w:p w14:paraId="7BEA35B0" w14:textId="77777777" w:rsidR="00677ED6" w:rsidRPr="00677ED6" w:rsidRDefault="00677ED6" w:rsidP="00677ED6">
      <w:pPr>
        <w:spacing w:before="60" w:after="60" w:line="240" w:lineRule="auto"/>
        <w:jc w:val="left"/>
        <w:rPr>
          <w:rFonts w:ascii="Arial" w:hAnsi="Arial" w:cs="Arial"/>
          <w:color w:val="000000"/>
        </w:rPr>
      </w:pPr>
    </w:p>
    <w:p w14:paraId="631A8E42" w14:textId="77777777" w:rsidR="00677ED6" w:rsidRPr="00677ED6" w:rsidRDefault="00677ED6" w:rsidP="00677ED6">
      <w:pPr>
        <w:spacing w:before="60" w:after="60" w:line="240" w:lineRule="auto"/>
        <w:jc w:val="left"/>
        <w:rPr>
          <w:rFonts w:ascii="Arial" w:hAnsi="Arial" w:cs="Arial"/>
          <w:color w:val="000000"/>
        </w:rPr>
      </w:pPr>
    </w:p>
    <w:p w14:paraId="0CD0546B" w14:textId="77777777" w:rsidR="00677ED6" w:rsidRPr="00677ED6" w:rsidRDefault="00677ED6" w:rsidP="00677ED6">
      <w:pPr>
        <w:spacing w:before="60" w:after="60" w:line="240" w:lineRule="auto"/>
        <w:jc w:val="left"/>
        <w:rPr>
          <w:rFonts w:ascii="Arial" w:hAnsi="Arial" w:cs="Arial"/>
          <w:color w:val="000000"/>
        </w:rPr>
      </w:pPr>
    </w:p>
    <w:p w14:paraId="2F434990" w14:textId="77777777" w:rsidR="00677ED6" w:rsidRPr="00677ED6" w:rsidRDefault="00677ED6" w:rsidP="00677ED6">
      <w:pPr>
        <w:spacing w:before="60" w:after="60" w:line="240" w:lineRule="auto"/>
        <w:jc w:val="left"/>
        <w:rPr>
          <w:rFonts w:ascii="Arial" w:hAnsi="Arial" w:cs="Arial"/>
          <w:color w:val="000000"/>
        </w:rPr>
      </w:pPr>
    </w:p>
    <w:p w14:paraId="4369F819" w14:textId="77777777" w:rsidR="00677ED6" w:rsidRPr="00677ED6" w:rsidRDefault="00677ED6" w:rsidP="00677ED6">
      <w:pPr>
        <w:spacing w:before="60" w:after="60" w:line="240" w:lineRule="auto"/>
        <w:jc w:val="left"/>
        <w:rPr>
          <w:rFonts w:ascii="Arial" w:hAnsi="Arial" w:cs="Arial"/>
          <w:color w:val="000000"/>
        </w:rPr>
      </w:pPr>
    </w:p>
    <w:p w14:paraId="535FA84E" w14:textId="77777777" w:rsidR="00677ED6" w:rsidRPr="00677ED6" w:rsidRDefault="00677ED6" w:rsidP="00677ED6">
      <w:pPr>
        <w:spacing w:before="60" w:after="60" w:line="240" w:lineRule="auto"/>
        <w:jc w:val="left"/>
        <w:rPr>
          <w:rFonts w:ascii="Arial" w:hAnsi="Arial" w:cs="Arial"/>
          <w:color w:val="000000"/>
        </w:rPr>
      </w:pPr>
    </w:p>
    <w:p w14:paraId="17C88E48" w14:textId="77777777" w:rsidR="00677ED6" w:rsidRPr="00677ED6" w:rsidRDefault="00677ED6" w:rsidP="00677ED6">
      <w:pPr>
        <w:jc w:val="center"/>
        <w:rPr>
          <w:rFonts w:ascii="Arial" w:hAnsi="Arial" w:cs="Arial"/>
          <w:color w:val="000000"/>
          <w:sz w:val="48"/>
          <w:szCs w:val="48"/>
        </w:rPr>
      </w:pPr>
    </w:p>
    <w:p w14:paraId="040720C0" w14:textId="77777777" w:rsidR="00677ED6" w:rsidRPr="00677ED6" w:rsidRDefault="00677ED6" w:rsidP="00677ED6">
      <w:pPr>
        <w:jc w:val="center"/>
        <w:rPr>
          <w:rFonts w:ascii="Arial" w:hAnsi="Arial" w:cs="Arial"/>
          <w:color w:val="000000"/>
          <w:sz w:val="46"/>
          <w:szCs w:val="46"/>
        </w:rPr>
      </w:pPr>
    </w:p>
    <w:p w14:paraId="208008E5" w14:textId="77777777" w:rsidR="00677ED6" w:rsidRPr="00677ED6" w:rsidRDefault="00677ED6" w:rsidP="00677ED6">
      <w:pPr>
        <w:jc w:val="center"/>
        <w:rPr>
          <w:rFonts w:ascii="Arial" w:hAnsi="Arial" w:cs="Arial"/>
          <w:color w:val="000000"/>
        </w:rPr>
      </w:pPr>
    </w:p>
    <w:p w14:paraId="6AE1F3EF" w14:textId="77777777" w:rsidR="00677ED6" w:rsidRPr="00677ED6" w:rsidRDefault="00677ED6" w:rsidP="00677ED6">
      <w:pPr>
        <w:jc w:val="center"/>
        <w:rPr>
          <w:rFonts w:ascii="Arial" w:hAnsi="Arial" w:cs="Arial"/>
          <w:color w:val="000000"/>
          <w:sz w:val="46"/>
          <w:szCs w:val="46"/>
        </w:rPr>
      </w:pPr>
    </w:p>
    <w:p w14:paraId="7958013F" w14:textId="77777777" w:rsidR="00677ED6" w:rsidRPr="00677ED6" w:rsidRDefault="00677ED6" w:rsidP="00677ED6">
      <w:pPr>
        <w:spacing w:before="60" w:after="60" w:line="240" w:lineRule="auto"/>
        <w:jc w:val="left"/>
        <w:rPr>
          <w:rFonts w:ascii="Arial" w:hAnsi="Arial" w:cs="Arial"/>
          <w:color w:val="000000"/>
        </w:rPr>
      </w:pPr>
    </w:p>
    <w:p w14:paraId="4034BD9B" w14:textId="77777777" w:rsidR="00677ED6" w:rsidRPr="00677ED6" w:rsidRDefault="00677ED6" w:rsidP="00677ED6">
      <w:pPr>
        <w:spacing w:before="60" w:after="60" w:line="240" w:lineRule="auto"/>
        <w:jc w:val="left"/>
        <w:rPr>
          <w:rFonts w:ascii="Arial" w:hAnsi="Arial" w:cs="Arial"/>
          <w:color w:val="000000"/>
        </w:rPr>
      </w:pPr>
    </w:p>
    <w:p w14:paraId="425AB68E" w14:textId="77777777" w:rsidR="00677ED6" w:rsidRPr="00677ED6" w:rsidRDefault="00677ED6" w:rsidP="00677ED6">
      <w:pPr>
        <w:spacing w:before="60" w:after="60" w:line="240" w:lineRule="auto"/>
        <w:jc w:val="left"/>
        <w:rPr>
          <w:rFonts w:ascii="Arial" w:hAnsi="Arial" w:cs="Arial"/>
          <w:color w:val="000000"/>
        </w:rPr>
      </w:pPr>
    </w:p>
    <w:p w14:paraId="2D1A37DC" w14:textId="77777777" w:rsidR="00677ED6" w:rsidRPr="00677ED6" w:rsidRDefault="00677ED6" w:rsidP="00677ED6">
      <w:pPr>
        <w:spacing w:before="0" w:line="240" w:lineRule="auto"/>
        <w:jc w:val="left"/>
        <w:rPr>
          <w:rFonts w:ascii="Arial" w:hAnsi="Arial" w:cs="Arial"/>
          <w:color w:val="000000"/>
          <w:sz w:val="4"/>
          <w:szCs w:val="4"/>
        </w:rPr>
      </w:pPr>
    </w:p>
    <w:p w14:paraId="61DDB754" w14:textId="77777777" w:rsidR="00677ED6" w:rsidRPr="00677ED6" w:rsidRDefault="00677ED6" w:rsidP="00677ED6">
      <w:pPr>
        <w:spacing w:before="0" w:line="240" w:lineRule="auto"/>
        <w:jc w:val="left"/>
        <w:rPr>
          <w:rFonts w:ascii="Arial" w:hAnsi="Arial" w:cs="Arial"/>
          <w:color w:val="000000"/>
          <w:sz w:val="4"/>
          <w:szCs w:val="4"/>
        </w:rPr>
        <w:sectPr w:rsidR="00677ED6" w:rsidRPr="00677ED6" w:rsidSect="00202A0E">
          <w:headerReference w:type="default" r:id="rId9"/>
          <w:footerReference w:type="default" r:id="rId10"/>
          <w:pgSz w:w="11907" w:h="16839" w:code="9"/>
          <w:pgMar w:top="567" w:right="1134" w:bottom="1134" w:left="1134" w:header="567" w:footer="850" w:gutter="0"/>
          <w:cols w:space="720"/>
          <w:titlePg/>
          <w:docGrid w:linePitch="272"/>
        </w:sectPr>
      </w:pPr>
    </w:p>
    <w:p w14:paraId="11CF0B81" w14:textId="77777777" w:rsidR="00677ED6" w:rsidRPr="00677ED6" w:rsidRDefault="00677ED6" w:rsidP="00677ED6">
      <w:pPr>
        <w:spacing w:before="0" w:line="240" w:lineRule="auto"/>
        <w:jc w:val="left"/>
        <w:rPr>
          <w:rFonts w:ascii="Arial" w:hAnsi="Arial" w:cs="Arial"/>
          <w:color w:val="000000"/>
          <w:sz w:val="4"/>
          <w:szCs w:val="4"/>
        </w:rPr>
      </w:pPr>
    </w:p>
    <w:tbl>
      <w:tblPr>
        <w:tblW w:w="10349" w:type="dxa"/>
        <w:tblInd w:w="-176" w:type="dxa"/>
        <w:tblLook w:val="01E0" w:firstRow="1" w:lastRow="1" w:firstColumn="1" w:lastColumn="1" w:noHBand="0" w:noVBand="0"/>
      </w:tblPr>
      <w:tblGrid>
        <w:gridCol w:w="568"/>
        <w:gridCol w:w="9781"/>
      </w:tblGrid>
      <w:tr w:rsidR="00677ED6" w:rsidRPr="00677ED6" w14:paraId="40F1F96B" w14:textId="77777777" w:rsidTr="00202A0E">
        <w:tc>
          <w:tcPr>
            <w:tcW w:w="10349" w:type="dxa"/>
            <w:gridSpan w:val="2"/>
          </w:tcPr>
          <w:p w14:paraId="4EF8FC40" w14:textId="77777777" w:rsidR="00677ED6" w:rsidRPr="00677ED6" w:rsidRDefault="00677ED6" w:rsidP="00677ED6">
            <w:pPr>
              <w:keepNext/>
              <w:pBdr>
                <w:bottom w:val="single" w:sz="12" w:space="1" w:color="auto"/>
              </w:pBdr>
              <w:spacing w:before="120" w:after="120" w:line="240" w:lineRule="auto"/>
              <w:jc w:val="left"/>
              <w:outlineLvl w:val="0"/>
              <w:rPr>
                <w:rFonts w:ascii="Arial" w:hAnsi="Arial" w:cs="Arial"/>
                <w:b/>
                <w:bCs/>
                <w:color w:val="000000"/>
                <w:spacing w:val="0"/>
                <w:sz w:val="24"/>
                <w:szCs w:val="24"/>
              </w:rPr>
            </w:pPr>
            <w:r w:rsidRPr="00677ED6">
              <w:rPr>
                <w:rFonts w:ascii="Arial" w:hAnsi="Arial" w:cs="Arial"/>
                <w:b/>
                <w:bCs/>
                <w:color w:val="000000"/>
                <w:spacing w:val="0"/>
                <w:sz w:val="24"/>
                <w:szCs w:val="24"/>
              </w:rPr>
              <w:t>Lesson Objectives</w:t>
            </w:r>
          </w:p>
        </w:tc>
      </w:tr>
      <w:tr w:rsidR="00677ED6" w:rsidRPr="00677ED6" w14:paraId="344F58E2" w14:textId="77777777" w:rsidTr="00202A0E">
        <w:tc>
          <w:tcPr>
            <w:tcW w:w="568" w:type="dxa"/>
          </w:tcPr>
          <w:p w14:paraId="1DFA535E" w14:textId="77777777" w:rsidR="00677ED6" w:rsidRPr="00677ED6" w:rsidRDefault="00677ED6" w:rsidP="00677ED6">
            <w:pPr>
              <w:spacing w:before="60" w:line="240" w:lineRule="auto"/>
              <w:jc w:val="left"/>
              <w:rPr>
                <w:rFonts w:ascii="Arial" w:hAnsi="Arial" w:cs="Arial"/>
                <w:color w:val="000000"/>
              </w:rPr>
            </w:pPr>
          </w:p>
        </w:tc>
        <w:tc>
          <w:tcPr>
            <w:tcW w:w="9781" w:type="dxa"/>
          </w:tcPr>
          <w:p w14:paraId="275CFA4B" w14:textId="77777777" w:rsidR="00677ED6" w:rsidRPr="00677ED6" w:rsidRDefault="00677ED6" w:rsidP="00FA092E">
            <w:pPr>
              <w:spacing w:before="0"/>
              <w:jc w:val="left"/>
              <w:rPr>
                <w:rFonts w:ascii="Arial" w:eastAsia="Arial" w:hAnsi="Arial" w:cs="Arial"/>
                <w:color w:val="000000"/>
              </w:rPr>
            </w:pPr>
            <w:r w:rsidRPr="00677ED6">
              <w:rPr>
                <w:rFonts w:ascii="Arial" w:eastAsia="Arial" w:hAnsi="Arial" w:cs="Arial"/>
                <w:color w:val="000000"/>
              </w:rPr>
              <w:t> </w:t>
            </w:r>
          </w:p>
          <w:p w14:paraId="34FACB1D" w14:textId="77777777" w:rsidR="00677ED6" w:rsidRPr="00677ED6" w:rsidRDefault="00677ED6" w:rsidP="00FA092E">
            <w:pPr>
              <w:spacing w:before="0"/>
              <w:jc w:val="left"/>
              <w:rPr>
                <w:rFonts w:ascii="Arial" w:eastAsia="Arial" w:hAnsi="Arial" w:cs="Arial"/>
                <w:color w:val="000000"/>
                <w:spacing w:val="0"/>
                <w:sz w:val="22"/>
              </w:rPr>
            </w:pPr>
            <w:r w:rsidRPr="00677ED6">
              <w:rPr>
                <w:rFonts w:ascii="Arial" w:eastAsia="Arial" w:hAnsi="Arial" w:cs="Arial"/>
                <w:color w:val="000000"/>
                <w:spacing w:val="0"/>
              </w:rPr>
              <w:t xml:space="preserve">On completion of this </w:t>
            </w:r>
            <w:proofErr w:type="gramStart"/>
            <w:r w:rsidRPr="00677ED6">
              <w:rPr>
                <w:rFonts w:ascii="Arial" w:eastAsia="Arial" w:hAnsi="Arial" w:cs="Arial"/>
                <w:color w:val="000000"/>
                <w:spacing w:val="0"/>
              </w:rPr>
              <w:t>lesson</w:t>
            </w:r>
            <w:proofErr w:type="gramEnd"/>
            <w:r w:rsidRPr="00677ED6">
              <w:rPr>
                <w:rFonts w:ascii="Arial" w:eastAsia="Arial" w:hAnsi="Arial" w:cs="Arial"/>
                <w:color w:val="000000"/>
                <w:spacing w:val="0"/>
              </w:rPr>
              <w:t xml:space="preserve"> you should be able to:</w:t>
            </w:r>
            <w:r w:rsidRPr="00677ED6">
              <w:rPr>
                <w:rFonts w:ascii="Arial" w:eastAsia="Arial" w:hAnsi="Arial" w:cs="Arial"/>
                <w:color w:val="000000"/>
                <w:spacing w:val="0"/>
                <w:sz w:val="22"/>
              </w:rPr>
              <w:t>  </w:t>
            </w:r>
          </w:p>
          <w:p w14:paraId="144EF666" w14:textId="77777777" w:rsidR="00677ED6" w:rsidRPr="000949F6" w:rsidRDefault="00677ED6" w:rsidP="000949F6">
            <w:pPr>
              <w:pStyle w:val="ListParagraph"/>
              <w:numPr>
                <w:ilvl w:val="0"/>
                <w:numId w:val="1"/>
              </w:numPr>
              <w:spacing w:before="120" w:after="100" w:afterAutospacing="1" w:line="360" w:lineRule="auto"/>
              <w:rPr>
                <w:rFonts w:ascii="Arial" w:eastAsia="Arial" w:hAnsi="Arial" w:cs="Arial"/>
                <w:color w:val="000000"/>
                <w:sz w:val="20"/>
                <w:szCs w:val="20"/>
                <w:lang w:val="en-US"/>
              </w:rPr>
            </w:pPr>
            <w:r>
              <w:rPr>
                <w:rFonts w:ascii="Arial" w:eastAsia="Arial" w:hAnsi="Arial" w:cs="Arial"/>
                <w:color w:val="000000"/>
                <w:sz w:val="20"/>
                <w:szCs w:val="20"/>
                <w:lang w:val="en-US"/>
              </w:rPr>
              <w:t xml:space="preserve">Understand </w:t>
            </w:r>
            <w:r w:rsidR="00B34B96">
              <w:rPr>
                <w:rFonts w:ascii="Arial" w:eastAsia="Arial" w:hAnsi="Arial" w:cs="Arial"/>
                <w:color w:val="000000"/>
                <w:sz w:val="20"/>
                <w:szCs w:val="20"/>
                <w:lang w:val="en-US"/>
              </w:rPr>
              <w:t>the process of closing an Account</w:t>
            </w:r>
          </w:p>
        </w:tc>
      </w:tr>
    </w:tbl>
    <w:p w14:paraId="6311A7EC" w14:textId="77777777" w:rsidR="00677ED6" w:rsidRPr="00677ED6" w:rsidRDefault="00677ED6" w:rsidP="00677ED6">
      <w:pPr>
        <w:spacing w:before="60" w:line="240" w:lineRule="auto"/>
        <w:jc w:val="left"/>
        <w:rPr>
          <w:rFonts w:ascii="Arial" w:hAnsi="Arial" w:cs="Arial"/>
          <w:color w:val="000000"/>
        </w:rPr>
      </w:pPr>
    </w:p>
    <w:tbl>
      <w:tblPr>
        <w:tblW w:w="10349" w:type="dxa"/>
        <w:tblInd w:w="-176" w:type="dxa"/>
        <w:tblLook w:val="01E0" w:firstRow="1" w:lastRow="1" w:firstColumn="1" w:lastColumn="1" w:noHBand="0" w:noVBand="0"/>
      </w:tblPr>
      <w:tblGrid>
        <w:gridCol w:w="568"/>
        <w:gridCol w:w="9781"/>
      </w:tblGrid>
      <w:tr w:rsidR="00677ED6" w:rsidRPr="00677ED6" w14:paraId="0FFD5BCC" w14:textId="77777777" w:rsidTr="00202A0E">
        <w:tc>
          <w:tcPr>
            <w:tcW w:w="10349" w:type="dxa"/>
            <w:gridSpan w:val="2"/>
          </w:tcPr>
          <w:p w14:paraId="3763F010" w14:textId="77777777" w:rsidR="00677ED6" w:rsidRPr="00677ED6" w:rsidRDefault="00677ED6" w:rsidP="00677ED6">
            <w:pPr>
              <w:keepNext/>
              <w:pBdr>
                <w:bottom w:val="single" w:sz="12" w:space="1" w:color="auto"/>
              </w:pBdr>
              <w:spacing w:before="120" w:after="120" w:line="240" w:lineRule="auto"/>
              <w:jc w:val="left"/>
              <w:outlineLvl w:val="0"/>
              <w:rPr>
                <w:rFonts w:ascii="Arial" w:hAnsi="Arial" w:cs="Arial"/>
                <w:b/>
                <w:bCs/>
                <w:color w:val="000000"/>
                <w:spacing w:val="0"/>
                <w:sz w:val="24"/>
                <w:szCs w:val="24"/>
              </w:rPr>
            </w:pPr>
            <w:r w:rsidRPr="00677ED6">
              <w:rPr>
                <w:rFonts w:ascii="Arial" w:hAnsi="Arial" w:cs="Arial"/>
                <w:b/>
                <w:bCs/>
                <w:color w:val="000000"/>
                <w:spacing w:val="0"/>
                <w:sz w:val="24"/>
                <w:szCs w:val="24"/>
              </w:rPr>
              <w:t>Lesson Scenario</w:t>
            </w:r>
          </w:p>
        </w:tc>
      </w:tr>
      <w:tr w:rsidR="00677ED6" w:rsidRPr="00677ED6" w14:paraId="5392B69F" w14:textId="77777777" w:rsidTr="00D31EC6">
        <w:trPr>
          <w:trHeight w:val="2172"/>
        </w:trPr>
        <w:tc>
          <w:tcPr>
            <w:tcW w:w="568" w:type="dxa"/>
          </w:tcPr>
          <w:p w14:paraId="05B76D9D" w14:textId="77777777" w:rsidR="00677ED6" w:rsidRPr="00677ED6" w:rsidRDefault="00677ED6" w:rsidP="00677ED6">
            <w:pPr>
              <w:spacing w:before="60" w:line="240" w:lineRule="auto"/>
              <w:rPr>
                <w:rFonts w:ascii="Arial" w:hAnsi="Arial" w:cs="Arial"/>
                <w:color w:val="000000"/>
              </w:rPr>
            </w:pPr>
          </w:p>
        </w:tc>
        <w:tc>
          <w:tcPr>
            <w:tcW w:w="9781" w:type="dxa"/>
          </w:tcPr>
          <w:p w14:paraId="68F4E4F8" w14:textId="77777777" w:rsidR="00677ED6" w:rsidRPr="00677ED6" w:rsidRDefault="00677ED6" w:rsidP="00677ED6">
            <w:pPr>
              <w:spacing w:before="60" w:line="240" w:lineRule="auto"/>
              <w:rPr>
                <w:rFonts w:ascii="Arial" w:hAnsi="Arial" w:cs="Arial"/>
                <w:color w:val="000000"/>
                <w:sz w:val="6"/>
                <w:szCs w:val="6"/>
              </w:rPr>
            </w:pPr>
            <w:r w:rsidRPr="00677ED6">
              <w:rPr>
                <w:rFonts w:ascii="Arial" w:eastAsia="Arial" w:hAnsi="Arial" w:cs="Arial"/>
                <w:color w:val="000000"/>
                <w:sz w:val="22"/>
              </w:rPr>
              <w:t> </w:t>
            </w:r>
          </w:p>
          <w:p w14:paraId="1600DC22" w14:textId="77777777" w:rsidR="0061512E" w:rsidRPr="0061512E" w:rsidRDefault="00677ED6" w:rsidP="00A16747">
            <w:pPr>
              <w:pStyle w:val="ListParagraph"/>
              <w:numPr>
                <w:ilvl w:val="0"/>
                <w:numId w:val="3"/>
              </w:numPr>
              <w:spacing w:before="100" w:after="0" w:line="360" w:lineRule="auto"/>
              <w:jc w:val="both"/>
              <w:rPr>
                <w:rFonts w:ascii="Arial" w:hAnsi="Arial" w:cs="Arial"/>
                <w:sz w:val="20"/>
                <w:szCs w:val="20"/>
              </w:rPr>
            </w:pPr>
            <w:r w:rsidRPr="00677ED6">
              <w:rPr>
                <w:rFonts w:ascii="Arial" w:eastAsia="Arial" w:hAnsi="Arial" w:cs="Arial"/>
                <w:color w:val="000000"/>
                <w:sz w:val="20"/>
                <w:szCs w:val="20"/>
              </w:rPr>
              <w:t>As a</w:t>
            </w:r>
            <w:r w:rsidR="0061512E">
              <w:rPr>
                <w:rFonts w:ascii="Arial" w:eastAsia="Arial" w:hAnsi="Arial" w:cs="Arial"/>
                <w:color w:val="000000"/>
                <w:sz w:val="20"/>
                <w:szCs w:val="20"/>
              </w:rPr>
              <w:t>n</w:t>
            </w:r>
            <w:r w:rsidR="0061512E" w:rsidRPr="0061512E">
              <w:rPr>
                <w:rFonts w:ascii="Arial" w:hAnsi="Arial" w:cs="Arial"/>
                <w:sz w:val="20"/>
                <w:szCs w:val="20"/>
              </w:rPr>
              <w:t xml:space="preserve"> existing staff member of the NWU you are required to work through this lesson, make some notes if necessary and print out the documentation as a guideline. </w:t>
            </w:r>
          </w:p>
          <w:p w14:paraId="3A09B641" w14:textId="77777777" w:rsidR="00677ED6" w:rsidRDefault="00D31EC6" w:rsidP="00A16747">
            <w:pPr>
              <w:numPr>
                <w:ilvl w:val="0"/>
                <w:numId w:val="3"/>
              </w:numPr>
              <w:spacing w:before="120"/>
              <w:ind w:left="714" w:hanging="357"/>
              <w:contextualSpacing/>
              <w:jc w:val="left"/>
              <w:rPr>
                <w:rFonts w:ascii="Arial" w:hAnsi="Arial" w:cs="Arial"/>
                <w:spacing w:val="0"/>
              </w:rPr>
            </w:pPr>
            <w:r>
              <w:rPr>
                <w:rFonts w:ascii="Arial" w:hAnsi="Arial" w:cs="Arial"/>
                <w:spacing w:val="0"/>
              </w:rPr>
              <w:t xml:space="preserve">This lesson will teach you the </w:t>
            </w:r>
            <w:r w:rsidR="000949F6">
              <w:rPr>
                <w:rFonts w:ascii="Arial" w:hAnsi="Arial" w:cs="Arial"/>
                <w:spacing w:val="0"/>
              </w:rPr>
              <w:t xml:space="preserve">process of </w:t>
            </w:r>
            <w:r w:rsidR="00B34B96">
              <w:rPr>
                <w:rFonts w:ascii="Arial" w:hAnsi="Arial" w:cs="Arial"/>
                <w:spacing w:val="0"/>
              </w:rPr>
              <w:t>closing an Account</w:t>
            </w:r>
            <w:r w:rsidR="00CD3C03">
              <w:rPr>
                <w:rFonts w:ascii="Arial" w:hAnsi="Arial" w:cs="Arial"/>
                <w:spacing w:val="0"/>
              </w:rPr>
              <w:t>.</w:t>
            </w:r>
          </w:p>
          <w:p w14:paraId="21A1B468" w14:textId="77777777" w:rsidR="00D31EC6" w:rsidRPr="00D31EC6" w:rsidRDefault="00D31EC6" w:rsidP="00D31EC6">
            <w:pPr>
              <w:spacing w:before="0"/>
              <w:ind w:left="714"/>
              <w:contextualSpacing/>
              <w:jc w:val="left"/>
              <w:rPr>
                <w:rFonts w:ascii="Arial" w:hAnsi="Arial" w:cs="Arial"/>
                <w:spacing w:val="0"/>
                <w:sz w:val="12"/>
                <w:szCs w:val="12"/>
              </w:rPr>
            </w:pPr>
          </w:p>
        </w:tc>
      </w:tr>
    </w:tbl>
    <w:p w14:paraId="3E74DE7C" w14:textId="77777777" w:rsidR="00677ED6" w:rsidRPr="00677ED6" w:rsidRDefault="00677ED6" w:rsidP="00677ED6">
      <w:pPr>
        <w:spacing w:before="60" w:line="240" w:lineRule="auto"/>
        <w:jc w:val="left"/>
        <w:rPr>
          <w:rFonts w:ascii="Arial" w:hAnsi="Arial" w:cs="Arial"/>
          <w:color w:val="000000"/>
        </w:rPr>
      </w:pPr>
    </w:p>
    <w:tbl>
      <w:tblPr>
        <w:tblW w:w="10349" w:type="dxa"/>
        <w:tblInd w:w="-176" w:type="dxa"/>
        <w:tblLook w:val="01E0" w:firstRow="1" w:lastRow="1" w:firstColumn="1" w:lastColumn="1" w:noHBand="0" w:noVBand="0"/>
      </w:tblPr>
      <w:tblGrid>
        <w:gridCol w:w="568"/>
        <w:gridCol w:w="9781"/>
      </w:tblGrid>
      <w:tr w:rsidR="00677ED6" w:rsidRPr="00677ED6" w14:paraId="110F573D" w14:textId="77777777" w:rsidTr="00202A0E">
        <w:tc>
          <w:tcPr>
            <w:tcW w:w="10349" w:type="dxa"/>
            <w:gridSpan w:val="2"/>
          </w:tcPr>
          <w:p w14:paraId="24880407" w14:textId="77777777" w:rsidR="00677ED6" w:rsidRPr="00677ED6" w:rsidRDefault="00677ED6" w:rsidP="00677ED6">
            <w:pPr>
              <w:keepNext/>
              <w:pBdr>
                <w:bottom w:val="single" w:sz="12" w:space="1" w:color="auto"/>
              </w:pBdr>
              <w:spacing w:before="120" w:after="120" w:line="240" w:lineRule="auto"/>
              <w:jc w:val="left"/>
              <w:outlineLvl w:val="0"/>
              <w:rPr>
                <w:rFonts w:ascii="Arial" w:hAnsi="Arial" w:cs="Arial"/>
                <w:b/>
                <w:bCs/>
                <w:color w:val="000000"/>
                <w:spacing w:val="0"/>
                <w:sz w:val="24"/>
                <w:szCs w:val="24"/>
              </w:rPr>
            </w:pPr>
            <w:r w:rsidRPr="00677ED6">
              <w:rPr>
                <w:rFonts w:ascii="Arial" w:hAnsi="Arial" w:cs="Arial"/>
                <w:b/>
                <w:bCs/>
                <w:color w:val="000000"/>
                <w:spacing w:val="0"/>
                <w:sz w:val="24"/>
                <w:szCs w:val="24"/>
              </w:rPr>
              <w:t>Lesson Prerequisites</w:t>
            </w:r>
          </w:p>
        </w:tc>
      </w:tr>
      <w:tr w:rsidR="00677ED6" w:rsidRPr="00677ED6" w14:paraId="0F8476AE" w14:textId="77777777" w:rsidTr="00202A0E">
        <w:tc>
          <w:tcPr>
            <w:tcW w:w="568" w:type="dxa"/>
          </w:tcPr>
          <w:p w14:paraId="149278B5" w14:textId="77777777" w:rsidR="00677ED6" w:rsidRPr="00677ED6" w:rsidRDefault="00677ED6" w:rsidP="00677ED6">
            <w:pPr>
              <w:spacing w:before="60" w:line="240" w:lineRule="auto"/>
              <w:rPr>
                <w:rFonts w:ascii="Arial" w:hAnsi="Arial" w:cs="Arial"/>
                <w:color w:val="000000"/>
              </w:rPr>
            </w:pPr>
          </w:p>
        </w:tc>
        <w:tc>
          <w:tcPr>
            <w:tcW w:w="9781" w:type="dxa"/>
          </w:tcPr>
          <w:p w14:paraId="522D7E69" w14:textId="77777777" w:rsidR="00677ED6" w:rsidRPr="00677ED6" w:rsidRDefault="00677ED6" w:rsidP="00677ED6">
            <w:pPr>
              <w:spacing w:before="0"/>
              <w:ind w:left="720"/>
              <w:rPr>
                <w:rFonts w:ascii="Arial" w:eastAsia="Arial" w:hAnsi="Arial" w:cs="Arial"/>
                <w:color w:val="000000"/>
                <w:spacing w:val="0"/>
              </w:rPr>
            </w:pPr>
          </w:p>
          <w:p w14:paraId="36576700" w14:textId="77777777" w:rsidR="0061512E" w:rsidRPr="0061512E" w:rsidRDefault="00677ED6" w:rsidP="00A16747">
            <w:pPr>
              <w:numPr>
                <w:ilvl w:val="0"/>
                <w:numId w:val="4"/>
              </w:numPr>
              <w:autoSpaceDE w:val="0"/>
              <w:autoSpaceDN w:val="0"/>
              <w:adjustRightInd w:val="0"/>
              <w:spacing w:before="0"/>
              <w:ind w:left="714" w:hanging="357"/>
              <w:jc w:val="left"/>
              <w:rPr>
                <w:rFonts w:ascii="Arial" w:eastAsia="Calibri" w:hAnsi="Arial" w:cs="Arial"/>
                <w:bCs/>
                <w:iCs/>
                <w:color w:val="000000"/>
                <w:spacing w:val="0"/>
                <w:lang w:val="en-ZA"/>
              </w:rPr>
            </w:pPr>
            <w:r w:rsidRPr="00677ED6">
              <w:rPr>
                <w:rFonts w:ascii="Arial" w:eastAsia="Arial" w:hAnsi="Arial" w:cs="Arial"/>
                <w:color w:val="000000"/>
                <w:spacing w:val="0"/>
              </w:rPr>
              <w:t xml:space="preserve">You </w:t>
            </w:r>
            <w:r w:rsidR="0061512E">
              <w:rPr>
                <w:rFonts w:ascii="Arial" w:eastAsia="Arial" w:hAnsi="Arial" w:cs="Arial"/>
                <w:color w:val="000000"/>
                <w:spacing w:val="0"/>
              </w:rPr>
              <w:t>ne</w:t>
            </w:r>
            <w:r w:rsidR="00BE58AB">
              <w:rPr>
                <w:rFonts w:ascii="Arial" w:eastAsia="Arial" w:hAnsi="Arial" w:cs="Arial"/>
                <w:color w:val="000000"/>
                <w:spacing w:val="0"/>
              </w:rPr>
              <w:t xml:space="preserve">ed </w:t>
            </w:r>
            <w:r w:rsidR="0061512E" w:rsidRPr="0061512E">
              <w:rPr>
                <w:rFonts w:ascii="Arial" w:eastAsia="Calibri" w:hAnsi="Arial" w:cs="Arial"/>
                <w:bCs/>
                <w:iCs/>
                <w:color w:val="000000"/>
                <w:spacing w:val="0"/>
                <w:lang w:val="en-ZA"/>
              </w:rPr>
              <w:t xml:space="preserve">to be a NWU staff member that is registered on KFS as a user.  </w:t>
            </w:r>
          </w:p>
          <w:p w14:paraId="52173135" w14:textId="77777777" w:rsidR="00BE58AB" w:rsidRDefault="0061512E" w:rsidP="00A16747">
            <w:pPr>
              <w:numPr>
                <w:ilvl w:val="0"/>
                <w:numId w:val="4"/>
              </w:numPr>
              <w:autoSpaceDE w:val="0"/>
              <w:autoSpaceDN w:val="0"/>
              <w:adjustRightInd w:val="0"/>
              <w:spacing w:before="120"/>
              <w:ind w:left="714" w:hanging="357"/>
              <w:jc w:val="left"/>
              <w:rPr>
                <w:rFonts w:ascii="Arial" w:eastAsia="Calibri" w:hAnsi="Arial" w:cs="Arial"/>
                <w:bCs/>
                <w:iCs/>
                <w:color w:val="000000"/>
                <w:spacing w:val="0"/>
                <w:lang w:val="en-ZA"/>
              </w:rPr>
            </w:pPr>
            <w:r w:rsidRPr="0061512E">
              <w:rPr>
                <w:rFonts w:ascii="Arial" w:eastAsia="Calibri" w:hAnsi="Arial" w:cs="Arial"/>
                <w:bCs/>
                <w:iCs/>
                <w:color w:val="000000"/>
                <w:spacing w:val="0"/>
                <w:lang w:val="en-ZA"/>
              </w:rPr>
              <w:t>You need to understand that you have a responsibility towards the financial reporting of your department and the university to ensure that all transactions comply with the rules and regulations.</w:t>
            </w:r>
          </w:p>
          <w:p w14:paraId="5EC79FA9" w14:textId="77777777" w:rsidR="00677ED6" w:rsidRDefault="00BE58AB" w:rsidP="00A16747">
            <w:pPr>
              <w:numPr>
                <w:ilvl w:val="0"/>
                <w:numId w:val="4"/>
              </w:numPr>
              <w:autoSpaceDE w:val="0"/>
              <w:autoSpaceDN w:val="0"/>
              <w:adjustRightInd w:val="0"/>
              <w:spacing w:before="120"/>
              <w:ind w:left="714" w:hanging="357"/>
              <w:jc w:val="left"/>
              <w:rPr>
                <w:rFonts w:ascii="Arial" w:eastAsia="Calibri" w:hAnsi="Arial" w:cs="Arial"/>
                <w:bCs/>
                <w:iCs/>
                <w:color w:val="000000"/>
                <w:spacing w:val="0"/>
                <w:lang w:val="en-ZA"/>
              </w:rPr>
            </w:pPr>
            <w:r>
              <w:rPr>
                <w:rFonts w:ascii="Arial" w:eastAsia="Calibri" w:hAnsi="Arial" w:cs="Arial"/>
                <w:bCs/>
                <w:iCs/>
                <w:color w:val="000000"/>
                <w:spacing w:val="0"/>
                <w:lang w:val="en-ZA"/>
              </w:rPr>
              <w:t xml:space="preserve">Your duties in your department require of you to process transactions in GL as well as </w:t>
            </w:r>
            <w:r w:rsidR="00944033">
              <w:rPr>
                <w:rFonts w:ascii="Arial" w:eastAsia="Calibri" w:hAnsi="Arial" w:cs="Arial"/>
                <w:bCs/>
                <w:iCs/>
                <w:color w:val="000000"/>
                <w:spacing w:val="0"/>
                <w:lang w:val="en-ZA"/>
              </w:rPr>
              <w:t xml:space="preserve">maintaining your </w:t>
            </w:r>
            <w:r w:rsidR="00AA143E">
              <w:rPr>
                <w:rFonts w:ascii="Arial" w:eastAsia="Calibri" w:hAnsi="Arial" w:cs="Arial"/>
                <w:bCs/>
                <w:iCs/>
                <w:color w:val="000000"/>
                <w:spacing w:val="0"/>
                <w:lang w:val="en-ZA"/>
              </w:rPr>
              <w:t>Accounts i</w:t>
            </w:r>
            <w:r w:rsidR="00B86C1E">
              <w:rPr>
                <w:rFonts w:ascii="Arial" w:eastAsia="Calibri" w:hAnsi="Arial" w:cs="Arial"/>
                <w:bCs/>
                <w:iCs/>
                <w:color w:val="000000"/>
                <w:spacing w:val="0"/>
                <w:lang w:val="en-ZA"/>
              </w:rPr>
              <w:t>n KFS</w:t>
            </w:r>
            <w:r w:rsidR="002B7414">
              <w:rPr>
                <w:rFonts w:ascii="Arial" w:eastAsia="Calibri" w:hAnsi="Arial" w:cs="Arial"/>
                <w:bCs/>
                <w:iCs/>
                <w:color w:val="000000"/>
                <w:spacing w:val="0"/>
                <w:lang w:val="en-ZA"/>
              </w:rPr>
              <w:t>, which includes closing A</w:t>
            </w:r>
            <w:r w:rsidR="00944033">
              <w:rPr>
                <w:rFonts w:ascii="Arial" w:eastAsia="Calibri" w:hAnsi="Arial" w:cs="Arial"/>
                <w:bCs/>
                <w:iCs/>
                <w:color w:val="000000"/>
                <w:spacing w:val="0"/>
                <w:lang w:val="en-ZA"/>
              </w:rPr>
              <w:t>ccounts</w:t>
            </w:r>
            <w:r w:rsidR="00B86C1E">
              <w:rPr>
                <w:rFonts w:ascii="Arial" w:eastAsia="Calibri" w:hAnsi="Arial" w:cs="Arial"/>
                <w:bCs/>
                <w:iCs/>
                <w:color w:val="000000"/>
                <w:spacing w:val="0"/>
                <w:lang w:val="en-ZA"/>
              </w:rPr>
              <w:t xml:space="preserve">.  </w:t>
            </w:r>
            <w:proofErr w:type="gramStart"/>
            <w:r w:rsidR="00B86C1E">
              <w:rPr>
                <w:rFonts w:ascii="Arial" w:eastAsia="Calibri" w:hAnsi="Arial" w:cs="Arial"/>
                <w:bCs/>
                <w:iCs/>
                <w:color w:val="000000"/>
                <w:spacing w:val="0"/>
                <w:lang w:val="en-ZA"/>
              </w:rPr>
              <w:t>In order to</w:t>
            </w:r>
            <w:proofErr w:type="gramEnd"/>
            <w:r w:rsidR="00B86C1E">
              <w:rPr>
                <w:rFonts w:ascii="Arial" w:eastAsia="Calibri" w:hAnsi="Arial" w:cs="Arial"/>
                <w:bCs/>
                <w:iCs/>
                <w:color w:val="000000"/>
                <w:spacing w:val="0"/>
                <w:lang w:val="en-ZA"/>
              </w:rPr>
              <w:t xml:space="preserve"> do so, y</w:t>
            </w:r>
            <w:r>
              <w:rPr>
                <w:rFonts w:ascii="Arial" w:eastAsia="Calibri" w:hAnsi="Arial" w:cs="Arial"/>
                <w:bCs/>
                <w:iCs/>
                <w:color w:val="000000"/>
                <w:spacing w:val="0"/>
                <w:lang w:val="en-ZA"/>
              </w:rPr>
              <w:t xml:space="preserve">ou need to understand </w:t>
            </w:r>
            <w:r w:rsidR="00BE3807">
              <w:rPr>
                <w:rFonts w:ascii="Arial" w:eastAsia="Calibri" w:hAnsi="Arial" w:cs="Arial"/>
                <w:bCs/>
                <w:iCs/>
                <w:color w:val="000000"/>
                <w:spacing w:val="0"/>
                <w:lang w:val="en-ZA"/>
              </w:rPr>
              <w:t xml:space="preserve">the process of </w:t>
            </w:r>
            <w:r w:rsidR="00AA143E">
              <w:rPr>
                <w:rFonts w:ascii="Arial" w:eastAsia="Calibri" w:hAnsi="Arial" w:cs="Arial"/>
                <w:bCs/>
                <w:iCs/>
                <w:color w:val="000000"/>
                <w:spacing w:val="0"/>
                <w:lang w:val="en-ZA"/>
              </w:rPr>
              <w:t>closing Accounts in KFS</w:t>
            </w:r>
            <w:r w:rsidR="00BE3807">
              <w:rPr>
                <w:rFonts w:ascii="Arial" w:eastAsia="Calibri" w:hAnsi="Arial" w:cs="Arial"/>
                <w:bCs/>
                <w:iCs/>
                <w:color w:val="000000"/>
                <w:spacing w:val="0"/>
                <w:lang w:val="en-ZA"/>
              </w:rPr>
              <w:t>.</w:t>
            </w:r>
          </w:p>
          <w:p w14:paraId="2B44F555" w14:textId="77777777" w:rsidR="00B2171C" w:rsidRPr="00BE58AB" w:rsidRDefault="00B2171C" w:rsidP="00EC15F8">
            <w:pPr>
              <w:autoSpaceDE w:val="0"/>
              <w:autoSpaceDN w:val="0"/>
              <w:adjustRightInd w:val="0"/>
              <w:spacing w:before="120"/>
              <w:ind w:left="720"/>
              <w:jc w:val="left"/>
              <w:rPr>
                <w:rFonts w:ascii="Arial" w:eastAsia="Calibri" w:hAnsi="Arial" w:cs="Arial"/>
                <w:bCs/>
                <w:iCs/>
                <w:color w:val="000000"/>
                <w:spacing w:val="0"/>
                <w:lang w:val="en-ZA"/>
              </w:rPr>
            </w:pPr>
          </w:p>
        </w:tc>
      </w:tr>
    </w:tbl>
    <w:p w14:paraId="67C9988C" w14:textId="77777777" w:rsidR="00677ED6" w:rsidRPr="00677ED6" w:rsidRDefault="00677ED6" w:rsidP="00677ED6">
      <w:pPr>
        <w:spacing w:before="0" w:line="240" w:lineRule="auto"/>
        <w:jc w:val="left"/>
        <w:rPr>
          <w:rFonts w:ascii="Arial" w:hAnsi="Arial" w:cs="Arial"/>
          <w:color w:val="000000"/>
          <w:sz w:val="4"/>
          <w:szCs w:val="4"/>
        </w:rPr>
        <w:sectPr w:rsidR="00677ED6" w:rsidRPr="00677ED6" w:rsidSect="00A119DC">
          <w:headerReference w:type="first" r:id="rId11"/>
          <w:footerReference w:type="first" r:id="rId12"/>
          <w:pgSz w:w="11907" w:h="16839" w:code="9"/>
          <w:pgMar w:top="737" w:right="1134" w:bottom="1134" w:left="1134" w:header="170" w:footer="0" w:gutter="0"/>
          <w:cols w:space="720"/>
          <w:titlePg/>
          <w:docGrid w:linePitch="272"/>
        </w:sectPr>
      </w:pPr>
    </w:p>
    <w:p w14:paraId="3BEE1A90" w14:textId="77777777" w:rsidR="00677ED6" w:rsidRPr="00677ED6" w:rsidRDefault="00677ED6" w:rsidP="00677ED6">
      <w:pPr>
        <w:spacing w:before="0" w:line="240" w:lineRule="auto"/>
        <w:jc w:val="left"/>
        <w:rPr>
          <w:rFonts w:ascii="Arial" w:hAnsi="Arial" w:cs="Arial"/>
          <w:color w:val="000000"/>
          <w:sz w:val="4"/>
          <w:szCs w:val="4"/>
        </w:rPr>
      </w:pPr>
    </w:p>
    <w:tbl>
      <w:tblPr>
        <w:tblW w:w="10349" w:type="dxa"/>
        <w:tblInd w:w="-176" w:type="dxa"/>
        <w:tblLook w:val="01E0" w:firstRow="1" w:lastRow="1" w:firstColumn="1" w:lastColumn="1" w:noHBand="0" w:noVBand="0"/>
      </w:tblPr>
      <w:tblGrid>
        <w:gridCol w:w="10349"/>
      </w:tblGrid>
      <w:tr w:rsidR="00677ED6" w:rsidRPr="00677ED6" w14:paraId="4C8C3230" w14:textId="77777777" w:rsidTr="00202A0E">
        <w:tc>
          <w:tcPr>
            <w:tcW w:w="10349" w:type="dxa"/>
          </w:tcPr>
          <w:p w14:paraId="387DC8C6" w14:textId="77777777" w:rsidR="00677ED6" w:rsidRPr="00677ED6" w:rsidRDefault="00677ED6" w:rsidP="00677ED6">
            <w:pPr>
              <w:keepNext/>
              <w:pBdr>
                <w:bottom w:val="single" w:sz="12" w:space="1" w:color="auto"/>
              </w:pBdr>
              <w:spacing w:before="120" w:after="120" w:line="240" w:lineRule="auto"/>
              <w:jc w:val="left"/>
              <w:outlineLvl w:val="0"/>
              <w:rPr>
                <w:rFonts w:ascii="Arial" w:hAnsi="Arial" w:cs="Arial"/>
                <w:b/>
                <w:bCs/>
                <w:color w:val="000000"/>
                <w:spacing w:val="0"/>
                <w:sz w:val="24"/>
                <w:szCs w:val="24"/>
              </w:rPr>
            </w:pPr>
            <w:r w:rsidRPr="00677ED6">
              <w:rPr>
                <w:rFonts w:ascii="Arial" w:hAnsi="Arial" w:cs="Arial"/>
                <w:b/>
                <w:bCs/>
                <w:color w:val="000000"/>
                <w:spacing w:val="0"/>
                <w:sz w:val="24"/>
                <w:szCs w:val="24"/>
              </w:rPr>
              <w:t>Table of Contents</w:t>
            </w:r>
          </w:p>
        </w:tc>
      </w:tr>
    </w:tbl>
    <w:p w14:paraId="396E489C" w14:textId="77777777" w:rsidR="00677ED6" w:rsidRPr="00677ED6" w:rsidRDefault="00677ED6" w:rsidP="00677ED6">
      <w:pPr>
        <w:spacing w:before="0" w:line="240" w:lineRule="auto"/>
        <w:jc w:val="left"/>
        <w:rPr>
          <w:rFonts w:ascii="Arial" w:hAnsi="Arial" w:cs="Arial"/>
          <w:color w:val="FFFFFF"/>
          <w:sz w:val="4"/>
          <w:szCs w:val="4"/>
        </w:rPr>
      </w:pPr>
    </w:p>
    <w:p w14:paraId="56E45519" w14:textId="77777777" w:rsidR="00677ED6" w:rsidRPr="00EB35A8" w:rsidRDefault="00677ED6" w:rsidP="00677ED6">
      <w:pPr>
        <w:spacing w:before="60" w:after="60" w:line="240" w:lineRule="auto"/>
        <w:jc w:val="left"/>
        <w:rPr>
          <w:rFonts w:ascii="Arial" w:hAnsi="Arial" w:cs="Arial"/>
          <w:b/>
          <w:bCs/>
          <w:spacing w:val="0"/>
        </w:rPr>
      </w:pPr>
    </w:p>
    <w:p w14:paraId="10A1846A" w14:textId="77777777" w:rsidR="00E73D66" w:rsidRPr="00184C89" w:rsidRDefault="00944033" w:rsidP="00A12AD7">
      <w:pPr>
        <w:pStyle w:val="ListParagraph"/>
        <w:numPr>
          <w:ilvl w:val="0"/>
          <w:numId w:val="5"/>
        </w:numPr>
        <w:spacing w:before="40" w:after="0" w:line="360" w:lineRule="auto"/>
        <w:ind w:left="357" w:hanging="357"/>
        <w:contextualSpacing w:val="0"/>
        <w:rPr>
          <w:rFonts w:ascii="Arial" w:eastAsia="Arial Unicode MS" w:hAnsi="Arial" w:cs="Arial"/>
          <w:color w:val="000000"/>
          <w:sz w:val="20"/>
          <w:szCs w:val="20"/>
          <w:lang w:val="en-US"/>
        </w:rPr>
      </w:pPr>
      <w:r w:rsidRPr="00184C89">
        <w:rPr>
          <w:rFonts w:ascii="Arial" w:eastAsia="Arial Unicode MS" w:hAnsi="Arial" w:cs="Arial"/>
          <w:color w:val="000000"/>
          <w:sz w:val="20"/>
          <w:szCs w:val="20"/>
          <w:lang w:val="en-US"/>
        </w:rPr>
        <w:t>Getting a list of my Accounts</w:t>
      </w:r>
    </w:p>
    <w:p w14:paraId="1F61924E" w14:textId="77777777" w:rsidR="0086148B" w:rsidRPr="00184C89" w:rsidRDefault="00944033" w:rsidP="00A12AD7">
      <w:pPr>
        <w:pStyle w:val="ListParagraph"/>
        <w:numPr>
          <w:ilvl w:val="0"/>
          <w:numId w:val="5"/>
        </w:numPr>
        <w:spacing w:before="40" w:after="0" w:line="360" w:lineRule="auto"/>
        <w:ind w:left="357" w:hanging="357"/>
        <w:contextualSpacing w:val="0"/>
        <w:rPr>
          <w:rFonts w:ascii="Arial" w:eastAsia="Arial Unicode MS" w:hAnsi="Arial" w:cs="Arial"/>
          <w:color w:val="000000"/>
          <w:sz w:val="20"/>
          <w:szCs w:val="20"/>
          <w:lang w:val="en-US"/>
        </w:rPr>
      </w:pPr>
      <w:r w:rsidRPr="00184C89">
        <w:rPr>
          <w:rFonts w:ascii="Arial" w:eastAsia="Arial Unicode MS" w:hAnsi="Arial" w:cs="Arial"/>
          <w:color w:val="000000"/>
          <w:sz w:val="20"/>
          <w:szCs w:val="20"/>
          <w:lang w:val="en-US"/>
        </w:rPr>
        <w:t>Running GL reports to determine balances per Account</w:t>
      </w:r>
    </w:p>
    <w:p w14:paraId="7D366BDC" w14:textId="77777777" w:rsidR="00A12AD7" w:rsidRPr="00184C89" w:rsidRDefault="00A12AD7" w:rsidP="00A12AD7">
      <w:pPr>
        <w:pStyle w:val="ListParagraph"/>
        <w:numPr>
          <w:ilvl w:val="0"/>
          <w:numId w:val="5"/>
        </w:numPr>
        <w:spacing w:before="40" w:after="0" w:line="360" w:lineRule="auto"/>
        <w:ind w:left="357" w:hanging="357"/>
        <w:rPr>
          <w:rFonts w:ascii="Arial" w:eastAsia="Arial Unicode MS" w:hAnsi="Arial" w:cs="Arial"/>
          <w:color w:val="000000"/>
          <w:sz w:val="20"/>
          <w:szCs w:val="20"/>
          <w:lang w:val="en-US"/>
        </w:rPr>
      </w:pPr>
      <w:r w:rsidRPr="00184C89">
        <w:rPr>
          <w:rFonts w:ascii="Arial" w:eastAsia="Arial Unicode MS" w:hAnsi="Arial" w:cs="Arial"/>
          <w:color w:val="000000"/>
          <w:sz w:val="20"/>
          <w:szCs w:val="20"/>
          <w:lang w:val="en-US"/>
        </w:rPr>
        <w:t>GL transactions to clear any balances</w:t>
      </w:r>
    </w:p>
    <w:p w14:paraId="2BD4D999" w14:textId="77777777" w:rsidR="005236B1" w:rsidRPr="005236B1" w:rsidRDefault="005236B1" w:rsidP="005236B1">
      <w:pPr>
        <w:pStyle w:val="ListParagraph"/>
        <w:numPr>
          <w:ilvl w:val="0"/>
          <w:numId w:val="5"/>
        </w:numPr>
        <w:spacing w:line="360" w:lineRule="auto"/>
        <w:ind w:left="357" w:hanging="357"/>
        <w:rPr>
          <w:rFonts w:ascii="Arial" w:eastAsia="Arial Unicode MS" w:hAnsi="Arial" w:cs="Arial"/>
          <w:color w:val="000000"/>
          <w:sz w:val="20"/>
          <w:szCs w:val="20"/>
          <w:lang w:val="en-US"/>
        </w:rPr>
      </w:pPr>
      <w:r w:rsidRPr="005236B1">
        <w:rPr>
          <w:rFonts w:ascii="Arial" w:eastAsia="Arial Unicode MS" w:hAnsi="Arial" w:cs="Arial"/>
          <w:color w:val="000000"/>
          <w:sz w:val="20"/>
          <w:szCs w:val="20"/>
          <w:lang w:val="en-US"/>
        </w:rPr>
        <w:t>Transactions from sub-systems</w:t>
      </w:r>
    </w:p>
    <w:p w14:paraId="1FAC9408" w14:textId="77777777" w:rsidR="00A12AD7" w:rsidRPr="00184C89" w:rsidRDefault="00A12AD7" w:rsidP="00A12AD7">
      <w:pPr>
        <w:pStyle w:val="ListParagraph"/>
        <w:numPr>
          <w:ilvl w:val="0"/>
          <w:numId w:val="5"/>
        </w:numPr>
        <w:spacing w:before="40" w:after="0" w:line="360" w:lineRule="auto"/>
        <w:ind w:left="357" w:hanging="357"/>
        <w:rPr>
          <w:rFonts w:ascii="Arial" w:eastAsia="Arial Unicode MS" w:hAnsi="Arial" w:cs="Arial"/>
          <w:sz w:val="20"/>
          <w:szCs w:val="20"/>
          <w:lang w:val="en-US"/>
        </w:rPr>
      </w:pPr>
      <w:r w:rsidRPr="00184C89">
        <w:rPr>
          <w:rFonts w:ascii="Arial" w:hAnsi="Arial" w:cs="Arial"/>
          <w:sz w:val="20"/>
          <w:szCs w:val="20"/>
        </w:rPr>
        <w:t>Request the closing of the Account</w:t>
      </w:r>
    </w:p>
    <w:p w14:paraId="3AB7BB64" w14:textId="77777777" w:rsidR="005838AA" w:rsidRDefault="005838AA" w:rsidP="005838AA">
      <w:pPr>
        <w:spacing w:before="40"/>
        <w:rPr>
          <w:rFonts w:ascii="Arial" w:hAnsi="Arial" w:cs="Arial"/>
          <w:color w:val="000000"/>
        </w:rPr>
      </w:pPr>
    </w:p>
    <w:p w14:paraId="359CC5EB" w14:textId="77777777" w:rsidR="00633629" w:rsidRDefault="00633629" w:rsidP="005838AA">
      <w:pPr>
        <w:spacing w:before="40"/>
        <w:rPr>
          <w:rFonts w:ascii="Arial" w:hAnsi="Arial" w:cs="Arial"/>
          <w:color w:val="000000"/>
        </w:rPr>
      </w:pPr>
    </w:p>
    <w:p w14:paraId="5A619300" w14:textId="77777777" w:rsidR="005838AA" w:rsidRDefault="005838AA" w:rsidP="005838AA">
      <w:pPr>
        <w:spacing w:before="40"/>
        <w:rPr>
          <w:rFonts w:ascii="Arial" w:hAnsi="Arial" w:cs="Arial"/>
          <w:color w:val="000000"/>
        </w:rPr>
      </w:pPr>
    </w:p>
    <w:p w14:paraId="6C513D8A" w14:textId="77777777" w:rsidR="005838AA" w:rsidRDefault="005838AA" w:rsidP="005838AA">
      <w:pPr>
        <w:spacing w:before="40"/>
        <w:rPr>
          <w:rFonts w:ascii="Arial" w:hAnsi="Arial" w:cs="Arial"/>
          <w:color w:val="000000"/>
        </w:rPr>
      </w:pPr>
    </w:p>
    <w:p w14:paraId="03B2CF79" w14:textId="77777777" w:rsidR="005838AA" w:rsidRDefault="005838AA" w:rsidP="005838AA">
      <w:pPr>
        <w:spacing w:before="40"/>
        <w:rPr>
          <w:rFonts w:ascii="Arial" w:hAnsi="Arial" w:cs="Arial"/>
          <w:color w:val="000000"/>
        </w:rPr>
      </w:pPr>
    </w:p>
    <w:p w14:paraId="7DCDFDA4" w14:textId="77777777" w:rsidR="005838AA" w:rsidRDefault="005838AA" w:rsidP="005838AA">
      <w:pPr>
        <w:spacing w:before="40"/>
        <w:rPr>
          <w:rFonts w:ascii="Arial" w:hAnsi="Arial" w:cs="Arial"/>
          <w:color w:val="000000"/>
        </w:rPr>
      </w:pPr>
    </w:p>
    <w:p w14:paraId="62886E9E" w14:textId="77777777" w:rsidR="005838AA" w:rsidRDefault="005838AA" w:rsidP="005838AA">
      <w:pPr>
        <w:spacing w:before="40"/>
        <w:rPr>
          <w:rFonts w:ascii="Arial" w:hAnsi="Arial" w:cs="Arial"/>
          <w:color w:val="000000"/>
        </w:rPr>
      </w:pPr>
    </w:p>
    <w:p w14:paraId="27088EEC" w14:textId="77777777" w:rsidR="005838AA" w:rsidRDefault="005838AA" w:rsidP="005838AA">
      <w:pPr>
        <w:spacing w:before="40"/>
        <w:rPr>
          <w:rFonts w:ascii="Arial" w:hAnsi="Arial" w:cs="Arial"/>
          <w:color w:val="000000"/>
        </w:rPr>
      </w:pPr>
    </w:p>
    <w:p w14:paraId="0E5FC050" w14:textId="77777777" w:rsidR="005838AA" w:rsidRDefault="005838AA" w:rsidP="005838AA">
      <w:pPr>
        <w:spacing w:before="40"/>
        <w:rPr>
          <w:rFonts w:ascii="Arial" w:hAnsi="Arial" w:cs="Arial"/>
          <w:color w:val="000000"/>
        </w:rPr>
      </w:pPr>
    </w:p>
    <w:p w14:paraId="0A6188F8" w14:textId="77777777" w:rsidR="005838AA" w:rsidRDefault="005838AA" w:rsidP="005838AA">
      <w:pPr>
        <w:spacing w:before="40"/>
        <w:rPr>
          <w:rFonts w:ascii="Arial" w:hAnsi="Arial" w:cs="Arial"/>
          <w:color w:val="000000"/>
        </w:rPr>
      </w:pPr>
    </w:p>
    <w:p w14:paraId="5AD045A5" w14:textId="77777777" w:rsidR="005838AA" w:rsidRDefault="005838AA" w:rsidP="005838AA">
      <w:pPr>
        <w:spacing w:before="40"/>
        <w:rPr>
          <w:rFonts w:ascii="Arial" w:hAnsi="Arial" w:cs="Arial"/>
          <w:color w:val="000000"/>
        </w:rPr>
      </w:pPr>
    </w:p>
    <w:p w14:paraId="030CA396" w14:textId="77777777" w:rsidR="005838AA" w:rsidRDefault="005838AA" w:rsidP="005838AA">
      <w:pPr>
        <w:spacing w:before="40"/>
        <w:rPr>
          <w:rFonts w:ascii="Arial" w:hAnsi="Arial" w:cs="Arial"/>
          <w:color w:val="000000"/>
        </w:rPr>
      </w:pPr>
    </w:p>
    <w:p w14:paraId="16EC6066" w14:textId="77777777" w:rsidR="005838AA" w:rsidRDefault="005838AA" w:rsidP="005838AA">
      <w:pPr>
        <w:spacing w:before="40"/>
        <w:rPr>
          <w:rFonts w:ascii="Arial" w:hAnsi="Arial" w:cs="Arial"/>
          <w:color w:val="000000"/>
        </w:rPr>
      </w:pPr>
    </w:p>
    <w:p w14:paraId="053AF7A9" w14:textId="77777777" w:rsidR="005838AA" w:rsidRDefault="005838AA" w:rsidP="005838AA">
      <w:pPr>
        <w:spacing w:before="40"/>
        <w:rPr>
          <w:rFonts w:ascii="Arial" w:hAnsi="Arial" w:cs="Arial"/>
          <w:color w:val="000000"/>
        </w:rPr>
      </w:pPr>
    </w:p>
    <w:p w14:paraId="423BC744" w14:textId="77777777" w:rsidR="005838AA" w:rsidRDefault="005838AA" w:rsidP="005838AA">
      <w:pPr>
        <w:spacing w:before="40"/>
        <w:rPr>
          <w:rFonts w:ascii="Arial" w:hAnsi="Arial" w:cs="Arial"/>
          <w:color w:val="000000"/>
        </w:rPr>
      </w:pPr>
    </w:p>
    <w:p w14:paraId="0A585060" w14:textId="77777777" w:rsidR="005838AA" w:rsidRDefault="005838AA" w:rsidP="005838AA">
      <w:pPr>
        <w:spacing w:before="40"/>
        <w:rPr>
          <w:rFonts w:ascii="Arial" w:hAnsi="Arial" w:cs="Arial"/>
          <w:color w:val="000000"/>
        </w:rPr>
      </w:pPr>
    </w:p>
    <w:p w14:paraId="79103017" w14:textId="77777777" w:rsidR="005838AA" w:rsidRDefault="005838AA" w:rsidP="005838AA">
      <w:pPr>
        <w:spacing w:before="40"/>
        <w:rPr>
          <w:rFonts w:ascii="Arial" w:hAnsi="Arial" w:cs="Arial"/>
          <w:color w:val="000000"/>
        </w:rPr>
      </w:pPr>
    </w:p>
    <w:p w14:paraId="7D11CB8D" w14:textId="77777777" w:rsidR="005838AA" w:rsidRDefault="005838AA" w:rsidP="005838AA">
      <w:pPr>
        <w:spacing w:before="40"/>
        <w:rPr>
          <w:rFonts w:ascii="Arial" w:hAnsi="Arial" w:cs="Arial"/>
          <w:color w:val="000000"/>
        </w:rPr>
      </w:pPr>
    </w:p>
    <w:p w14:paraId="2EBAE153" w14:textId="77777777" w:rsidR="005838AA" w:rsidRDefault="005838AA" w:rsidP="005838AA">
      <w:pPr>
        <w:spacing w:before="40"/>
        <w:rPr>
          <w:rFonts w:ascii="Arial" w:hAnsi="Arial" w:cs="Arial"/>
          <w:color w:val="000000"/>
        </w:rPr>
      </w:pPr>
    </w:p>
    <w:p w14:paraId="526305CB" w14:textId="77777777" w:rsidR="005838AA" w:rsidRDefault="005838AA" w:rsidP="005838AA">
      <w:pPr>
        <w:spacing w:before="40"/>
        <w:rPr>
          <w:rFonts w:ascii="Arial" w:hAnsi="Arial" w:cs="Arial"/>
          <w:color w:val="000000"/>
        </w:rPr>
      </w:pPr>
    </w:p>
    <w:p w14:paraId="3BE21204" w14:textId="77777777" w:rsidR="005838AA" w:rsidRDefault="005838AA" w:rsidP="005838AA">
      <w:pPr>
        <w:spacing w:before="40"/>
        <w:rPr>
          <w:rFonts w:ascii="Arial" w:hAnsi="Arial" w:cs="Arial"/>
          <w:color w:val="000000"/>
        </w:rPr>
      </w:pPr>
    </w:p>
    <w:p w14:paraId="6AD9F20D" w14:textId="77777777" w:rsidR="005838AA" w:rsidRDefault="005838AA" w:rsidP="005838AA">
      <w:pPr>
        <w:spacing w:before="40"/>
        <w:rPr>
          <w:rFonts w:ascii="Arial" w:hAnsi="Arial" w:cs="Arial"/>
          <w:color w:val="000000"/>
        </w:rPr>
      </w:pPr>
    </w:p>
    <w:p w14:paraId="4627CB51" w14:textId="77777777" w:rsidR="005838AA" w:rsidRDefault="005838AA" w:rsidP="005838AA">
      <w:pPr>
        <w:spacing w:before="40"/>
        <w:rPr>
          <w:rFonts w:ascii="Arial" w:hAnsi="Arial" w:cs="Arial"/>
          <w:color w:val="000000"/>
        </w:rPr>
      </w:pPr>
    </w:p>
    <w:p w14:paraId="7FAFC028" w14:textId="77777777" w:rsidR="005838AA" w:rsidRDefault="005838AA" w:rsidP="005838AA">
      <w:pPr>
        <w:spacing w:before="40"/>
        <w:rPr>
          <w:rFonts w:ascii="Arial" w:hAnsi="Arial" w:cs="Arial"/>
          <w:color w:val="000000"/>
        </w:rPr>
      </w:pPr>
    </w:p>
    <w:p w14:paraId="146BC7A7" w14:textId="77777777" w:rsidR="005838AA" w:rsidRDefault="005838AA" w:rsidP="005838AA">
      <w:pPr>
        <w:spacing w:before="40"/>
        <w:rPr>
          <w:rFonts w:ascii="Arial" w:hAnsi="Arial" w:cs="Arial"/>
          <w:color w:val="000000"/>
        </w:rPr>
      </w:pPr>
    </w:p>
    <w:p w14:paraId="05D714BC" w14:textId="77777777" w:rsidR="005838AA" w:rsidRDefault="005838AA" w:rsidP="005838AA">
      <w:pPr>
        <w:spacing w:before="40"/>
        <w:rPr>
          <w:rFonts w:ascii="Arial" w:hAnsi="Arial" w:cs="Arial"/>
          <w:color w:val="000000"/>
        </w:rPr>
      </w:pPr>
    </w:p>
    <w:p w14:paraId="27431337" w14:textId="77777777" w:rsidR="005838AA" w:rsidRDefault="005838AA" w:rsidP="005838AA">
      <w:pPr>
        <w:spacing w:before="40"/>
        <w:rPr>
          <w:rFonts w:ascii="Arial" w:hAnsi="Arial" w:cs="Arial"/>
          <w:color w:val="000000"/>
        </w:rPr>
      </w:pPr>
    </w:p>
    <w:p w14:paraId="5344F12F" w14:textId="77777777" w:rsidR="005838AA" w:rsidRDefault="005838AA" w:rsidP="005838AA">
      <w:pPr>
        <w:spacing w:before="40"/>
        <w:rPr>
          <w:rFonts w:ascii="Arial" w:hAnsi="Arial" w:cs="Arial"/>
          <w:color w:val="000000"/>
        </w:rPr>
      </w:pPr>
    </w:p>
    <w:p w14:paraId="16E56780" w14:textId="77777777" w:rsidR="005838AA" w:rsidRDefault="005838AA" w:rsidP="005838AA">
      <w:pPr>
        <w:spacing w:before="40"/>
        <w:rPr>
          <w:rFonts w:ascii="Arial" w:hAnsi="Arial" w:cs="Arial"/>
          <w:color w:val="000000"/>
        </w:rPr>
      </w:pPr>
    </w:p>
    <w:p w14:paraId="79C061A7" w14:textId="77777777" w:rsidR="005838AA" w:rsidRDefault="005838AA" w:rsidP="005838AA">
      <w:pPr>
        <w:spacing w:before="40"/>
        <w:rPr>
          <w:rFonts w:ascii="Arial" w:hAnsi="Arial" w:cs="Arial"/>
          <w:color w:val="000000"/>
        </w:rPr>
      </w:pPr>
    </w:p>
    <w:p w14:paraId="646F40CC" w14:textId="77777777" w:rsidR="005838AA" w:rsidRDefault="005838AA" w:rsidP="005838AA">
      <w:pPr>
        <w:spacing w:before="40"/>
        <w:rPr>
          <w:rFonts w:ascii="Arial" w:hAnsi="Arial" w:cs="Arial"/>
          <w:color w:val="000000"/>
        </w:rPr>
      </w:pPr>
    </w:p>
    <w:p w14:paraId="1B15B923" w14:textId="77777777" w:rsidR="002B03ED" w:rsidRDefault="00CF041A" w:rsidP="00A16747">
      <w:pPr>
        <w:pStyle w:val="Heading2"/>
        <w:numPr>
          <w:ilvl w:val="0"/>
          <w:numId w:val="2"/>
        </w:numPr>
        <w:rPr>
          <w:rFonts w:ascii="Arial" w:hAnsi="Arial" w:cs="Arial"/>
          <w:sz w:val="22"/>
          <w:szCs w:val="22"/>
        </w:rPr>
      </w:pPr>
      <w:r>
        <w:rPr>
          <w:rFonts w:ascii="Arial" w:hAnsi="Arial" w:cs="Arial"/>
          <w:sz w:val="22"/>
          <w:szCs w:val="22"/>
        </w:rPr>
        <w:t>Getting a list of my Accounts</w:t>
      </w:r>
    </w:p>
    <w:p w14:paraId="2B6C4430" w14:textId="77777777" w:rsidR="00C42067" w:rsidRPr="0026499B" w:rsidRDefault="00C42067" w:rsidP="00BD7B86">
      <w:pPr>
        <w:autoSpaceDE w:val="0"/>
        <w:autoSpaceDN w:val="0"/>
        <w:adjustRightInd w:val="0"/>
        <w:spacing w:before="0" w:line="240" w:lineRule="auto"/>
        <w:jc w:val="left"/>
        <w:rPr>
          <w:rFonts w:ascii="Arial" w:eastAsia="Times New Roman" w:hAnsi="Arial" w:cs="Arial"/>
          <w:b/>
          <w:bCs/>
          <w:spacing w:val="0"/>
          <w:sz w:val="24"/>
          <w:szCs w:val="24"/>
          <w:lang w:val="en-ZA" w:eastAsia="en-ZA"/>
        </w:rPr>
      </w:pPr>
    </w:p>
    <w:p w14:paraId="7380C26C" w14:textId="77777777" w:rsidR="00C9296B" w:rsidRPr="00C9296B" w:rsidRDefault="003E3000" w:rsidP="00A16747">
      <w:pPr>
        <w:pStyle w:val="ListParagraph"/>
        <w:numPr>
          <w:ilvl w:val="0"/>
          <w:numId w:val="8"/>
        </w:numPr>
        <w:autoSpaceDE w:val="0"/>
        <w:autoSpaceDN w:val="0"/>
        <w:adjustRightInd w:val="0"/>
        <w:spacing w:line="360" w:lineRule="auto"/>
        <w:rPr>
          <w:rFonts w:ascii="Arial" w:eastAsia="Times New Roman" w:hAnsi="Arial" w:cs="Arial"/>
          <w:sz w:val="20"/>
          <w:szCs w:val="20"/>
          <w:lang w:eastAsia="en-ZA"/>
        </w:rPr>
      </w:pPr>
      <w:r w:rsidRPr="00C9296B">
        <w:rPr>
          <w:rFonts w:ascii="Arial" w:eastAsia="Times New Roman" w:hAnsi="Arial" w:cs="Arial"/>
          <w:sz w:val="20"/>
          <w:szCs w:val="20"/>
          <w:lang w:eastAsia="en-ZA"/>
        </w:rPr>
        <w:t>KFS report COA</w:t>
      </w:r>
      <w:r w:rsidR="000722E9" w:rsidRPr="00C9296B">
        <w:rPr>
          <w:rFonts w:ascii="Arial" w:eastAsia="Times New Roman" w:hAnsi="Arial" w:cs="Arial"/>
          <w:sz w:val="20"/>
          <w:szCs w:val="20"/>
          <w:lang w:eastAsia="en-ZA"/>
        </w:rPr>
        <w:t xml:space="preserve">BI002 provides you with a list of Accounts per Organisation.  Included in this report </w:t>
      </w:r>
      <w:r w:rsidR="00B24846" w:rsidRPr="00C9296B">
        <w:rPr>
          <w:rFonts w:ascii="Arial" w:eastAsia="Times New Roman" w:hAnsi="Arial" w:cs="Arial"/>
          <w:sz w:val="20"/>
          <w:szCs w:val="20"/>
          <w:lang w:eastAsia="en-ZA"/>
        </w:rPr>
        <w:t>are</w:t>
      </w:r>
      <w:r w:rsidR="000722E9" w:rsidRPr="00C9296B">
        <w:rPr>
          <w:rFonts w:ascii="Arial" w:eastAsia="Times New Roman" w:hAnsi="Arial" w:cs="Arial"/>
          <w:sz w:val="20"/>
          <w:szCs w:val="20"/>
          <w:lang w:eastAsia="en-ZA"/>
        </w:rPr>
        <w:t xml:space="preserve"> an “Account Date To” and a “Closed Indicator”</w:t>
      </w:r>
      <w:r w:rsidR="00C9296B" w:rsidRPr="00C9296B">
        <w:rPr>
          <w:rFonts w:ascii="Arial" w:eastAsia="Times New Roman" w:hAnsi="Arial" w:cs="Arial"/>
          <w:sz w:val="20"/>
          <w:szCs w:val="20"/>
          <w:lang w:eastAsia="en-ZA"/>
        </w:rPr>
        <w:t xml:space="preserve"> that you will need to determine which of your Accounts are closed and which</w:t>
      </w:r>
      <w:r w:rsidR="00C9296B" w:rsidRPr="001242B2">
        <w:rPr>
          <w:rFonts w:ascii="Arial" w:eastAsia="Times New Roman" w:hAnsi="Arial" w:cs="Arial"/>
          <w:color w:val="000000" w:themeColor="text1"/>
          <w:sz w:val="20"/>
          <w:szCs w:val="20"/>
          <w:lang w:eastAsia="en-ZA"/>
        </w:rPr>
        <w:t xml:space="preserve"> </w:t>
      </w:r>
      <w:r w:rsidR="00442CCA" w:rsidRPr="001242B2">
        <w:rPr>
          <w:rFonts w:ascii="Arial" w:eastAsia="Times New Roman" w:hAnsi="Arial" w:cs="Arial"/>
          <w:color w:val="000000" w:themeColor="text1"/>
          <w:sz w:val="20"/>
          <w:szCs w:val="20"/>
          <w:lang w:eastAsia="en-ZA"/>
        </w:rPr>
        <w:t xml:space="preserve">are </w:t>
      </w:r>
      <w:r w:rsidR="001242B2">
        <w:rPr>
          <w:rFonts w:ascii="Arial" w:eastAsia="Times New Roman" w:hAnsi="Arial" w:cs="Arial"/>
          <w:sz w:val="20"/>
          <w:szCs w:val="20"/>
          <w:lang w:eastAsia="en-ZA"/>
        </w:rPr>
        <w:t>still active.</w:t>
      </w:r>
    </w:p>
    <w:p w14:paraId="2DAF9309" w14:textId="77777777" w:rsidR="00C9296B" w:rsidRPr="00C9296B" w:rsidRDefault="0063317D" w:rsidP="00A16747">
      <w:pPr>
        <w:pStyle w:val="ListParagraph"/>
        <w:numPr>
          <w:ilvl w:val="0"/>
          <w:numId w:val="8"/>
        </w:numPr>
        <w:autoSpaceDE w:val="0"/>
        <w:autoSpaceDN w:val="0"/>
        <w:adjustRightInd w:val="0"/>
        <w:spacing w:line="360" w:lineRule="auto"/>
        <w:rPr>
          <w:rFonts w:ascii="Arial" w:eastAsia="Times New Roman" w:hAnsi="Arial" w:cs="Arial"/>
          <w:sz w:val="20"/>
          <w:szCs w:val="20"/>
          <w:lang w:eastAsia="en-ZA"/>
        </w:rPr>
      </w:pPr>
      <w:r w:rsidRPr="00C9296B">
        <w:rPr>
          <w:rFonts w:ascii="Arial" w:eastAsia="Times New Roman" w:hAnsi="Arial" w:cs="Arial"/>
          <w:sz w:val="20"/>
          <w:szCs w:val="20"/>
          <w:lang w:eastAsia="en-ZA"/>
        </w:rPr>
        <w:t>You may also use COABI001 – the Excel version of COABI002.</w:t>
      </w:r>
    </w:p>
    <w:p w14:paraId="43A88607" w14:textId="77777777" w:rsidR="00C9296B" w:rsidRPr="00C9296B" w:rsidRDefault="0063317D" w:rsidP="00A16747">
      <w:pPr>
        <w:pStyle w:val="ListParagraph"/>
        <w:numPr>
          <w:ilvl w:val="0"/>
          <w:numId w:val="8"/>
        </w:numPr>
        <w:autoSpaceDE w:val="0"/>
        <w:autoSpaceDN w:val="0"/>
        <w:adjustRightInd w:val="0"/>
        <w:spacing w:line="360" w:lineRule="auto"/>
        <w:rPr>
          <w:rFonts w:ascii="Arial" w:eastAsia="Times New Roman" w:hAnsi="Arial" w:cs="Arial"/>
          <w:sz w:val="20"/>
          <w:szCs w:val="20"/>
          <w:lang w:eastAsia="en-ZA"/>
        </w:rPr>
      </w:pPr>
      <w:r w:rsidRPr="00C9296B">
        <w:rPr>
          <w:rFonts w:ascii="Arial" w:eastAsia="Times New Roman" w:hAnsi="Arial" w:cs="Arial"/>
          <w:sz w:val="20"/>
          <w:szCs w:val="20"/>
          <w:lang w:eastAsia="en-ZA"/>
        </w:rPr>
        <w:t>COABI004 can also be used if you prefer this format.  It has all the necessary infor</w:t>
      </w:r>
      <w:r w:rsidR="00C9296B" w:rsidRPr="00C9296B">
        <w:rPr>
          <w:rFonts w:ascii="Arial" w:eastAsia="Times New Roman" w:hAnsi="Arial" w:cs="Arial"/>
          <w:sz w:val="20"/>
          <w:szCs w:val="20"/>
          <w:lang w:eastAsia="en-ZA"/>
        </w:rPr>
        <w:t>mation as well as a lot of additional information</w:t>
      </w:r>
      <w:r w:rsidRPr="00C9296B">
        <w:rPr>
          <w:rFonts w:ascii="Arial" w:eastAsia="Times New Roman" w:hAnsi="Arial" w:cs="Arial"/>
          <w:sz w:val="20"/>
          <w:szCs w:val="20"/>
          <w:lang w:eastAsia="en-ZA"/>
        </w:rPr>
        <w:t>.</w:t>
      </w:r>
      <w:r w:rsidR="00C9296B" w:rsidRPr="00C9296B">
        <w:rPr>
          <w:rFonts w:ascii="Arial" w:eastAsia="Times New Roman" w:hAnsi="Arial" w:cs="Arial"/>
          <w:sz w:val="20"/>
          <w:szCs w:val="20"/>
          <w:lang w:eastAsia="en-ZA"/>
        </w:rPr>
        <w:t xml:space="preserve">  This additional information that COABI004 has to offer will however not be needed for the purpose of closing Accounts.</w:t>
      </w:r>
    </w:p>
    <w:p w14:paraId="332A9881" w14:textId="77777777" w:rsidR="0063317D" w:rsidRPr="00C9296B" w:rsidRDefault="00C9296B" w:rsidP="00A16747">
      <w:pPr>
        <w:pStyle w:val="ListParagraph"/>
        <w:numPr>
          <w:ilvl w:val="0"/>
          <w:numId w:val="8"/>
        </w:numPr>
        <w:autoSpaceDE w:val="0"/>
        <w:autoSpaceDN w:val="0"/>
        <w:adjustRightInd w:val="0"/>
        <w:spacing w:line="360" w:lineRule="auto"/>
        <w:rPr>
          <w:rFonts w:ascii="Arial" w:eastAsia="Times New Roman" w:hAnsi="Arial" w:cs="Arial"/>
          <w:sz w:val="20"/>
          <w:szCs w:val="20"/>
          <w:lang w:eastAsia="en-ZA"/>
        </w:rPr>
      </w:pPr>
      <w:r w:rsidRPr="00C9296B">
        <w:rPr>
          <w:rFonts w:ascii="Arial" w:eastAsia="Times New Roman" w:hAnsi="Arial" w:cs="Arial"/>
          <w:sz w:val="20"/>
          <w:szCs w:val="20"/>
          <w:lang w:eastAsia="en-ZA"/>
        </w:rPr>
        <w:t>To get</w:t>
      </w:r>
      <w:r w:rsidR="0063317D" w:rsidRPr="00C9296B">
        <w:rPr>
          <w:rFonts w:ascii="Arial" w:eastAsia="Times New Roman" w:hAnsi="Arial" w:cs="Arial"/>
          <w:sz w:val="20"/>
          <w:szCs w:val="20"/>
          <w:lang w:eastAsia="en-ZA"/>
        </w:rPr>
        <w:t xml:space="preserve"> a list of your Accounts</w:t>
      </w:r>
      <w:r w:rsidRPr="00C9296B">
        <w:rPr>
          <w:rFonts w:ascii="Arial" w:eastAsia="Times New Roman" w:hAnsi="Arial" w:cs="Arial"/>
          <w:sz w:val="20"/>
          <w:szCs w:val="20"/>
          <w:lang w:eastAsia="en-ZA"/>
        </w:rPr>
        <w:t xml:space="preserve"> and</w:t>
      </w:r>
      <w:r w:rsidR="0063317D" w:rsidRPr="00C9296B">
        <w:rPr>
          <w:rFonts w:ascii="Arial" w:eastAsia="Times New Roman" w:hAnsi="Arial" w:cs="Arial"/>
          <w:sz w:val="20"/>
          <w:szCs w:val="20"/>
          <w:lang w:eastAsia="en-ZA"/>
        </w:rPr>
        <w:t xml:space="preserve"> to check which </w:t>
      </w:r>
      <w:r w:rsidRPr="00C9296B">
        <w:rPr>
          <w:rFonts w:ascii="Arial" w:eastAsia="Times New Roman" w:hAnsi="Arial" w:cs="Arial"/>
          <w:sz w:val="20"/>
          <w:szCs w:val="20"/>
          <w:lang w:eastAsia="en-ZA"/>
        </w:rPr>
        <w:t xml:space="preserve">of them </w:t>
      </w:r>
      <w:r w:rsidR="0063317D" w:rsidRPr="00C9296B">
        <w:rPr>
          <w:rFonts w:ascii="Arial" w:eastAsia="Times New Roman" w:hAnsi="Arial" w:cs="Arial"/>
          <w:sz w:val="20"/>
          <w:szCs w:val="20"/>
          <w:lang w:eastAsia="en-ZA"/>
        </w:rPr>
        <w:t>are active or inactive, we recommend COABI002</w:t>
      </w:r>
      <w:r w:rsidRPr="00C9296B">
        <w:rPr>
          <w:rFonts w:ascii="Arial" w:eastAsia="Times New Roman" w:hAnsi="Arial" w:cs="Arial"/>
          <w:sz w:val="20"/>
          <w:szCs w:val="20"/>
          <w:lang w:eastAsia="en-ZA"/>
        </w:rPr>
        <w:t>.</w:t>
      </w:r>
    </w:p>
    <w:p w14:paraId="04295E2A" w14:textId="77777777" w:rsidR="0063317D" w:rsidRDefault="0063317D" w:rsidP="0026499B">
      <w:pPr>
        <w:autoSpaceDE w:val="0"/>
        <w:autoSpaceDN w:val="0"/>
        <w:adjustRightInd w:val="0"/>
        <w:spacing w:before="0"/>
        <w:jc w:val="left"/>
        <w:rPr>
          <w:rFonts w:ascii="Arial" w:eastAsia="Times New Roman" w:hAnsi="Arial" w:cs="Arial"/>
          <w:spacing w:val="0"/>
          <w:lang w:val="en-ZA" w:eastAsia="en-ZA"/>
        </w:rPr>
      </w:pPr>
    </w:p>
    <w:p w14:paraId="420E27CE" w14:textId="77777777" w:rsidR="0063317D" w:rsidRDefault="0063317D" w:rsidP="00C9296B">
      <w:pPr>
        <w:autoSpaceDE w:val="0"/>
        <w:autoSpaceDN w:val="0"/>
        <w:adjustRightInd w:val="0"/>
        <w:spacing w:before="0"/>
        <w:jc w:val="center"/>
        <w:rPr>
          <w:rFonts w:ascii="Arial" w:eastAsia="Times New Roman" w:hAnsi="Arial" w:cs="Arial"/>
          <w:spacing w:val="0"/>
          <w:lang w:val="en-ZA" w:eastAsia="en-ZA"/>
        </w:rPr>
      </w:pPr>
      <w:r>
        <w:rPr>
          <w:noProof/>
          <w:lang w:val="en-ZA" w:eastAsia="en-ZA"/>
        </w:rPr>
        <w:drawing>
          <wp:inline distT="0" distB="0" distL="0" distR="0" wp14:anchorId="7CE3CE96" wp14:editId="4A794036">
            <wp:extent cx="4707172" cy="2913577"/>
            <wp:effectExtent l="19050" t="19050" r="17780"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99961" cy="2909114"/>
                    </a:xfrm>
                    <a:prstGeom prst="rect">
                      <a:avLst/>
                    </a:prstGeom>
                    <a:ln w="12700">
                      <a:solidFill>
                        <a:srgbClr val="C00000"/>
                      </a:solidFill>
                    </a:ln>
                  </pic:spPr>
                </pic:pic>
              </a:graphicData>
            </a:graphic>
          </wp:inline>
        </w:drawing>
      </w:r>
    </w:p>
    <w:p w14:paraId="3419ECAB" w14:textId="77777777" w:rsidR="00C9296B" w:rsidRDefault="00C9296B" w:rsidP="00C9296B">
      <w:pPr>
        <w:pStyle w:val="ScreenImageCaption"/>
        <w:spacing w:before="0" w:after="240"/>
        <w:rPr>
          <w:rFonts w:ascii="Arial" w:hAnsi="Arial" w:cs="Arial"/>
          <w:color w:val="000000"/>
        </w:rPr>
      </w:pPr>
      <w:r w:rsidRPr="00A568AD">
        <w:rPr>
          <w:rFonts w:ascii="Arial" w:hAnsi="Arial" w:cs="Arial"/>
          <w:color w:val="000000"/>
        </w:rPr>
        <w:t>Figure</w:t>
      </w:r>
      <w:r>
        <w:rPr>
          <w:rFonts w:ascii="Arial" w:hAnsi="Arial" w:cs="Arial"/>
          <w:color w:val="000000"/>
        </w:rPr>
        <w:t xml:space="preserve"> 1</w:t>
      </w: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567"/>
        <w:gridCol w:w="9808"/>
      </w:tblGrid>
      <w:tr w:rsidR="00C9296B" w:rsidRPr="00A568AD" w14:paraId="63EA6E4F" w14:textId="77777777" w:rsidTr="008B695F">
        <w:trPr>
          <w:cantSplit/>
        </w:trPr>
        <w:tc>
          <w:tcPr>
            <w:tcW w:w="567" w:type="dxa"/>
            <w:vAlign w:val="center"/>
          </w:tcPr>
          <w:p w14:paraId="61992600" w14:textId="77777777" w:rsidR="00C9296B" w:rsidRPr="00A568AD" w:rsidRDefault="00C9296B" w:rsidP="008B695F">
            <w:pPr>
              <w:pStyle w:val="BodyText"/>
              <w:spacing w:before="120" w:after="0" w:line="360" w:lineRule="auto"/>
              <w:rPr>
                <w:rFonts w:ascii="Arial" w:hAnsi="Arial" w:cs="Arial"/>
                <w:color w:val="000000"/>
              </w:rPr>
            </w:pPr>
            <w:r w:rsidRPr="00A568AD">
              <w:rPr>
                <w:rFonts w:ascii="Arial" w:hAnsi="Arial" w:cs="Arial"/>
                <w:color w:val="000000"/>
              </w:rPr>
              <w:br w:type="page"/>
              <w:t>1.</w:t>
            </w:r>
          </w:p>
        </w:tc>
        <w:tc>
          <w:tcPr>
            <w:tcW w:w="9808" w:type="dxa"/>
          </w:tcPr>
          <w:p w14:paraId="4B53AB96" w14:textId="77777777" w:rsidR="00C9296B" w:rsidRPr="00A9335F" w:rsidRDefault="00A01654" w:rsidP="00A01654">
            <w:pPr>
              <w:pStyle w:val="BodyText"/>
              <w:spacing w:before="120" w:after="0" w:line="360" w:lineRule="auto"/>
              <w:rPr>
                <w:rFonts w:ascii="Arial" w:hAnsi="Arial" w:cs="Arial"/>
                <w:color w:val="000000"/>
                <w:spacing w:val="0"/>
              </w:rPr>
            </w:pPr>
            <w:r>
              <w:rPr>
                <w:rFonts w:ascii="Arial" w:eastAsia="Arial" w:hAnsi="Arial" w:cs="Arial"/>
                <w:spacing w:val="0"/>
              </w:rPr>
              <w:t xml:space="preserve">Select </w:t>
            </w:r>
            <w:r w:rsidRPr="00A01654">
              <w:rPr>
                <w:rFonts w:ascii="Arial" w:eastAsia="Arial" w:hAnsi="Arial" w:cs="Arial"/>
                <w:b/>
                <w:color w:val="0000FF"/>
                <w:spacing w:val="0"/>
              </w:rPr>
              <w:t>COABI002</w:t>
            </w:r>
            <w:r>
              <w:rPr>
                <w:rFonts w:ascii="Arial" w:eastAsia="Arial" w:hAnsi="Arial" w:cs="Arial"/>
                <w:spacing w:val="0"/>
              </w:rPr>
              <w:t xml:space="preserve"> from the </w:t>
            </w:r>
            <w:r w:rsidRPr="00A01654">
              <w:rPr>
                <w:rFonts w:ascii="Arial" w:eastAsia="Arial" w:hAnsi="Arial" w:cs="Arial"/>
                <w:b/>
                <w:color w:val="0000FF"/>
                <w:spacing w:val="0"/>
              </w:rPr>
              <w:t>Reports</w:t>
            </w:r>
            <w:r>
              <w:rPr>
                <w:rFonts w:ascii="Arial" w:eastAsia="Arial" w:hAnsi="Arial" w:cs="Arial"/>
                <w:spacing w:val="0"/>
              </w:rPr>
              <w:t xml:space="preserve"> tab in KFS.</w:t>
            </w:r>
          </w:p>
        </w:tc>
      </w:tr>
      <w:tr w:rsidR="00C9296B" w:rsidRPr="00A568AD" w14:paraId="101DA3F8" w14:textId="77777777" w:rsidTr="008B695F">
        <w:trPr>
          <w:cantSplit/>
        </w:trPr>
        <w:tc>
          <w:tcPr>
            <w:tcW w:w="567" w:type="dxa"/>
            <w:vAlign w:val="center"/>
          </w:tcPr>
          <w:p w14:paraId="3396BE37" w14:textId="77777777" w:rsidR="00C9296B" w:rsidRPr="00A568AD" w:rsidRDefault="00C9296B" w:rsidP="008B695F">
            <w:pPr>
              <w:pStyle w:val="BodyText"/>
              <w:spacing w:before="120" w:after="0" w:line="360" w:lineRule="auto"/>
              <w:rPr>
                <w:rFonts w:ascii="Arial" w:hAnsi="Arial" w:cs="Arial"/>
                <w:color w:val="000000"/>
              </w:rPr>
            </w:pPr>
            <w:r>
              <w:rPr>
                <w:rFonts w:ascii="Arial" w:hAnsi="Arial" w:cs="Arial"/>
                <w:color w:val="000000"/>
              </w:rPr>
              <w:br w:type="page"/>
              <w:t>2</w:t>
            </w:r>
            <w:r w:rsidRPr="00A568AD">
              <w:rPr>
                <w:rFonts w:ascii="Arial" w:hAnsi="Arial" w:cs="Arial"/>
                <w:color w:val="000000"/>
              </w:rPr>
              <w:t>.</w:t>
            </w:r>
          </w:p>
        </w:tc>
        <w:tc>
          <w:tcPr>
            <w:tcW w:w="9808" w:type="dxa"/>
          </w:tcPr>
          <w:p w14:paraId="390C24F0" w14:textId="77777777" w:rsidR="00BD45A1" w:rsidRDefault="00A01654" w:rsidP="00A01654">
            <w:pPr>
              <w:pStyle w:val="BodyText"/>
              <w:spacing w:before="120" w:after="0" w:line="360" w:lineRule="auto"/>
              <w:rPr>
                <w:rFonts w:ascii="Arial" w:eastAsia="Arial" w:hAnsi="Arial" w:cs="Arial"/>
                <w:spacing w:val="0"/>
              </w:rPr>
            </w:pPr>
            <w:r>
              <w:rPr>
                <w:rFonts w:ascii="Arial" w:eastAsia="Arial" w:hAnsi="Arial" w:cs="Arial"/>
                <w:spacing w:val="0"/>
              </w:rPr>
              <w:t xml:space="preserve">Complete the </w:t>
            </w:r>
            <w:r w:rsidRPr="00A01654">
              <w:rPr>
                <w:rFonts w:ascii="Arial" w:eastAsia="Arial" w:hAnsi="Arial" w:cs="Arial"/>
                <w:b/>
                <w:color w:val="0000FF"/>
                <w:spacing w:val="0"/>
              </w:rPr>
              <w:t>Input Controls</w:t>
            </w:r>
            <w:r>
              <w:rPr>
                <w:rFonts w:ascii="Arial" w:eastAsia="Arial" w:hAnsi="Arial" w:cs="Arial"/>
                <w:spacing w:val="0"/>
              </w:rPr>
              <w:t xml:space="preserve">:  At least </w:t>
            </w:r>
            <w:r w:rsidRPr="00A01654">
              <w:rPr>
                <w:rFonts w:ascii="Arial" w:eastAsia="Arial" w:hAnsi="Arial" w:cs="Arial"/>
                <w:b/>
                <w:color w:val="0000FF"/>
                <w:spacing w:val="0"/>
              </w:rPr>
              <w:t>Chart</w:t>
            </w:r>
            <w:r>
              <w:rPr>
                <w:rFonts w:ascii="Arial" w:eastAsia="Arial" w:hAnsi="Arial" w:cs="Arial"/>
                <w:spacing w:val="0"/>
              </w:rPr>
              <w:t xml:space="preserve"> and </w:t>
            </w:r>
            <w:r w:rsidRPr="00A01654">
              <w:rPr>
                <w:rFonts w:ascii="Arial" w:eastAsia="Arial" w:hAnsi="Arial" w:cs="Arial"/>
                <w:b/>
                <w:color w:val="0000FF"/>
                <w:spacing w:val="0"/>
              </w:rPr>
              <w:t>Organization</w:t>
            </w:r>
            <w:r>
              <w:rPr>
                <w:rFonts w:ascii="Arial" w:eastAsia="Arial" w:hAnsi="Arial" w:cs="Arial"/>
                <w:spacing w:val="0"/>
              </w:rPr>
              <w:t xml:space="preserve"> need to be selected.</w:t>
            </w:r>
            <w:r w:rsidR="004A32B6">
              <w:rPr>
                <w:rFonts w:ascii="Arial" w:eastAsia="Arial" w:hAnsi="Arial" w:cs="Arial"/>
                <w:spacing w:val="0"/>
              </w:rPr>
              <w:t xml:space="preserve">  Please note:  If you have more than one Organization,</w:t>
            </w:r>
            <w:r w:rsidR="00FD008D">
              <w:rPr>
                <w:rFonts w:ascii="Arial" w:eastAsia="Arial" w:hAnsi="Arial" w:cs="Arial"/>
                <w:spacing w:val="0"/>
              </w:rPr>
              <w:t xml:space="preserve"> you </w:t>
            </w:r>
            <w:proofErr w:type="gramStart"/>
            <w:r w:rsidR="00FD008D">
              <w:rPr>
                <w:rFonts w:ascii="Arial" w:eastAsia="Arial" w:hAnsi="Arial" w:cs="Arial"/>
                <w:spacing w:val="0"/>
              </w:rPr>
              <w:t>have to</w:t>
            </w:r>
            <w:proofErr w:type="gramEnd"/>
            <w:r w:rsidR="00FD008D">
              <w:rPr>
                <w:rFonts w:ascii="Arial" w:eastAsia="Arial" w:hAnsi="Arial" w:cs="Arial"/>
                <w:spacing w:val="0"/>
              </w:rPr>
              <w:t xml:space="preserve"> select all of them together with the correct Charts.</w:t>
            </w:r>
          </w:p>
          <w:p w14:paraId="21F1E6AD" w14:textId="77777777" w:rsidR="00E42C62" w:rsidRDefault="00E42C62" w:rsidP="00A01654">
            <w:pPr>
              <w:pStyle w:val="BodyText"/>
              <w:spacing w:before="120" w:after="0" w:line="360" w:lineRule="auto"/>
              <w:rPr>
                <w:rFonts w:ascii="Arial" w:eastAsia="Arial" w:hAnsi="Arial" w:cs="Arial"/>
                <w:spacing w:val="0"/>
              </w:rPr>
            </w:pPr>
            <w:r>
              <w:rPr>
                <w:rFonts w:ascii="Arial" w:eastAsia="Arial" w:hAnsi="Arial" w:cs="Arial"/>
                <w:spacing w:val="0"/>
              </w:rPr>
              <w:t>Depending on the C</w:t>
            </w:r>
            <w:r w:rsidR="00E6406E">
              <w:rPr>
                <w:rFonts w:ascii="Arial" w:eastAsia="Arial" w:hAnsi="Arial" w:cs="Arial"/>
                <w:spacing w:val="0"/>
              </w:rPr>
              <w:t>hart(s) and Organization(s)</w:t>
            </w:r>
            <w:r>
              <w:rPr>
                <w:rFonts w:ascii="Arial" w:eastAsia="Arial" w:hAnsi="Arial" w:cs="Arial"/>
                <w:spacing w:val="0"/>
              </w:rPr>
              <w:t xml:space="preserve"> you choose, the Account Groups will include the entire hierarchy that reports to these organization(s).  Therefor please ensure you select the correct data.</w:t>
            </w:r>
          </w:p>
          <w:p w14:paraId="582B4C5E" w14:textId="77777777" w:rsidR="00E42C62" w:rsidRPr="00D62806" w:rsidRDefault="00E42C62" w:rsidP="007C2C8C">
            <w:pPr>
              <w:pStyle w:val="BodyText"/>
              <w:spacing w:before="120" w:after="0" w:line="360" w:lineRule="auto"/>
              <w:rPr>
                <w:rFonts w:ascii="Arial" w:eastAsia="Arial" w:hAnsi="Arial" w:cs="Arial"/>
                <w:spacing w:val="0"/>
              </w:rPr>
            </w:pPr>
            <w:r>
              <w:rPr>
                <w:rFonts w:ascii="Arial" w:eastAsia="Arial" w:hAnsi="Arial" w:cs="Arial"/>
                <w:spacing w:val="0"/>
              </w:rPr>
              <w:t>If you choose</w:t>
            </w:r>
            <w:r w:rsidR="00E6406E">
              <w:rPr>
                <w:rFonts w:ascii="Arial" w:eastAsia="Arial" w:hAnsi="Arial" w:cs="Arial"/>
                <w:spacing w:val="0"/>
              </w:rPr>
              <w:t xml:space="preserve"> for example</w:t>
            </w:r>
            <w:r>
              <w:rPr>
                <w:rFonts w:ascii="Arial" w:eastAsia="Arial" w:hAnsi="Arial" w:cs="Arial"/>
                <w:spacing w:val="0"/>
              </w:rPr>
              <w:t xml:space="preserve"> the OU for a Faculty, the Account Groups will already include the entire Faculty – it is </w:t>
            </w:r>
            <w:r w:rsidR="00E6406E">
              <w:rPr>
                <w:rFonts w:ascii="Arial" w:eastAsia="Arial" w:hAnsi="Arial" w:cs="Arial"/>
                <w:spacing w:val="0"/>
              </w:rPr>
              <w:t>therefore</w:t>
            </w:r>
            <w:r>
              <w:rPr>
                <w:rFonts w:ascii="Arial" w:eastAsia="Arial" w:hAnsi="Arial" w:cs="Arial"/>
                <w:spacing w:val="0"/>
              </w:rPr>
              <w:t xml:space="preserve"> not necessary to choose all the OU codes</w:t>
            </w:r>
            <w:r w:rsidR="00E6406E">
              <w:rPr>
                <w:rFonts w:ascii="Arial" w:eastAsia="Arial" w:hAnsi="Arial" w:cs="Arial"/>
                <w:spacing w:val="0"/>
              </w:rPr>
              <w:t xml:space="preserve"> manually</w:t>
            </w:r>
            <w:r>
              <w:rPr>
                <w:rFonts w:ascii="Arial" w:eastAsia="Arial" w:hAnsi="Arial" w:cs="Arial"/>
                <w:spacing w:val="0"/>
              </w:rPr>
              <w:t xml:space="preserve"> for the </w:t>
            </w:r>
            <w:proofErr w:type="gramStart"/>
            <w:r>
              <w:rPr>
                <w:rFonts w:ascii="Arial" w:eastAsia="Arial" w:hAnsi="Arial" w:cs="Arial"/>
                <w:spacing w:val="0"/>
              </w:rPr>
              <w:t>Faculty</w:t>
            </w:r>
            <w:proofErr w:type="gramEnd"/>
            <w:r>
              <w:rPr>
                <w:rFonts w:ascii="Arial" w:eastAsia="Arial" w:hAnsi="Arial" w:cs="Arial"/>
                <w:spacing w:val="0"/>
              </w:rPr>
              <w:t xml:space="preserve">.  If you </w:t>
            </w:r>
            <w:r w:rsidR="007C2C8C">
              <w:rPr>
                <w:rFonts w:ascii="Arial" w:eastAsia="Arial" w:hAnsi="Arial" w:cs="Arial"/>
                <w:spacing w:val="0"/>
              </w:rPr>
              <w:t xml:space="preserve">are responsible for </w:t>
            </w:r>
            <w:r>
              <w:rPr>
                <w:rFonts w:ascii="Arial" w:eastAsia="Arial" w:hAnsi="Arial" w:cs="Arial"/>
                <w:spacing w:val="0"/>
              </w:rPr>
              <w:t>more than one OU and they do not report in the same hierarchy – then you need to select both OU’s.</w:t>
            </w:r>
          </w:p>
        </w:tc>
      </w:tr>
      <w:tr w:rsidR="00A01654" w:rsidRPr="00A568AD" w14:paraId="1909E06E" w14:textId="77777777" w:rsidTr="008B695F">
        <w:trPr>
          <w:cantSplit/>
        </w:trPr>
        <w:tc>
          <w:tcPr>
            <w:tcW w:w="567" w:type="dxa"/>
            <w:vAlign w:val="center"/>
          </w:tcPr>
          <w:p w14:paraId="5C281132" w14:textId="77777777" w:rsidR="00A01654" w:rsidRDefault="00A01654" w:rsidP="008B695F">
            <w:pPr>
              <w:pStyle w:val="BodyText"/>
              <w:spacing w:before="120" w:after="0" w:line="360" w:lineRule="auto"/>
              <w:rPr>
                <w:rFonts w:ascii="Arial" w:hAnsi="Arial" w:cs="Arial"/>
                <w:color w:val="000000"/>
              </w:rPr>
            </w:pPr>
            <w:r>
              <w:rPr>
                <w:rFonts w:ascii="Arial" w:hAnsi="Arial" w:cs="Arial"/>
                <w:color w:val="000000"/>
              </w:rPr>
              <w:t>3.</w:t>
            </w:r>
          </w:p>
        </w:tc>
        <w:tc>
          <w:tcPr>
            <w:tcW w:w="9808" w:type="dxa"/>
          </w:tcPr>
          <w:p w14:paraId="08289C89" w14:textId="77777777" w:rsidR="00A01654" w:rsidRDefault="00A01654" w:rsidP="00A01654">
            <w:pPr>
              <w:pStyle w:val="BodyText"/>
              <w:spacing w:before="120" w:after="0" w:line="360" w:lineRule="auto"/>
              <w:rPr>
                <w:rFonts w:ascii="Arial" w:eastAsia="Arial" w:hAnsi="Arial" w:cs="Arial"/>
                <w:spacing w:val="0"/>
              </w:rPr>
            </w:pPr>
            <w:r>
              <w:rPr>
                <w:rFonts w:ascii="Arial" w:eastAsia="Arial" w:hAnsi="Arial" w:cs="Arial"/>
                <w:spacing w:val="0"/>
              </w:rPr>
              <w:t>Click on</w:t>
            </w:r>
            <w:r w:rsidRPr="00A01654">
              <w:rPr>
                <w:rFonts w:ascii="Arial" w:eastAsia="Arial" w:hAnsi="Arial" w:cs="Arial"/>
                <w:b/>
                <w:color w:val="0000FF"/>
                <w:spacing w:val="0"/>
              </w:rPr>
              <w:t xml:space="preserve"> Apply</w:t>
            </w:r>
            <w:r w:rsidRPr="00A01654">
              <w:rPr>
                <w:rFonts w:ascii="Arial" w:eastAsia="Arial" w:hAnsi="Arial" w:cs="Arial"/>
                <w:color w:val="0000FF"/>
                <w:spacing w:val="0"/>
              </w:rPr>
              <w:t xml:space="preserve"> </w:t>
            </w:r>
            <w:r>
              <w:rPr>
                <w:rFonts w:ascii="Arial" w:eastAsia="Arial" w:hAnsi="Arial" w:cs="Arial"/>
                <w:spacing w:val="0"/>
              </w:rPr>
              <w:t>to run the report.</w:t>
            </w:r>
          </w:p>
        </w:tc>
      </w:tr>
    </w:tbl>
    <w:p w14:paraId="2AF39954" w14:textId="77777777" w:rsidR="00C9296B" w:rsidRDefault="00C9296B" w:rsidP="0026499B">
      <w:pPr>
        <w:autoSpaceDE w:val="0"/>
        <w:autoSpaceDN w:val="0"/>
        <w:adjustRightInd w:val="0"/>
        <w:spacing w:before="0"/>
        <w:jc w:val="left"/>
        <w:rPr>
          <w:rFonts w:ascii="Arial" w:eastAsia="Times New Roman" w:hAnsi="Arial" w:cs="Arial"/>
          <w:spacing w:val="0"/>
          <w:lang w:val="en-ZA" w:eastAsia="en-ZA"/>
        </w:rPr>
      </w:pPr>
    </w:p>
    <w:p w14:paraId="5E4DFC49" w14:textId="77777777" w:rsidR="00603919" w:rsidRDefault="00603919" w:rsidP="0026499B">
      <w:pPr>
        <w:autoSpaceDE w:val="0"/>
        <w:autoSpaceDN w:val="0"/>
        <w:adjustRightInd w:val="0"/>
        <w:spacing w:before="0"/>
        <w:jc w:val="left"/>
        <w:rPr>
          <w:rFonts w:ascii="Arial" w:eastAsia="Times New Roman" w:hAnsi="Arial" w:cs="Arial"/>
          <w:spacing w:val="0"/>
          <w:lang w:val="en-ZA" w:eastAsia="en-ZA"/>
        </w:rPr>
      </w:pPr>
    </w:p>
    <w:p w14:paraId="70D47560" w14:textId="77777777" w:rsidR="00603919" w:rsidRDefault="00603919" w:rsidP="0026499B">
      <w:pPr>
        <w:autoSpaceDE w:val="0"/>
        <w:autoSpaceDN w:val="0"/>
        <w:adjustRightInd w:val="0"/>
        <w:spacing w:before="0"/>
        <w:jc w:val="left"/>
        <w:rPr>
          <w:rFonts w:ascii="Arial" w:eastAsia="Times New Roman" w:hAnsi="Arial" w:cs="Arial"/>
          <w:spacing w:val="0"/>
          <w:lang w:val="en-ZA" w:eastAsia="en-ZA"/>
        </w:rPr>
      </w:pPr>
    </w:p>
    <w:p w14:paraId="21A7E38E" w14:textId="77777777" w:rsidR="00603919" w:rsidRDefault="00603919" w:rsidP="0026499B">
      <w:pPr>
        <w:autoSpaceDE w:val="0"/>
        <w:autoSpaceDN w:val="0"/>
        <w:adjustRightInd w:val="0"/>
        <w:spacing w:before="0"/>
        <w:jc w:val="left"/>
        <w:rPr>
          <w:rFonts w:ascii="Arial" w:eastAsia="Times New Roman" w:hAnsi="Arial" w:cs="Arial"/>
          <w:spacing w:val="0"/>
          <w:lang w:val="en-ZA" w:eastAsia="en-ZA"/>
        </w:rPr>
      </w:pPr>
    </w:p>
    <w:p w14:paraId="40D185D8" w14:textId="77777777" w:rsidR="000519EC" w:rsidRDefault="00EF204E" w:rsidP="000519EC">
      <w:pPr>
        <w:autoSpaceDE w:val="0"/>
        <w:autoSpaceDN w:val="0"/>
        <w:adjustRightInd w:val="0"/>
        <w:spacing w:before="0" w:line="240" w:lineRule="auto"/>
        <w:jc w:val="center"/>
        <w:rPr>
          <w:rFonts w:ascii="Arial" w:eastAsia="Times New Roman" w:hAnsi="Arial" w:cs="Arial"/>
          <w:spacing w:val="0"/>
          <w:lang w:val="en-ZA" w:eastAsia="en-ZA"/>
        </w:rPr>
      </w:pPr>
      <w:r>
        <w:rPr>
          <w:rFonts w:ascii="Arial" w:eastAsia="Times New Roman" w:hAnsi="Arial" w:cs="Arial"/>
          <w:b/>
          <w:noProof/>
          <w:lang w:val="en-ZA" w:eastAsia="en-ZA"/>
        </w:rPr>
        <mc:AlternateContent>
          <mc:Choice Requires="wps">
            <w:drawing>
              <wp:anchor distT="0" distB="0" distL="114300" distR="114300" simplePos="0" relativeHeight="252236288" behindDoc="0" locked="0" layoutInCell="1" allowOverlap="1" wp14:anchorId="28A12ADD" wp14:editId="49F6328E">
                <wp:simplePos x="0" y="0"/>
                <wp:positionH relativeFrom="column">
                  <wp:posOffset>5788025</wp:posOffset>
                </wp:positionH>
                <wp:positionV relativeFrom="paragraph">
                  <wp:posOffset>1725323</wp:posOffset>
                </wp:positionV>
                <wp:extent cx="209550" cy="107950"/>
                <wp:effectExtent l="19050" t="19050" r="19050" b="44450"/>
                <wp:wrapNone/>
                <wp:docPr id="15" name="Right Arrow 15"/>
                <wp:cNvGraphicFramePr/>
                <a:graphic xmlns:a="http://schemas.openxmlformats.org/drawingml/2006/main">
                  <a:graphicData uri="http://schemas.microsoft.com/office/word/2010/wordprocessingShape">
                    <wps:wsp>
                      <wps:cNvSpPr/>
                      <wps:spPr>
                        <a:xfrm flipH="1" flipV="1">
                          <a:off x="0" y="0"/>
                          <a:ext cx="209550" cy="107950"/>
                        </a:xfrm>
                        <a:prstGeom prst="rightArrow">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A110A2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 o:spid="_x0000_s1026" type="#_x0000_t13" style="position:absolute;margin-left:455.75pt;margin-top:135.85pt;width:16.5pt;height:8.5pt;flip:x y;z-index:25223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" adj="16036" fillcolor="#c0504d [3205]" strokecolor="#622423 [1605]" strokeweight="2pt"/>
            </w:pict>
          </mc:Fallback>
        </mc:AlternateContent>
      </w:r>
      <w:r w:rsidR="00DF26FB">
        <w:rPr>
          <w:rFonts w:ascii="Arial" w:eastAsia="Times New Roman" w:hAnsi="Arial" w:cs="Arial"/>
          <w:b/>
          <w:noProof/>
          <w:lang w:val="en-ZA" w:eastAsia="en-ZA"/>
        </w:rPr>
        <mc:AlternateContent>
          <mc:Choice Requires="wps">
            <w:drawing>
              <wp:anchor distT="0" distB="0" distL="114300" distR="114300" simplePos="0" relativeHeight="252244480" behindDoc="0" locked="0" layoutInCell="1" allowOverlap="1" wp14:anchorId="04FE5C5D" wp14:editId="2D2A090B">
                <wp:simplePos x="0" y="0"/>
                <wp:positionH relativeFrom="column">
                  <wp:posOffset>3309951</wp:posOffset>
                </wp:positionH>
                <wp:positionV relativeFrom="paragraph">
                  <wp:posOffset>2563964</wp:posOffset>
                </wp:positionV>
                <wp:extent cx="209550" cy="107950"/>
                <wp:effectExtent l="12700" t="6350" r="31750" b="31750"/>
                <wp:wrapNone/>
                <wp:docPr id="7" name="Right Arrow 7"/>
                <wp:cNvGraphicFramePr/>
                <a:graphic xmlns:a="http://schemas.openxmlformats.org/drawingml/2006/main">
                  <a:graphicData uri="http://schemas.microsoft.com/office/word/2010/wordprocessingShape">
                    <wps:wsp>
                      <wps:cNvSpPr/>
                      <wps:spPr>
                        <a:xfrm rot="5400000">
                          <a:off x="0" y="0"/>
                          <a:ext cx="209550" cy="107950"/>
                        </a:xfrm>
                        <a:prstGeom prst="rightArrow">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9559B7" id="Right Arrow 7" o:spid="_x0000_s1026" type="#_x0000_t13" style="position:absolute;margin-left:260.65pt;margin-top:201.9pt;width:16.5pt;height:8.5pt;rotation:90;z-index:25224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" adj="16036" fillcolor="#c0504d [3205]" strokecolor="#622423 [1605]" strokeweight="2pt"/>
            </w:pict>
          </mc:Fallback>
        </mc:AlternateContent>
      </w:r>
      <w:r w:rsidR="000519EC">
        <w:rPr>
          <w:rFonts w:ascii="Arial" w:eastAsia="Times New Roman" w:hAnsi="Arial" w:cs="Arial"/>
          <w:b/>
          <w:noProof/>
          <w:lang w:val="en-ZA" w:eastAsia="en-ZA"/>
        </w:rPr>
        <mc:AlternateContent>
          <mc:Choice Requires="wps">
            <w:drawing>
              <wp:anchor distT="0" distB="0" distL="114300" distR="114300" simplePos="0" relativeHeight="252245504" behindDoc="0" locked="0" layoutInCell="1" allowOverlap="1" wp14:anchorId="40A9B9BF" wp14:editId="4A47AA8E">
                <wp:simplePos x="0" y="0"/>
                <wp:positionH relativeFrom="column">
                  <wp:posOffset>5772150</wp:posOffset>
                </wp:positionH>
                <wp:positionV relativeFrom="paragraph">
                  <wp:posOffset>2806700</wp:posOffset>
                </wp:positionV>
                <wp:extent cx="209550" cy="107950"/>
                <wp:effectExtent l="19050" t="19050" r="19050" b="44450"/>
                <wp:wrapNone/>
                <wp:docPr id="3" name="Right Arrow 3"/>
                <wp:cNvGraphicFramePr/>
                <a:graphic xmlns:a="http://schemas.openxmlformats.org/drawingml/2006/main">
                  <a:graphicData uri="http://schemas.microsoft.com/office/word/2010/wordprocessingShape">
                    <wps:wsp>
                      <wps:cNvSpPr/>
                      <wps:spPr>
                        <a:xfrm flipH="1" flipV="1">
                          <a:off x="0" y="0"/>
                          <a:ext cx="209550" cy="107950"/>
                        </a:xfrm>
                        <a:prstGeom prst="rightArrow">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31C6B0" id="Right Arrow 3" o:spid="_x0000_s1026" type="#_x0000_t13" style="position:absolute;margin-left:454.5pt;margin-top:221pt;width:16.5pt;height:8.5pt;flip:x y;z-index:25224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" adj="16036" fillcolor="#c0504d [3205]" strokecolor="#622423 [1605]" strokeweight="2pt"/>
            </w:pict>
          </mc:Fallback>
        </mc:AlternateContent>
      </w:r>
    </w:p>
    <w:p w14:paraId="41087F58" w14:textId="77777777" w:rsidR="000519EC" w:rsidRDefault="000519EC" w:rsidP="000519EC">
      <w:pPr>
        <w:autoSpaceDE w:val="0"/>
        <w:autoSpaceDN w:val="0"/>
        <w:adjustRightInd w:val="0"/>
        <w:spacing w:before="0"/>
        <w:jc w:val="center"/>
        <w:rPr>
          <w:rFonts w:ascii="Arial" w:eastAsia="Times New Roman" w:hAnsi="Arial" w:cs="Arial"/>
          <w:spacing w:val="0"/>
          <w:lang w:val="en-ZA" w:eastAsia="en-ZA"/>
        </w:rPr>
      </w:pPr>
    </w:p>
    <w:p w14:paraId="7E0A1E91" w14:textId="77777777" w:rsidR="00DA6B26" w:rsidRDefault="00DA6B26" w:rsidP="000519EC">
      <w:pPr>
        <w:autoSpaceDE w:val="0"/>
        <w:autoSpaceDN w:val="0"/>
        <w:adjustRightInd w:val="0"/>
        <w:spacing w:before="0"/>
        <w:jc w:val="center"/>
        <w:rPr>
          <w:rFonts w:ascii="Arial" w:eastAsia="Times New Roman" w:hAnsi="Arial" w:cs="Arial"/>
          <w:spacing w:val="0"/>
          <w:lang w:val="en-ZA" w:eastAsia="en-ZA"/>
        </w:rPr>
      </w:pPr>
      <w:r>
        <w:rPr>
          <w:rFonts w:ascii="Arial" w:eastAsia="Times New Roman" w:hAnsi="Arial" w:cs="Arial"/>
          <w:b/>
          <w:noProof/>
          <w:lang w:val="en-ZA" w:eastAsia="en-ZA"/>
        </w:rPr>
        <mc:AlternateContent>
          <mc:Choice Requires="wps">
            <w:drawing>
              <wp:anchor distT="0" distB="0" distL="114300" distR="114300" simplePos="0" relativeHeight="252271104" behindDoc="0" locked="0" layoutInCell="1" allowOverlap="1" wp14:anchorId="3A66DF14" wp14:editId="1788E5C6">
                <wp:simplePos x="0" y="0"/>
                <wp:positionH relativeFrom="column">
                  <wp:posOffset>5822950</wp:posOffset>
                </wp:positionH>
                <wp:positionV relativeFrom="paragraph">
                  <wp:posOffset>2451100</wp:posOffset>
                </wp:positionV>
                <wp:extent cx="209550" cy="107950"/>
                <wp:effectExtent l="19050" t="19050" r="19050" b="44450"/>
                <wp:wrapNone/>
                <wp:docPr id="28" name="Right Arrow 28"/>
                <wp:cNvGraphicFramePr/>
                <a:graphic xmlns:a="http://schemas.openxmlformats.org/drawingml/2006/main">
                  <a:graphicData uri="http://schemas.microsoft.com/office/word/2010/wordprocessingShape">
                    <wps:wsp>
                      <wps:cNvSpPr/>
                      <wps:spPr>
                        <a:xfrm flipH="1" flipV="1">
                          <a:off x="0" y="0"/>
                          <a:ext cx="209550" cy="107950"/>
                        </a:xfrm>
                        <a:prstGeom prst="rightArrow">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E3F2A2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8" o:spid="_x0000_s1026" type="#_x0000_t13" style="position:absolute;margin-left:458.5pt;margin-top:193pt;width:16.5pt;height:8.5pt;flip:x y;z-index:25227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" adj="16036" fillcolor="#c0504d" strokecolor="#8c3836" strokeweight="2pt"/>
            </w:pict>
          </mc:Fallback>
        </mc:AlternateContent>
      </w:r>
      <w:r>
        <w:rPr>
          <w:rFonts w:ascii="Arial" w:eastAsia="Times New Roman" w:hAnsi="Arial" w:cs="Arial"/>
          <w:b/>
          <w:noProof/>
          <w:lang w:val="en-ZA" w:eastAsia="en-ZA"/>
        </w:rPr>
        <mc:AlternateContent>
          <mc:Choice Requires="wps">
            <w:drawing>
              <wp:anchor distT="0" distB="0" distL="114300" distR="114300" simplePos="0" relativeHeight="252269056" behindDoc="0" locked="0" layoutInCell="1" allowOverlap="1" wp14:anchorId="79E398CB" wp14:editId="2B69A8F8">
                <wp:simplePos x="0" y="0"/>
                <wp:positionH relativeFrom="column">
                  <wp:posOffset>3244850</wp:posOffset>
                </wp:positionH>
                <wp:positionV relativeFrom="paragraph">
                  <wp:posOffset>2063750</wp:posOffset>
                </wp:positionV>
                <wp:extent cx="209550" cy="107950"/>
                <wp:effectExtent l="12700" t="6350" r="31750" b="31750"/>
                <wp:wrapNone/>
                <wp:docPr id="26" name="Right Arrow 26"/>
                <wp:cNvGraphicFramePr/>
                <a:graphic xmlns:a="http://schemas.openxmlformats.org/drawingml/2006/main">
                  <a:graphicData uri="http://schemas.microsoft.com/office/word/2010/wordprocessingShape">
                    <wps:wsp>
                      <wps:cNvSpPr/>
                      <wps:spPr>
                        <a:xfrm rot="5400000">
                          <a:off x="0" y="0"/>
                          <a:ext cx="209550" cy="107950"/>
                        </a:xfrm>
                        <a:prstGeom prst="rightArrow">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C5D26" id="Right Arrow 26" o:spid="_x0000_s1026" type="#_x0000_t13" style="position:absolute;margin-left:255.5pt;margin-top:162.5pt;width:16.5pt;height:8.5pt;rotation:90;z-index:2522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" adj="16036" fillcolor="#c0504d" strokecolor="#8c3836" strokeweight="2pt"/>
            </w:pict>
          </mc:Fallback>
        </mc:AlternateContent>
      </w:r>
      <w:r w:rsidRPr="00DA6B26">
        <w:rPr>
          <w:rFonts w:ascii="Arial" w:eastAsia="Times New Roman" w:hAnsi="Arial" w:cs="Arial"/>
          <w:noProof/>
          <w:spacing w:val="0"/>
          <w:lang w:val="en-ZA" w:eastAsia="en-ZA"/>
        </w:rPr>
        <w:drawing>
          <wp:inline distT="0" distB="0" distL="0" distR="0" wp14:anchorId="0F840A70" wp14:editId="57912415">
            <wp:extent cx="6552565" cy="4244340"/>
            <wp:effectExtent l="19050" t="19050" r="19685" b="228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52565" cy="4244340"/>
                    </a:xfrm>
                    <a:prstGeom prst="rect">
                      <a:avLst/>
                    </a:prstGeom>
                    <a:ln w="12700">
                      <a:solidFill>
                        <a:srgbClr val="C00000"/>
                      </a:solidFill>
                    </a:ln>
                  </pic:spPr>
                </pic:pic>
              </a:graphicData>
            </a:graphic>
          </wp:inline>
        </w:drawing>
      </w:r>
    </w:p>
    <w:p w14:paraId="6543AB71" w14:textId="77777777" w:rsidR="00DA6B26" w:rsidRDefault="00DA6B26" w:rsidP="000519EC">
      <w:pPr>
        <w:autoSpaceDE w:val="0"/>
        <w:autoSpaceDN w:val="0"/>
        <w:adjustRightInd w:val="0"/>
        <w:spacing w:before="0"/>
        <w:jc w:val="center"/>
        <w:rPr>
          <w:rFonts w:ascii="Arial" w:eastAsia="Times New Roman" w:hAnsi="Arial" w:cs="Arial"/>
          <w:spacing w:val="0"/>
          <w:lang w:val="en-ZA" w:eastAsia="en-ZA"/>
        </w:rPr>
      </w:pPr>
      <w:r w:rsidRPr="00DA6B26">
        <w:rPr>
          <w:rFonts w:ascii="Arial" w:eastAsia="Times New Roman" w:hAnsi="Arial" w:cs="Arial"/>
          <w:noProof/>
          <w:spacing w:val="0"/>
          <w:lang w:val="en-ZA" w:eastAsia="en-ZA"/>
        </w:rPr>
        <w:drawing>
          <wp:inline distT="0" distB="0" distL="0" distR="0" wp14:anchorId="762218B6" wp14:editId="151AEB37">
            <wp:extent cx="6552565" cy="2043430"/>
            <wp:effectExtent l="19050" t="19050" r="19685" b="139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52565" cy="2043430"/>
                    </a:xfrm>
                    <a:prstGeom prst="rect">
                      <a:avLst/>
                    </a:prstGeom>
                    <a:ln w="12700">
                      <a:solidFill>
                        <a:srgbClr val="C00000"/>
                      </a:solidFill>
                    </a:ln>
                  </pic:spPr>
                </pic:pic>
              </a:graphicData>
            </a:graphic>
          </wp:inline>
        </w:drawing>
      </w:r>
    </w:p>
    <w:p w14:paraId="7014F72C" w14:textId="77777777" w:rsidR="00DA6B26" w:rsidRDefault="00DA6B26" w:rsidP="000519EC">
      <w:pPr>
        <w:autoSpaceDE w:val="0"/>
        <w:autoSpaceDN w:val="0"/>
        <w:adjustRightInd w:val="0"/>
        <w:spacing w:before="0"/>
        <w:jc w:val="center"/>
        <w:rPr>
          <w:rFonts w:ascii="Arial" w:eastAsia="Times New Roman" w:hAnsi="Arial" w:cs="Arial"/>
          <w:spacing w:val="0"/>
          <w:lang w:val="en-ZA" w:eastAsia="en-ZA"/>
        </w:rPr>
      </w:pPr>
      <w:r w:rsidRPr="00DA6B26">
        <w:rPr>
          <w:rFonts w:ascii="Arial" w:eastAsia="Times New Roman" w:hAnsi="Arial" w:cs="Arial"/>
          <w:noProof/>
          <w:spacing w:val="0"/>
          <w:lang w:val="en-ZA" w:eastAsia="en-ZA"/>
        </w:rPr>
        <w:drawing>
          <wp:inline distT="0" distB="0" distL="0" distR="0" wp14:anchorId="44BE6270" wp14:editId="56D34B23">
            <wp:extent cx="6552565" cy="2411095"/>
            <wp:effectExtent l="19050" t="19050" r="19685" b="273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52565" cy="2411095"/>
                    </a:xfrm>
                    <a:prstGeom prst="rect">
                      <a:avLst/>
                    </a:prstGeom>
                    <a:ln w="12700">
                      <a:solidFill>
                        <a:srgbClr val="C00000"/>
                      </a:solidFill>
                    </a:ln>
                  </pic:spPr>
                </pic:pic>
              </a:graphicData>
            </a:graphic>
          </wp:inline>
        </w:drawing>
      </w:r>
    </w:p>
    <w:p w14:paraId="6F5B4D1D" w14:textId="77777777" w:rsidR="00A01654" w:rsidRDefault="00A01654" w:rsidP="00A01654">
      <w:pPr>
        <w:pStyle w:val="ScreenImageCaption"/>
        <w:spacing w:before="0" w:after="240"/>
        <w:rPr>
          <w:rFonts w:ascii="Arial" w:hAnsi="Arial" w:cs="Arial"/>
          <w:color w:val="000000"/>
        </w:rPr>
      </w:pPr>
      <w:r w:rsidRPr="00A568AD">
        <w:rPr>
          <w:rFonts w:ascii="Arial" w:hAnsi="Arial" w:cs="Arial"/>
          <w:color w:val="000000"/>
        </w:rPr>
        <w:t>Figure</w:t>
      </w:r>
      <w:r>
        <w:rPr>
          <w:rFonts w:ascii="Arial" w:hAnsi="Arial" w:cs="Arial"/>
          <w:color w:val="000000"/>
        </w:rPr>
        <w:t xml:space="preserve"> 2</w:t>
      </w: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567"/>
        <w:gridCol w:w="9808"/>
      </w:tblGrid>
      <w:tr w:rsidR="00A01654" w:rsidRPr="00A568AD" w14:paraId="7DEDAEC3" w14:textId="77777777" w:rsidTr="008B695F">
        <w:trPr>
          <w:cantSplit/>
        </w:trPr>
        <w:tc>
          <w:tcPr>
            <w:tcW w:w="567" w:type="dxa"/>
            <w:vAlign w:val="center"/>
          </w:tcPr>
          <w:p w14:paraId="1CAA54BD" w14:textId="77777777" w:rsidR="00A01654" w:rsidRPr="00A568AD" w:rsidRDefault="00A01654" w:rsidP="008B695F">
            <w:pPr>
              <w:pStyle w:val="BodyText"/>
              <w:spacing w:before="120" w:after="0" w:line="360" w:lineRule="auto"/>
              <w:rPr>
                <w:rFonts w:ascii="Arial" w:hAnsi="Arial" w:cs="Arial"/>
                <w:color w:val="000000"/>
              </w:rPr>
            </w:pPr>
            <w:r w:rsidRPr="00A568AD">
              <w:rPr>
                <w:rFonts w:ascii="Arial" w:hAnsi="Arial" w:cs="Arial"/>
                <w:color w:val="000000"/>
              </w:rPr>
              <w:br w:type="page"/>
              <w:t>1.</w:t>
            </w:r>
          </w:p>
        </w:tc>
        <w:tc>
          <w:tcPr>
            <w:tcW w:w="9808" w:type="dxa"/>
          </w:tcPr>
          <w:p w14:paraId="4D818C3C" w14:textId="77777777" w:rsidR="00A01654" w:rsidRPr="00A9335F" w:rsidRDefault="00A01654" w:rsidP="00551893">
            <w:pPr>
              <w:pStyle w:val="BodyText"/>
              <w:spacing w:before="120" w:after="0" w:line="360" w:lineRule="auto"/>
              <w:rPr>
                <w:rFonts w:ascii="Arial" w:hAnsi="Arial" w:cs="Arial"/>
                <w:color w:val="000000"/>
                <w:spacing w:val="0"/>
              </w:rPr>
            </w:pPr>
            <w:r>
              <w:rPr>
                <w:rFonts w:ascii="Arial" w:eastAsia="Arial" w:hAnsi="Arial" w:cs="Arial"/>
                <w:spacing w:val="0"/>
              </w:rPr>
              <w:t xml:space="preserve">The report will </w:t>
            </w:r>
            <w:r w:rsidR="004533B9">
              <w:rPr>
                <w:rFonts w:ascii="Arial" w:eastAsia="Arial" w:hAnsi="Arial" w:cs="Arial"/>
                <w:spacing w:val="0"/>
              </w:rPr>
              <w:t>consist</w:t>
            </w:r>
            <w:r w:rsidR="00551893">
              <w:rPr>
                <w:rFonts w:ascii="Arial" w:eastAsia="Arial" w:hAnsi="Arial" w:cs="Arial"/>
                <w:spacing w:val="0"/>
              </w:rPr>
              <w:t xml:space="preserve"> of a list</w:t>
            </w:r>
            <w:r>
              <w:rPr>
                <w:rFonts w:ascii="Arial" w:eastAsia="Arial" w:hAnsi="Arial" w:cs="Arial"/>
                <w:spacing w:val="0"/>
              </w:rPr>
              <w:t xml:space="preserve"> of Accounts </w:t>
            </w:r>
            <w:r w:rsidR="00551893">
              <w:rPr>
                <w:rFonts w:ascii="Arial" w:eastAsia="Arial" w:hAnsi="Arial" w:cs="Arial"/>
                <w:spacing w:val="0"/>
              </w:rPr>
              <w:t xml:space="preserve">that </w:t>
            </w:r>
            <w:r>
              <w:rPr>
                <w:rFonts w:ascii="Arial" w:eastAsia="Arial" w:hAnsi="Arial" w:cs="Arial"/>
                <w:spacing w:val="0"/>
              </w:rPr>
              <w:t>report</w:t>
            </w:r>
            <w:r w:rsidR="00551893">
              <w:rPr>
                <w:rFonts w:ascii="Arial" w:eastAsia="Arial" w:hAnsi="Arial" w:cs="Arial"/>
                <w:spacing w:val="0"/>
              </w:rPr>
              <w:t xml:space="preserve">s </w:t>
            </w:r>
            <w:r>
              <w:rPr>
                <w:rFonts w:ascii="Arial" w:eastAsia="Arial" w:hAnsi="Arial" w:cs="Arial"/>
                <w:spacing w:val="0"/>
              </w:rPr>
              <w:t>to the organization</w:t>
            </w:r>
            <w:r w:rsidR="004A32B6">
              <w:rPr>
                <w:rFonts w:ascii="Arial" w:eastAsia="Arial" w:hAnsi="Arial" w:cs="Arial"/>
                <w:spacing w:val="0"/>
              </w:rPr>
              <w:t>(s)</w:t>
            </w:r>
            <w:r>
              <w:rPr>
                <w:rFonts w:ascii="Arial" w:eastAsia="Arial" w:hAnsi="Arial" w:cs="Arial"/>
                <w:spacing w:val="0"/>
              </w:rPr>
              <w:t xml:space="preserve"> that was chosen in the IC’s (Input Controls). </w:t>
            </w:r>
          </w:p>
        </w:tc>
      </w:tr>
      <w:tr w:rsidR="000519EC" w:rsidRPr="00A568AD" w14:paraId="5D249879" w14:textId="77777777" w:rsidTr="00DE3529">
        <w:trPr>
          <w:cantSplit/>
        </w:trPr>
        <w:tc>
          <w:tcPr>
            <w:tcW w:w="567" w:type="dxa"/>
            <w:vAlign w:val="center"/>
          </w:tcPr>
          <w:p w14:paraId="22566E4C" w14:textId="77777777" w:rsidR="000519EC" w:rsidRPr="00370C63" w:rsidRDefault="000519EC" w:rsidP="00DE3529">
            <w:pPr>
              <w:pStyle w:val="BodyText"/>
              <w:spacing w:before="120" w:after="0" w:line="360" w:lineRule="auto"/>
              <w:rPr>
                <w:rFonts w:ascii="Arial" w:hAnsi="Arial" w:cs="Arial"/>
                <w:color w:val="000000"/>
              </w:rPr>
            </w:pPr>
            <w:r w:rsidRPr="00370C63">
              <w:rPr>
                <w:rFonts w:ascii="Arial" w:hAnsi="Arial" w:cs="Arial"/>
                <w:color w:val="000000"/>
              </w:rPr>
              <w:t>2.</w:t>
            </w:r>
          </w:p>
        </w:tc>
        <w:tc>
          <w:tcPr>
            <w:tcW w:w="9808" w:type="dxa"/>
          </w:tcPr>
          <w:p w14:paraId="68D20C09" w14:textId="77777777" w:rsidR="000519EC" w:rsidRPr="005F4E3A" w:rsidRDefault="000519EC" w:rsidP="005F4E3A">
            <w:pPr>
              <w:pStyle w:val="BodyText"/>
              <w:spacing w:before="120" w:after="0" w:line="360" w:lineRule="auto"/>
              <w:rPr>
                <w:noProof/>
                <w:lang w:val="en-ZA" w:eastAsia="en-ZA"/>
              </w:rPr>
            </w:pPr>
            <w:r>
              <w:rPr>
                <w:rFonts w:ascii="Arial" w:eastAsia="Arial" w:hAnsi="Arial" w:cs="Arial"/>
                <w:spacing w:val="0"/>
              </w:rPr>
              <w:t xml:space="preserve">For each Account the “Account Date To” and “Closed Indicator” are also displayed.  </w:t>
            </w:r>
            <w:r w:rsidR="009F66B0">
              <w:rPr>
                <w:rFonts w:ascii="Arial" w:eastAsia="Arial" w:hAnsi="Arial" w:cs="Arial"/>
                <w:b/>
                <w:color w:val="0000FF"/>
                <w:spacing w:val="0"/>
              </w:rPr>
              <w:t>Only when there is a date in the</w:t>
            </w:r>
            <w:r w:rsidRPr="000F66CB">
              <w:rPr>
                <w:rFonts w:ascii="Arial" w:eastAsia="Arial" w:hAnsi="Arial" w:cs="Arial"/>
                <w:b/>
                <w:color w:val="0000FF"/>
                <w:spacing w:val="0"/>
              </w:rPr>
              <w:t xml:space="preserve"> “Account Date To”</w:t>
            </w:r>
            <w:r w:rsidR="009F66B0">
              <w:rPr>
                <w:rFonts w:ascii="Arial" w:eastAsia="Arial" w:hAnsi="Arial" w:cs="Arial"/>
                <w:b/>
                <w:color w:val="0000FF"/>
                <w:spacing w:val="0"/>
              </w:rPr>
              <w:t xml:space="preserve"> column</w:t>
            </w:r>
            <w:r w:rsidRPr="000F66CB">
              <w:rPr>
                <w:rFonts w:ascii="Arial" w:eastAsia="Arial" w:hAnsi="Arial" w:cs="Arial"/>
                <w:b/>
                <w:color w:val="0000FF"/>
                <w:spacing w:val="0"/>
              </w:rPr>
              <w:t xml:space="preserve"> </w:t>
            </w:r>
            <w:r w:rsidRPr="007C2C8C">
              <w:rPr>
                <w:rFonts w:ascii="Arial" w:eastAsia="Arial" w:hAnsi="Arial" w:cs="Arial"/>
                <w:b/>
                <w:color w:val="0000FF"/>
                <w:spacing w:val="0"/>
                <w:u w:val="single"/>
              </w:rPr>
              <w:t>AND</w:t>
            </w:r>
            <w:r w:rsidRPr="000F66CB">
              <w:rPr>
                <w:rFonts w:ascii="Arial" w:eastAsia="Arial" w:hAnsi="Arial" w:cs="Arial"/>
                <w:b/>
                <w:color w:val="0000FF"/>
                <w:spacing w:val="0"/>
              </w:rPr>
              <w:t xml:space="preserve"> the Closed Indicator is Y (YES) the Account was successfully closed.</w:t>
            </w:r>
            <w:r w:rsidRPr="000F66CB">
              <w:rPr>
                <w:rFonts w:ascii="Arial" w:eastAsia="Arial" w:hAnsi="Arial" w:cs="Arial"/>
                <w:color w:val="0000FF"/>
                <w:spacing w:val="0"/>
              </w:rPr>
              <w:t xml:space="preserve">  </w:t>
            </w:r>
            <w:r>
              <w:rPr>
                <w:rFonts w:ascii="Arial" w:eastAsia="Arial" w:hAnsi="Arial" w:cs="Arial"/>
                <w:spacing w:val="0"/>
              </w:rPr>
              <w:t xml:space="preserve">If either of the two fields does not meet the requirements, your Account is NOT closed yet.  In the example in </w:t>
            </w:r>
            <w:r w:rsidRPr="00AD194A">
              <w:rPr>
                <w:rFonts w:ascii="Arial" w:eastAsia="Arial" w:hAnsi="Arial" w:cs="Arial"/>
                <w:b/>
                <w:i/>
                <w:spacing w:val="0"/>
              </w:rPr>
              <w:t>Figure 2</w:t>
            </w:r>
            <w:r w:rsidR="00370C63" w:rsidRPr="00AD194A">
              <w:rPr>
                <w:rFonts w:ascii="Arial" w:eastAsia="Arial" w:hAnsi="Arial" w:cs="Arial"/>
                <w:b/>
                <w:i/>
                <w:spacing w:val="0"/>
              </w:rPr>
              <w:t xml:space="preserve"> (above)</w:t>
            </w:r>
            <w:r w:rsidR="005F4E3A">
              <w:rPr>
                <w:rFonts w:ascii="Arial" w:eastAsia="Arial" w:hAnsi="Arial" w:cs="Arial"/>
                <w:spacing w:val="0"/>
              </w:rPr>
              <w:t xml:space="preserve"> all the accounts marked in yellow are closed</w:t>
            </w:r>
            <w:r w:rsidR="009F66B0">
              <w:rPr>
                <w:rFonts w:ascii="Arial" w:eastAsia="Arial" w:hAnsi="Arial" w:cs="Arial"/>
                <w:spacing w:val="0"/>
              </w:rPr>
              <w:t>.</w:t>
            </w:r>
          </w:p>
        </w:tc>
      </w:tr>
    </w:tbl>
    <w:p w14:paraId="5FFA46AD" w14:textId="77777777" w:rsidR="00A01654" w:rsidRPr="00B52C21" w:rsidRDefault="00A01654" w:rsidP="00A01654">
      <w:pPr>
        <w:autoSpaceDE w:val="0"/>
        <w:autoSpaceDN w:val="0"/>
        <w:adjustRightInd w:val="0"/>
        <w:spacing w:before="0"/>
        <w:jc w:val="center"/>
        <w:rPr>
          <w:rFonts w:ascii="Arial" w:eastAsia="Times New Roman" w:hAnsi="Arial" w:cs="Arial"/>
          <w:spacing w:val="0"/>
          <w:lang w:val="en-ZA" w:eastAsia="en-ZA"/>
        </w:rPr>
      </w:pPr>
    </w:p>
    <w:p w14:paraId="1F764A32" w14:textId="77777777" w:rsidR="0026499B" w:rsidRPr="00B930F7" w:rsidRDefault="00551893" w:rsidP="00A16747">
      <w:pPr>
        <w:pStyle w:val="ListParagraph"/>
        <w:numPr>
          <w:ilvl w:val="0"/>
          <w:numId w:val="9"/>
        </w:numPr>
        <w:autoSpaceDE w:val="0"/>
        <w:autoSpaceDN w:val="0"/>
        <w:adjustRightInd w:val="0"/>
        <w:spacing w:line="360" w:lineRule="auto"/>
        <w:rPr>
          <w:rFonts w:ascii="Arial" w:hAnsi="Arial" w:cs="Arial"/>
          <w:sz w:val="20"/>
          <w:szCs w:val="20"/>
        </w:rPr>
      </w:pPr>
      <w:r>
        <w:rPr>
          <w:rFonts w:ascii="Arial" w:eastAsia="Times New Roman" w:hAnsi="Arial" w:cs="Arial"/>
          <w:sz w:val="20"/>
          <w:szCs w:val="20"/>
          <w:lang w:eastAsia="en-ZA"/>
        </w:rPr>
        <w:t>You now have a list of all your Accounts in the Organization</w:t>
      </w:r>
      <w:r w:rsidR="00BC2CE6">
        <w:rPr>
          <w:rFonts w:ascii="Arial" w:eastAsia="Times New Roman" w:hAnsi="Arial" w:cs="Arial"/>
          <w:sz w:val="20"/>
          <w:szCs w:val="20"/>
          <w:lang w:eastAsia="en-ZA"/>
        </w:rPr>
        <w:t>(s)</w:t>
      </w:r>
      <w:r>
        <w:rPr>
          <w:rFonts w:ascii="Arial" w:eastAsia="Times New Roman" w:hAnsi="Arial" w:cs="Arial"/>
          <w:sz w:val="20"/>
          <w:szCs w:val="20"/>
          <w:lang w:eastAsia="en-ZA"/>
        </w:rPr>
        <w:t xml:space="preserve"> chosen.</w:t>
      </w:r>
      <w:r w:rsidR="00B930F7">
        <w:rPr>
          <w:rFonts w:ascii="Arial" w:eastAsia="Times New Roman" w:hAnsi="Arial" w:cs="Arial"/>
          <w:sz w:val="20"/>
          <w:szCs w:val="20"/>
          <w:lang w:eastAsia="en-ZA"/>
        </w:rPr>
        <w:t xml:space="preserve">  </w:t>
      </w:r>
    </w:p>
    <w:p w14:paraId="1809107F" w14:textId="77777777" w:rsidR="00B930F7" w:rsidRPr="0011096A" w:rsidRDefault="00B930F7" w:rsidP="00A16747">
      <w:pPr>
        <w:pStyle w:val="ListParagraph"/>
        <w:numPr>
          <w:ilvl w:val="0"/>
          <w:numId w:val="9"/>
        </w:numPr>
        <w:autoSpaceDE w:val="0"/>
        <w:autoSpaceDN w:val="0"/>
        <w:adjustRightInd w:val="0"/>
        <w:spacing w:line="360" w:lineRule="auto"/>
        <w:rPr>
          <w:rFonts w:ascii="Arial" w:hAnsi="Arial" w:cs="Arial"/>
          <w:sz w:val="20"/>
          <w:szCs w:val="20"/>
        </w:rPr>
      </w:pPr>
      <w:r>
        <w:rPr>
          <w:rFonts w:ascii="Arial" w:eastAsia="Times New Roman" w:hAnsi="Arial" w:cs="Arial"/>
          <w:sz w:val="20"/>
          <w:szCs w:val="20"/>
          <w:lang w:eastAsia="en-ZA"/>
        </w:rPr>
        <w:t xml:space="preserve">Ensure that you run this report for all your </w:t>
      </w:r>
      <w:proofErr w:type="gramStart"/>
      <w:r w:rsidR="00E96E8E">
        <w:rPr>
          <w:rFonts w:ascii="Arial" w:eastAsia="Times New Roman" w:hAnsi="Arial" w:cs="Arial"/>
          <w:sz w:val="20"/>
          <w:szCs w:val="20"/>
          <w:lang w:eastAsia="en-ZA"/>
        </w:rPr>
        <w:t>Organizations</w:t>
      </w:r>
      <w:proofErr w:type="gramEnd"/>
      <w:r w:rsidR="00E96E8E">
        <w:rPr>
          <w:rFonts w:ascii="Arial" w:eastAsia="Times New Roman" w:hAnsi="Arial" w:cs="Arial"/>
          <w:sz w:val="20"/>
          <w:szCs w:val="20"/>
          <w:lang w:eastAsia="en-ZA"/>
        </w:rPr>
        <w:t xml:space="preserve"> if you are responsible for more than one.</w:t>
      </w:r>
    </w:p>
    <w:p w14:paraId="2ECA91AF" w14:textId="77777777" w:rsidR="005B12AA" w:rsidRDefault="005B12AA" w:rsidP="0011096A">
      <w:pPr>
        <w:autoSpaceDE w:val="0"/>
        <w:autoSpaceDN w:val="0"/>
        <w:adjustRightInd w:val="0"/>
        <w:rPr>
          <w:rFonts w:ascii="Arial" w:hAnsi="Arial" w:cs="Arial"/>
        </w:rPr>
      </w:pPr>
    </w:p>
    <w:p w14:paraId="2C43AD3C" w14:textId="77777777" w:rsidR="004C38E1" w:rsidRDefault="00B24846" w:rsidP="00A16747">
      <w:pPr>
        <w:pStyle w:val="ListParagraph"/>
        <w:numPr>
          <w:ilvl w:val="0"/>
          <w:numId w:val="2"/>
        </w:numPr>
        <w:rPr>
          <w:rFonts w:ascii="Arial" w:eastAsia="Arial Unicode MS" w:hAnsi="Arial" w:cs="Arial"/>
          <w:b/>
          <w:bCs/>
          <w:lang w:val="en-US"/>
        </w:rPr>
      </w:pPr>
      <w:r w:rsidRPr="00D32A1E">
        <w:rPr>
          <w:rFonts w:ascii="Arial" w:eastAsia="Arial Unicode MS" w:hAnsi="Arial" w:cs="Arial"/>
          <w:b/>
          <w:bCs/>
          <w:lang w:val="en-US"/>
        </w:rPr>
        <w:t>Running GL reports to determine balances per Account</w:t>
      </w:r>
    </w:p>
    <w:p w14:paraId="3B59954A" w14:textId="77777777" w:rsidR="00664464" w:rsidRPr="00D32A1E" w:rsidRDefault="00664464" w:rsidP="00664464">
      <w:pPr>
        <w:pStyle w:val="ListParagraph"/>
        <w:ind w:left="360"/>
        <w:rPr>
          <w:rFonts w:ascii="Arial" w:eastAsia="Arial Unicode MS" w:hAnsi="Arial" w:cs="Arial"/>
          <w:b/>
          <w:bCs/>
          <w:lang w:val="en-US"/>
        </w:rPr>
      </w:pPr>
    </w:p>
    <w:p w14:paraId="76C0FE16" w14:textId="77777777" w:rsidR="00664464" w:rsidRDefault="00035B22" w:rsidP="00A16747">
      <w:pPr>
        <w:pStyle w:val="ListParagraph"/>
        <w:numPr>
          <w:ilvl w:val="0"/>
          <w:numId w:val="10"/>
        </w:numPr>
        <w:spacing w:line="360" w:lineRule="auto"/>
        <w:rPr>
          <w:rFonts w:ascii="Arial" w:eastAsia="Times New Roman" w:hAnsi="Arial" w:cs="Arial"/>
          <w:sz w:val="20"/>
          <w:szCs w:val="20"/>
          <w:lang w:eastAsia="en-ZA"/>
        </w:rPr>
      </w:pPr>
      <w:r>
        <w:rPr>
          <w:rFonts w:ascii="Arial" w:eastAsia="Times New Roman" w:hAnsi="Arial" w:cs="Arial"/>
          <w:sz w:val="20"/>
          <w:szCs w:val="20"/>
          <w:lang w:eastAsia="en-ZA"/>
        </w:rPr>
        <w:t xml:space="preserve">You now </w:t>
      </w:r>
      <w:proofErr w:type="gramStart"/>
      <w:r>
        <w:rPr>
          <w:rFonts w:ascii="Arial" w:eastAsia="Times New Roman" w:hAnsi="Arial" w:cs="Arial"/>
          <w:sz w:val="20"/>
          <w:szCs w:val="20"/>
          <w:lang w:eastAsia="en-ZA"/>
        </w:rPr>
        <w:t>have to</w:t>
      </w:r>
      <w:proofErr w:type="gramEnd"/>
      <w:r>
        <w:rPr>
          <w:rFonts w:ascii="Arial" w:eastAsia="Times New Roman" w:hAnsi="Arial" w:cs="Arial"/>
          <w:sz w:val="20"/>
          <w:szCs w:val="20"/>
          <w:lang w:eastAsia="en-ZA"/>
        </w:rPr>
        <w:t xml:space="preserve"> run </w:t>
      </w:r>
      <w:r w:rsidR="00664464" w:rsidRPr="002707F4">
        <w:rPr>
          <w:rFonts w:ascii="Arial" w:eastAsia="Times New Roman" w:hAnsi="Arial" w:cs="Arial"/>
          <w:sz w:val="20"/>
          <w:szCs w:val="20"/>
          <w:lang w:eastAsia="en-ZA"/>
        </w:rPr>
        <w:t>the G</w:t>
      </w:r>
      <w:r>
        <w:rPr>
          <w:rFonts w:ascii="Arial" w:eastAsia="Times New Roman" w:hAnsi="Arial" w:cs="Arial"/>
          <w:sz w:val="20"/>
          <w:szCs w:val="20"/>
          <w:lang w:eastAsia="en-ZA"/>
        </w:rPr>
        <w:t xml:space="preserve">L </w:t>
      </w:r>
      <w:r w:rsidR="00CE54C8">
        <w:rPr>
          <w:rFonts w:ascii="Arial" w:eastAsia="Times New Roman" w:hAnsi="Arial" w:cs="Arial"/>
          <w:sz w:val="20"/>
          <w:szCs w:val="20"/>
          <w:lang w:eastAsia="en-ZA"/>
        </w:rPr>
        <w:t>reports to check the balances and</w:t>
      </w:r>
      <w:r>
        <w:rPr>
          <w:rFonts w:ascii="Arial" w:eastAsia="Times New Roman" w:hAnsi="Arial" w:cs="Arial"/>
          <w:sz w:val="20"/>
          <w:szCs w:val="20"/>
          <w:lang w:eastAsia="en-ZA"/>
        </w:rPr>
        <w:t xml:space="preserve"> determine if any Accounts can be closed.</w:t>
      </w:r>
    </w:p>
    <w:p w14:paraId="64E099C3" w14:textId="77777777" w:rsidR="00035B22" w:rsidRDefault="00035B22" w:rsidP="00A16747">
      <w:pPr>
        <w:pStyle w:val="ListParagraph"/>
        <w:numPr>
          <w:ilvl w:val="0"/>
          <w:numId w:val="10"/>
        </w:numPr>
        <w:spacing w:line="360" w:lineRule="auto"/>
        <w:rPr>
          <w:rFonts w:ascii="Arial" w:eastAsia="Times New Roman" w:hAnsi="Arial" w:cs="Arial"/>
          <w:sz w:val="20"/>
          <w:szCs w:val="20"/>
          <w:lang w:eastAsia="en-ZA"/>
        </w:rPr>
      </w:pPr>
      <w:r>
        <w:rPr>
          <w:rFonts w:ascii="Arial" w:eastAsia="Times New Roman" w:hAnsi="Arial" w:cs="Arial"/>
          <w:sz w:val="20"/>
          <w:szCs w:val="20"/>
          <w:lang w:eastAsia="en-ZA"/>
        </w:rPr>
        <w:t xml:space="preserve">If an Account has zero balances, it will not reflect in the GL reports.  You </w:t>
      </w:r>
      <w:proofErr w:type="gramStart"/>
      <w:r>
        <w:rPr>
          <w:rFonts w:ascii="Arial" w:eastAsia="Times New Roman" w:hAnsi="Arial" w:cs="Arial"/>
          <w:sz w:val="20"/>
          <w:szCs w:val="20"/>
          <w:lang w:eastAsia="en-ZA"/>
        </w:rPr>
        <w:t>have to</w:t>
      </w:r>
      <w:proofErr w:type="gramEnd"/>
      <w:r>
        <w:rPr>
          <w:rFonts w:ascii="Arial" w:eastAsia="Times New Roman" w:hAnsi="Arial" w:cs="Arial"/>
          <w:sz w:val="20"/>
          <w:szCs w:val="20"/>
          <w:lang w:eastAsia="en-ZA"/>
        </w:rPr>
        <w:t xml:space="preserve"> check the GL report against the COA report to ensure that Accounts not listed on t</w:t>
      </w:r>
      <w:r w:rsidR="004A32B6">
        <w:rPr>
          <w:rFonts w:ascii="Arial" w:eastAsia="Times New Roman" w:hAnsi="Arial" w:cs="Arial"/>
          <w:sz w:val="20"/>
          <w:szCs w:val="20"/>
          <w:lang w:eastAsia="en-ZA"/>
        </w:rPr>
        <w:t xml:space="preserve">he GL report are either </w:t>
      </w:r>
      <w:r w:rsidR="006B0C0C">
        <w:rPr>
          <w:rFonts w:ascii="Arial" w:eastAsia="Times New Roman" w:hAnsi="Arial" w:cs="Arial"/>
          <w:sz w:val="20"/>
          <w:szCs w:val="20"/>
          <w:lang w:eastAsia="en-ZA"/>
        </w:rPr>
        <w:t xml:space="preserve">already </w:t>
      </w:r>
      <w:r w:rsidR="004A32B6">
        <w:rPr>
          <w:rFonts w:ascii="Arial" w:eastAsia="Times New Roman" w:hAnsi="Arial" w:cs="Arial"/>
          <w:sz w:val="20"/>
          <w:szCs w:val="20"/>
          <w:lang w:eastAsia="en-ZA"/>
        </w:rPr>
        <w:t>closed i</w:t>
      </w:r>
      <w:r>
        <w:rPr>
          <w:rFonts w:ascii="Arial" w:eastAsia="Times New Roman" w:hAnsi="Arial" w:cs="Arial"/>
          <w:sz w:val="20"/>
          <w:szCs w:val="20"/>
          <w:lang w:eastAsia="en-ZA"/>
        </w:rPr>
        <w:t>n the COA repor</w:t>
      </w:r>
      <w:r w:rsidR="006B0C0C">
        <w:rPr>
          <w:rFonts w:ascii="Arial" w:eastAsia="Times New Roman" w:hAnsi="Arial" w:cs="Arial"/>
          <w:sz w:val="20"/>
          <w:szCs w:val="20"/>
          <w:lang w:eastAsia="en-ZA"/>
        </w:rPr>
        <w:t>t or they are new Accounts with no balances yet.  Older Accounts with no balances need</w:t>
      </w:r>
      <w:r w:rsidR="008D0E10">
        <w:rPr>
          <w:rFonts w:ascii="Arial" w:eastAsia="Times New Roman" w:hAnsi="Arial" w:cs="Arial"/>
          <w:sz w:val="20"/>
          <w:szCs w:val="20"/>
          <w:lang w:eastAsia="en-ZA"/>
        </w:rPr>
        <w:t xml:space="preserve"> a closer look.</w:t>
      </w:r>
    </w:p>
    <w:p w14:paraId="1777ACC7" w14:textId="77777777" w:rsidR="00035B22" w:rsidRPr="00035B22" w:rsidRDefault="00035B22" w:rsidP="00A16747">
      <w:pPr>
        <w:pStyle w:val="ListParagraph"/>
        <w:numPr>
          <w:ilvl w:val="0"/>
          <w:numId w:val="10"/>
        </w:numPr>
        <w:spacing w:line="360" w:lineRule="auto"/>
        <w:rPr>
          <w:rFonts w:ascii="Arial" w:eastAsia="Times New Roman" w:hAnsi="Arial" w:cs="Arial"/>
          <w:sz w:val="20"/>
          <w:szCs w:val="20"/>
          <w:lang w:eastAsia="en-ZA"/>
        </w:rPr>
      </w:pPr>
      <w:r>
        <w:rPr>
          <w:rFonts w:ascii="Arial" w:eastAsia="Times New Roman" w:hAnsi="Arial" w:cs="Arial"/>
          <w:sz w:val="20"/>
          <w:szCs w:val="20"/>
          <w:lang w:eastAsia="en-ZA"/>
        </w:rPr>
        <w:t>If there are any Accounts</w:t>
      </w:r>
      <w:r w:rsidR="00A35AF6">
        <w:rPr>
          <w:rFonts w:ascii="Arial" w:eastAsia="Times New Roman" w:hAnsi="Arial" w:cs="Arial"/>
          <w:sz w:val="20"/>
          <w:szCs w:val="20"/>
          <w:lang w:eastAsia="en-ZA"/>
        </w:rPr>
        <w:t xml:space="preserve"> not listed in the GL report and it is not a new Account and not closed yet</w:t>
      </w:r>
      <w:r w:rsidR="006D2909">
        <w:rPr>
          <w:rFonts w:ascii="Arial" w:eastAsia="Times New Roman" w:hAnsi="Arial" w:cs="Arial"/>
          <w:sz w:val="20"/>
          <w:szCs w:val="20"/>
          <w:lang w:eastAsia="en-ZA"/>
        </w:rPr>
        <w:t xml:space="preserve"> in COABI002, it means that </w:t>
      </w:r>
      <w:r w:rsidR="00A35AF6">
        <w:rPr>
          <w:rFonts w:ascii="Arial" w:eastAsia="Times New Roman" w:hAnsi="Arial" w:cs="Arial"/>
          <w:sz w:val="20"/>
          <w:szCs w:val="20"/>
          <w:lang w:eastAsia="en-ZA"/>
        </w:rPr>
        <w:t>all the funds were used bu</w:t>
      </w:r>
      <w:r w:rsidR="006D2909">
        <w:rPr>
          <w:rFonts w:ascii="Arial" w:eastAsia="Times New Roman" w:hAnsi="Arial" w:cs="Arial"/>
          <w:sz w:val="20"/>
          <w:szCs w:val="20"/>
          <w:lang w:eastAsia="en-ZA"/>
        </w:rPr>
        <w:t>t the Account were never closed</w:t>
      </w:r>
      <w:r w:rsidR="00CE54C8">
        <w:rPr>
          <w:rFonts w:ascii="Arial" w:eastAsia="Times New Roman" w:hAnsi="Arial" w:cs="Arial"/>
          <w:sz w:val="20"/>
          <w:szCs w:val="20"/>
          <w:lang w:eastAsia="en-ZA"/>
        </w:rPr>
        <w:t xml:space="preserve"> or there were never any transactions.</w:t>
      </w:r>
      <w:r w:rsidR="006B0C0C">
        <w:rPr>
          <w:rFonts w:ascii="Arial" w:eastAsia="Times New Roman" w:hAnsi="Arial" w:cs="Arial"/>
          <w:sz w:val="20"/>
          <w:szCs w:val="20"/>
          <w:lang w:eastAsia="en-ZA"/>
        </w:rPr>
        <w:t xml:space="preserve">  Unless there is a valid motivation why it cannot be closed yet, y</w:t>
      </w:r>
      <w:r w:rsidR="00A35AF6">
        <w:rPr>
          <w:rFonts w:ascii="Arial" w:eastAsia="Times New Roman" w:hAnsi="Arial" w:cs="Arial"/>
          <w:sz w:val="20"/>
          <w:szCs w:val="20"/>
          <w:lang w:eastAsia="en-ZA"/>
        </w:rPr>
        <w:t xml:space="preserve">ou </w:t>
      </w:r>
      <w:proofErr w:type="gramStart"/>
      <w:r w:rsidR="00A35AF6">
        <w:rPr>
          <w:rFonts w:ascii="Arial" w:eastAsia="Times New Roman" w:hAnsi="Arial" w:cs="Arial"/>
          <w:sz w:val="20"/>
          <w:szCs w:val="20"/>
          <w:lang w:eastAsia="en-ZA"/>
        </w:rPr>
        <w:t>h</w:t>
      </w:r>
      <w:r w:rsidR="002770E3">
        <w:rPr>
          <w:rFonts w:ascii="Arial" w:eastAsia="Times New Roman" w:hAnsi="Arial" w:cs="Arial"/>
          <w:sz w:val="20"/>
          <w:szCs w:val="20"/>
          <w:lang w:eastAsia="en-ZA"/>
        </w:rPr>
        <w:t>ave to</w:t>
      </w:r>
      <w:proofErr w:type="gramEnd"/>
      <w:r w:rsidR="002770E3">
        <w:rPr>
          <w:rFonts w:ascii="Arial" w:eastAsia="Times New Roman" w:hAnsi="Arial" w:cs="Arial"/>
          <w:sz w:val="20"/>
          <w:szCs w:val="20"/>
          <w:lang w:eastAsia="en-ZA"/>
        </w:rPr>
        <w:t xml:space="preserve"> inform GRT (Governance, Reporting and Treasury)</w:t>
      </w:r>
      <w:r w:rsidR="00A35AF6">
        <w:rPr>
          <w:rFonts w:ascii="Arial" w:eastAsia="Times New Roman" w:hAnsi="Arial" w:cs="Arial"/>
          <w:sz w:val="20"/>
          <w:szCs w:val="20"/>
          <w:lang w:eastAsia="en-ZA"/>
        </w:rPr>
        <w:t xml:space="preserve"> to close these Accounts. (Procedure to follow).</w:t>
      </w:r>
      <w:r w:rsidR="006D2909">
        <w:rPr>
          <w:rFonts w:ascii="Arial" w:eastAsia="Times New Roman" w:hAnsi="Arial" w:cs="Arial"/>
          <w:sz w:val="20"/>
          <w:szCs w:val="20"/>
          <w:lang w:eastAsia="en-ZA"/>
        </w:rPr>
        <w:t xml:space="preserve">  </w:t>
      </w:r>
      <w:r w:rsidR="006D2909" w:rsidRPr="00E43516">
        <w:rPr>
          <w:rFonts w:ascii="Arial" w:eastAsia="Times New Roman" w:hAnsi="Arial" w:cs="Arial"/>
          <w:b/>
          <w:sz w:val="20"/>
          <w:szCs w:val="20"/>
          <w:lang w:eastAsia="en-ZA"/>
        </w:rPr>
        <w:t>Even if an Account has zero balances, the Account is still active unti</w:t>
      </w:r>
      <w:r w:rsidR="002770E3">
        <w:rPr>
          <w:rFonts w:ascii="Arial" w:eastAsia="Times New Roman" w:hAnsi="Arial" w:cs="Arial"/>
          <w:b/>
          <w:sz w:val="20"/>
          <w:szCs w:val="20"/>
          <w:lang w:eastAsia="en-ZA"/>
        </w:rPr>
        <w:t>l you request GRT</w:t>
      </w:r>
      <w:r w:rsidR="006D2909" w:rsidRPr="00E43516">
        <w:rPr>
          <w:rFonts w:ascii="Arial" w:eastAsia="Times New Roman" w:hAnsi="Arial" w:cs="Arial"/>
          <w:b/>
          <w:sz w:val="20"/>
          <w:szCs w:val="20"/>
          <w:lang w:eastAsia="en-ZA"/>
        </w:rPr>
        <w:t xml:space="preserve"> to close the Account.</w:t>
      </w:r>
    </w:p>
    <w:p w14:paraId="652C0716" w14:textId="77777777" w:rsidR="00173C0F" w:rsidRPr="00173C0F" w:rsidRDefault="004A32B6" w:rsidP="00173C0F">
      <w:pPr>
        <w:pStyle w:val="ListParagraph"/>
        <w:numPr>
          <w:ilvl w:val="0"/>
          <w:numId w:val="10"/>
        </w:numPr>
        <w:spacing w:line="360" w:lineRule="auto"/>
        <w:rPr>
          <w:rFonts w:ascii="Arial" w:eastAsia="Times New Roman" w:hAnsi="Arial" w:cs="Arial"/>
          <w:sz w:val="20"/>
          <w:szCs w:val="20"/>
          <w:lang w:eastAsia="en-ZA"/>
        </w:rPr>
      </w:pPr>
      <w:r>
        <w:rPr>
          <w:rFonts w:ascii="Arial" w:eastAsia="Times New Roman" w:hAnsi="Arial" w:cs="Arial"/>
          <w:sz w:val="20"/>
          <w:szCs w:val="20"/>
          <w:lang w:eastAsia="en-ZA"/>
        </w:rPr>
        <w:t>The easiest</w:t>
      </w:r>
      <w:r w:rsidR="00664464" w:rsidRPr="002707F4">
        <w:rPr>
          <w:rFonts w:ascii="Arial" w:eastAsia="Times New Roman" w:hAnsi="Arial" w:cs="Arial"/>
          <w:sz w:val="20"/>
          <w:szCs w:val="20"/>
          <w:lang w:eastAsia="en-ZA"/>
        </w:rPr>
        <w:t xml:space="preserve"> way to </w:t>
      </w:r>
      <w:r>
        <w:rPr>
          <w:rFonts w:ascii="Arial" w:eastAsia="Times New Roman" w:hAnsi="Arial" w:cs="Arial"/>
          <w:sz w:val="20"/>
          <w:szCs w:val="20"/>
          <w:lang w:eastAsia="en-ZA"/>
        </w:rPr>
        <w:t xml:space="preserve">check your Accounts are to </w:t>
      </w:r>
      <w:r w:rsidR="00664464" w:rsidRPr="002707F4">
        <w:rPr>
          <w:rFonts w:ascii="Arial" w:eastAsia="Times New Roman" w:hAnsi="Arial" w:cs="Arial"/>
          <w:sz w:val="20"/>
          <w:szCs w:val="20"/>
          <w:lang w:eastAsia="en-ZA"/>
        </w:rPr>
        <w:t>compare COABI002 and GLBI014.  GLBI014 consists of a list of Accounts in the organization</w:t>
      </w:r>
      <w:r w:rsidR="00664464">
        <w:rPr>
          <w:rFonts w:ascii="Arial" w:eastAsia="Times New Roman" w:hAnsi="Arial" w:cs="Arial"/>
          <w:sz w:val="20"/>
          <w:szCs w:val="20"/>
          <w:lang w:eastAsia="en-ZA"/>
        </w:rPr>
        <w:t>(s)</w:t>
      </w:r>
      <w:r w:rsidR="00664464" w:rsidRPr="002707F4">
        <w:rPr>
          <w:rFonts w:ascii="Arial" w:eastAsia="Times New Roman" w:hAnsi="Arial" w:cs="Arial"/>
          <w:sz w:val="20"/>
          <w:szCs w:val="20"/>
          <w:lang w:eastAsia="en-ZA"/>
        </w:rPr>
        <w:t xml:space="preserve"> requested, indicating the balances for these Accounts in one summarized line per Account.</w:t>
      </w:r>
      <w:r w:rsidR="00F35171">
        <w:rPr>
          <w:rFonts w:ascii="Arial" w:eastAsia="Times New Roman" w:hAnsi="Arial" w:cs="Arial"/>
          <w:sz w:val="20"/>
          <w:szCs w:val="20"/>
          <w:lang w:eastAsia="en-ZA"/>
        </w:rPr>
        <w:t xml:space="preserve">  You may also use GLBI004 </w:t>
      </w:r>
      <w:r w:rsidR="000A4F37">
        <w:rPr>
          <w:rFonts w:ascii="Arial" w:eastAsia="Times New Roman" w:hAnsi="Arial" w:cs="Arial"/>
          <w:sz w:val="20"/>
          <w:szCs w:val="20"/>
          <w:lang w:eastAsia="en-ZA"/>
        </w:rPr>
        <w:t>- it</w:t>
      </w:r>
      <w:r w:rsidR="00F35171">
        <w:rPr>
          <w:rFonts w:ascii="Arial" w:eastAsia="Times New Roman" w:hAnsi="Arial" w:cs="Arial"/>
          <w:sz w:val="20"/>
          <w:szCs w:val="20"/>
          <w:lang w:eastAsia="en-ZA"/>
        </w:rPr>
        <w:t xml:space="preserve"> gives a summary of all objects per Account.</w:t>
      </w:r>
    </w:p>
    <w:p w14:paraId="6518CB0E" w14:textId="77777777" w:rsidR="00173C0F" w:rsidRDefault="00173C0F" w:rsidP="00173C0F">
      <w:pPr>
        <w:spacing w:before="0" w:line="240" w:lineRule="auto"/>
        <w:jc w:val="center"/>
        <w:rPr>
          <w:rFonts w:ascii="Arial" w:hAnsi="Arial" w:cs="Arial"/>
        </w:rPr>
      </w:pPr>
    </w:p>
    <w:p w14:paraId="0332BFCA" w14:textId="77777777" w:rsidR="00247F5C" w:rsidRDefault="00F04366" w:rsidP="00173C0F">
      <w:pPr>
        <w:spacing w:before="0"/>
        <w:jc w:val="center"/>
        <w:rPr>
          <w:rFonts w:ascii="Arial" w:hAnsi="Arial" w:cs="Arial"/>
        </w:rPr>
      </w:pPr>
      <w:r w:rsidRPr="00F04366">
        <w:rPr>
          <w:rFonts w:ascii="Arial" w:hAnsi="Arial" w:cs="Arial"/>
          <w:noProof/>
          <w:lang w:val="en-ZA" w:eastAsia="en-ZA"/>
        </w:rPr>
        <w:drawing>
          <wp:inline distT="0" distB="0" distL="0" distR="0" wp14:anchorId="02F65F80" wp14:editId="40BA668D">
            <wp:extent cx="6552565" cy="3535746"/>
            <wp:effectExtent l="19050" t="19050" r="19685" b="26670"/>
            <wp:docPr id="47" name="Picture 47" descr="C:\!!Skyf D\KFS - Handleidings\2021 - Closing of Accounts\GLBI014 - OE 8850 p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kyf D\KFS - Handleidings\2021 - Closing of Accounts\GLBI014 - OE 8850 page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52565" cy="3535746"/>
                    </a:xfrm>
                    <a:prstGeom prst="rect">
                      <a:avLst/>
                    </a:prstGeom>
                    <a:noFill/>
                    <a:ln w="12700">
                      <a:solidFill>
                        <a:srgbClr val="C00000"/>
                      </a:solidFill>
                    </a:ln>
                  </pic:spPr>
                </pic:pic>
              </a:graphicData>
            </a:graphic>
          </wp:inline>
        </w:drawing>
      </w:r>
    </w:p>
    <w:p w14:paraId="4CF46AD8" w14:textId="77777777" w:rsidR="00F04366" w:rsidRDefault="00807B37" w:rsidP="00173C0F">
      <w:pPr>
        <w:spacing w:before="0"/>
        <w:jc w:val="center"/>
        <w:rPr>
          <w:rFonts w:ascii="Arial" w:hAnsi="Arial" w:cs="Arial"/>
        </w:rPr>
      </w:pPr>
      <w:r w:rsidRPr="00807B37">
        <w:rPr>
          <w:rFonts w:ascii="Arial" w:hAnsi="Arial" w:cs="Arial"/>
          <w:noProof/>
          <w:lang w:val="en-ZA" w:eastAsia="en-ZA"/>
        </w:rPr>
        <w:drawing>
          <wp:inline distT="0" distB="0" distL="0" distR="0" wp14:anchorId="49FCF9C7" wp14:editId="09072DE0">
            <wp:extent cx="6552565" cy="2865643"/>
            <wp:effectExtent l="19050" t="19050" r="19685" b="11430"/>
            <wp:docPr id="48" name="Picture 48" descr="C:\!!Skyf D\KFS - Handleidings\2021 - Closing of Accounts\GLBI014 - OE 8850 p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kyf D\KFS - Handleidings\2021 - Closing of Accounts\GLBI014 - OE 8850 page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52565" cy="2865643"/>
                    </a:xfrm>
                    <a:prstGeom prst="rect">
                      <a:avLst/>
                    </a:prstGeom>
                    <a:noFill/>
                    <a:ln w="12700">
                      <a:solidFill>
                        <a:srgbClr val="C00000"/>
                      </a:solidFill>
                    </a:ln>
                  </pic:spPr>
                </pic:pic>
              </a:graphicData>
            </a:graphic>
          </wp:inline>
        </w:drawing>
      </w:r>
    </w:p>
    <w:p w14:paraId="57B3BEBB" w14:textId="77777777" w:rsidR="002707F4" w:rsidRDefault="002707F4" w:rsidP="005E716F">
      <w:pPr>
        <w:pStyle w:val="ScreenImageCaption"/>
        <w:spacing w:before="0"/>
        <w:rPr>
          <w:rFonts w:ascii="Arial" w:hAnsi="Arial" w:cs="Arial"/>
          <w:color w:val="000000"/>
        </w:rPr>
      </w:pPr>
      <w:r w:rsidRPr="00A568AD">
        <w:rPr>
          <w:rFonts w:ascii="Arial" w:hAnsi="Arial" w:cs="Arial"/>
          <w:color w:val="000000"/>
        </w:rPr>
        <w:t>Figure</w:t>
      </w:r>
      <w:r>
        <w:rPr>
          <w:rFonts w:ascii="Arial" w:hAnsi="Arial" w:cs="Arial"/>
          <w:color w:val="000000"/>
        </w:rPr>
        <w:t xml:space="preserve"> 3</w:t>
      </w: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567"/>
        <w:gridCol w:w="9808"/>
      </w:tblGrid>
      <w:tr w:rsidR="002707F4" w:rsidRPr="00A568AD" w14:paraId="3A620F8A" w14:textId="77777777" w:rsidTr="00054618">
        <w:trPr>
          <w:cantSplit/>
        </w:trPr>
        <w:tc>
          <w:tcPr>
            <w:tcW w:w="567" w:type="dxa"/>
            <w:vAlign w:val="center"/>
          </w:tcPr>
          <w:p w14:paraId="25A8E9BF" w14:textId="77777777" w:rsidR="002707F4" w:rsidRPr="00A568AD" w:rsidRDefault="002707F4" w:rsidP="00054618">
            <w:pPr>
              <w:pStyle w:val="BodyText"/>
              <w:spacing w:before="120" w:after="0" w:line="360" w:lineRule="auto"/>
              <w:rPr>
                <w:rFonts w:ascii="Arial" w:hAnsi="Arial" w:cs="Arial"/>
                <w:color w:val="000000"/>
              </w:rPr>
            </w:pPr>
            <w:r w:rsidRPr="00A568AD">
              <w:rPr>
                <w:rFonts w:ascii="Arial" w:hAnsi="Arial" w:cs="Arial"/>
                <w:color w:val="000000"/>
              </w:rPr>
              <w:br w:type="page"/>
              <w:t>1.</w:t>
            </w:r>
          </w:p>
        </w:tc>
        <w:tc>
          <w:tcPr>
            <w:tcW w:w="9808" w:type="dxa"/>
          </w:tcPr>
          <w:p w14:paraId="5C1C07BF" w14:textId="77777777" w:rsidR="002707F4" w:rsidRPr="00A9335F" w:rsidRDefault="002707F4" w:rsidP="002707F4">
            <w:pPr>
              <w:pStyle w:val="BodyText"/>
              <w:spacing w:before="120" w:after="0" w:line="360" w:lineRule="auto"/>
              <w:rPr>
                <w:rFonts w:ascii="Arial" w:hAnsi="Arial" w:cs="Arial"/>
                <w:color w:val="000000"/>
                <w:spacing w:val="0"/>
              </w:rPr>
            </w:pPr>
            <w:r>
              <w:rPr>
                <w:rFonts w:ascii="Arial" w:eastAsia="Arial" w:hAnsi="Arial" w:cs="Arial"/>
                <w:spacing w:val="0"/>
              </w:rPr>
              <w:t xml:space="preserve">Select </w:t>
            </w:r>
            <w:r w:rsidRPr="00896AC6">
              <w:rPr>
                <w:rFonts w:ascii="Arial" w:eastAsia="Arial" w:hAnsi="Arial" w:cs="Arial"/>
                <w:b/>
                <w:color w:val="0000FF"/>
                <w:spacing w:val="0"/>
              </w:rPr>
              <w:t>GLBI014</w:t>
            </w:r>
            <w:r>
              <w:rPr>
                <w:rFonts w:ascii="Arial" w:eastAsia="Arial" w:hAnsi="Arial" w:cs="Arial"/>
                <w:spacing w:val="0"/>
              </w:rPr>
              <w:t xml:space="preserve"> </w:t>
            </w:r>
            <w:r w:rsidR="00896AC6">
              <w:rPr>
                <w:rFonts w:ascii="Arial" w:eastAsia="Arial" w:hAnsi="Arial" w:cs="Arial"/>
                <w:spacing w:val="0"/>
              </w:rPr>
              <w:t xml:space="preserve">(or </w:t>
            </w:r>
            <w:r w:rsidR="00896AC6" w:rsidRPr="00896AC6">
              <w:rPr>
                <w:rFonts w:ascii="Arial" w:eastAsia="Arial" w:hAnsi="Arial" w:cs="Arial"/>
                <w:b/>
                <w:color w:val="0000FF"/>
                <w:spacing w:val="0"/>
              </w:rPr>
              <w:t>GLBI004</w:t>
            </w:r>
            <w:r w:rsidR="00896AC6">
              <w:rPr>
                <w:rFonts w:ascii="Arial" w:eastAsia="Arial" w:hAnsi="Arial" w:cs="Arial"/>
                <w:spacing w:val="0"/>
              </w:rPr>
              <w:t xml:space="preserve">) </w:t>
            </w:r>
            <w:r>
              <w:rPr>
                <w:rFonts w:ascii="Arial" w:eastAsia="Arial" w:hAnsi="Arial" w:cs="Arial"/>
                <w:spacing w:val="0"/>
              </w:rPr>
              <w:t xml:space="preserve">from the </w:t>
            </w:r>
            <w:r w:rsidRPr="00A01654">
              <w:rPr>
                <w:rFonts w:ascii="Arial" w:eastAsia="Arial" w:hAnsi="Arial" w:cs="Arial"/>
                <w:b/>
                <w:color w:val="0000FF"/>
                <w:spacing w:val="0"/>
              </w:rPr>
              <w:t>Reports</w:t>
            </w:r>
            <w:r>
              <w:rPr>
                <w:rFonts w:ascii="Arial" w:eastAsia="Arial" w:hAnsi="Arial" w:cs="Arial"/>
                <w:spacing w:val="0"/>
              </w:rPr>
              <w:t xml:space="preserve"> tab in KFS.</w:t>
            </w:r>
          </w:p>
        </w:tc>
      </w:tr>
      <w:tr w:rsidR="002707F4" w:rsidRPr="00A568AD" w14:paraId="372C20C5" w14:textId="77777777" w:rsidTr="00054618">
        <w:trPr>
          <w:cantSplit/>
        </w:trPr>
        <w:tc>
          <w:tcPr>
            <w:tcW w:w="567" w:type="dxa"/>
            <w:vAlign w:val="center"/>
          </w:tcPr>
          <w:p w14:paraId="5EFB0336" w14:textId="77777777" w:rsidR="002707F4" w:rsidRPr="00A568AD" w:rsidRDefault="002707F4" w:rsidP="00054618">
            <w:pPr>
              <w:pStyle w:val="BodyText"/>
              <w:spacing w:before="120" w:after="0" w:line="360" w:lineRule="auto"/>
              <w:rPr>
                <w:rFonts w:ascii="Arial" w:hAnsi="Arial" w:cs="Arial"/>
                <w:color w:val="000000"/>
              </w:rPr>
            </w:pPr>
            <w:r>
              <w:rPr>
                <w:rFonts w:ascii="Arial" w:hAnsi="Arial" w:cs="Arial"/>
                <w:color w:val="000000"/>
              </w:rPr>
              <w:br w:type="page"/>
              <w:t>2</w:t>
            </w:r>
            <w:r w:rsidRPr="00A568AD">
              <w:rPr>
                <w:rFonts w:ascii="Arial" w:hAnsi="Arial" w:cs="Arial"/>
                <w:color w:val="000000"/>
              </w:rPr>
              <w:t>.</w:t>
            </w:r>
          </w:p>
        </w:tc>
        <w:tc>
          <w:tcPr>
            <w:tcW w:w="9808" w:type="dxa"/>
          </w:tcPr>
          <w:p w14:paraId="5EB725E7" w14:textId="77777777" w:rsidR="00CE54C8" w:rsidRDefault="002707F4" w:rsidP="00E0065F">
            <w:pPr>
              <w:pStyle w:val="BodyText"/>
              <w:spacing w:before="120" w:after="0"/>
              <w:rPr>
                <w:rFonts w:ascii="Arial" w:eastAsia="Arial" w:hAnsi="Arial" w:cs="Arial"/>
                <w:spacing w:val="0"/>
              </w:rPr>
            </w:pPr>
            <w:r>
              <w:rPr>
                <w:rFonts w:ascii="Arial" w:eastAsia="Arial" w:hAnsi="Arial" w:cs="Arial"/>
                <w:spacing w:val="0"/>
              </w:rPr>
              <w:t xml:space="preserve">Complete the </w:t>
            </w:r>
            <w:r w:rsidRPr="00CE54C8">
              <w:rPr>
                <w:rFonts w:ascii="Arial" w:eastAsia="Arial" w:hAnsi="Arial" w:cs="Arial"/>
                <w:b/>
                <w:color w:val="0000FF"/>
                <w:spacing w:val="0"/>
              </w:rPr>
              <w:t>Input Controls</w:t>
            </w:r>
            <w:r>
              <w:rPr>
                <w:rFonts w:ascii="Arial" w:eastAsia="Arial" w:hAnsi="Arial" w:cs="Arial"/>
                <w:spacing w:val="0"/>
              </w:rPr>
              <w:t xml:space="preserve">.  </w:t>
            </w:r>
          </w:p>
          <w:p w14:paraId="3335EF5A" w14:textId="77777777" w:rsidR="002707F4" w:rsidRPr="00D62806" w:rsidRDefault="002707F4" w:rsidP="003B639B">
            <w:pPr>
              <w:pStyle w:val="BodyText"/>
              <w:spacing w:before="120" w:after="0" w:line="360" w:lineRule="auto"/>
              <w:rPr>
                <w:rFonts w:ascii="Arial" w:eastAsia="Arial" w:hAnsi="Arial" w:cs="Arial"/>
                <w:spacing w:val="0"/>
              </w:rPr>
            </w:pPr>
            <w:r w:rsidRPr="000F66CB">
              <w:rPr>
                <w:rFonts w:ascii="Arial" w:eastAsia="Arial" w:hAnsi="Arial" w:cs="Arial"/>
                <w:b/>
                <w:color w:val="0000FF"/>
                <w:spacing w:val="0"/>
                <w:u w:val="single"/>
              </w:rPr>
              <w:t>Please note</w:t>
            </w:r>
            <w:r w:rsidRPr="00CE54C8">
              <w:rPr>
                <w:rFonts w:ascii="Arial" w:eastAsia="Arial" w:hAnsi="Arial" w:cs="Arial"/>
                <w:color w:val="0000FF"/>
                <w:spacing w:val="0"/>
              </w:rPr>
              <w:t>:</w:t>
            </w:r>
            <w:r>
              <w:rPr>
                <w:rFonts w:ascii="Arial" w:eastAsia="Arial" w:hAnsi="Arial" w:cs="Arial"/>
                <w:spacing w:val="0"/>
              </w:rPr>
              <w:t xml:space="preserve">  It is very important to make sure that you select the same organizations as in COABI002.  GLBI014 has an option to include the hierarchy.  That means that if you include the hierarchy, other </w:t>
            </w:r>
            <w:r w:rsidR="003B639B">
              <w:rPr>
                <w:rFonts w:ascii="Arial" w:eastAsia="Arial" w:hAnsi="Arial" w:cs="Arial"/>
                <w:spacing w:val="0"/>
              </w:rPr>
              <w:t>organizations that report</w:t>
            </w:r>
            <w:r w:rsidR="00664464">
              <w:rPr>
                <w:rFonts w:ascii="Arial" w:eastAsia="Arial" w:hAnsi="Arial" w:cs="Arial"/>
                <w:spacing w:val="0"/>
              </w:rPr>
              <w:t xml:space="preserve"> to the one requested, will</w:t>
            </w:r>
            <w:r>
              <w:rPr>
                <w:rFonts w:ascii="Arial" w:eastAsia="Arial" w:hAnsi="Arial" w:cs="Arial"/>
                <w:spacing w:val="0"/>
              </w:rPr>
              <w:t xml:space="preserve"> also be included, while COABI002 </w:t>
            </w:r>
            <w:r w:rsidR="003B639B">
              <w:rPr>
                <w:rFonts w:ascii="Arial" w:eastAsia="Arial" w:hAnsi="Arial" w:cs="Arial"/>
                <w:spacing w:val="0"/>
              </w:rPr>
              <w:t xml:space="preserve">include the hierarchy in the Account Group Input Control.  Please </w:t>
            </w:r>
            <w:r w:rsidR="00641A28">
              <w:rPr>
                <w:rFonts w:ascii="Arial" w:eastAsia="Arial" w:hAnsi="Arial" w:cs="Arial"/>
                <w:spacing w:val="0"/>
              </w:rPr>
              <w:t xml:space="preserve">ensure that you </w:t>
            </w:r>
            <w:r w:rsidR="003B639B">
              <w:rPr>
                <w:rFonts w:ascii="Arial" w:eastAsia="Arial" w:hAnsi="Arial" w:cs="Arial"/>
                <w:spacing w:val="0"/>
              </w:rPr>
              <w:t xml:space="preserve">compare the same </w:t>
            </w:r>
            <w:r w:rsidR="00641A28">
              <w:rPr>
                <w:rFonts w:ascii="Arial" w:eastAsia="Arial" w:hAnsi="Arial" w:cs="Arial"/>
                <w:spacing w:val="0"/>
              </w:rPr>
              <w:t>organizations</w:t>
            </w:r>
            <w:r w:rsidR="003B639B">
              <w:rPr>
                <w:rFonts w:ascii="Arial" w:eastAsia="Arial" w:hAnsi="Arial" w:cs="Arial"/>
                <w:spacing w:val="0"/>
              </w:rPr>
              <w:t xml:space="preserve"> in both the reports and that it includes all the organizations that you are responsible for.</w:t>
            </w:r>
          </w:p>
        </w:tc>
      </w:tr>
      <w:tr w:rsidR="002707F4" w:rsidRPr="00A568AD" w14:paraId="10876B8E" w14:textId="77777777" w:rsidTr="00054618">
        <w:trPr>
          <w:cantSplit/>
        </w:trPr>
        <w:tc>
          <w:tcPr>
            <w:tcW w:w="567" w:type="dxa"/>
            <w:vAlign w:val="center"/>
          </w:tcPr>
          <w:p w14:paraId="32F1ED93" w14:textId="77777777" w:rsidR="002707F4" w:rsidRDefault="002707F4" w:rsidP="00054618">
            <w:pPr>
              <w:pStyle w:val="BodyText"/>
              <w:spacing w:before="120" w:after="0" w:line="360" w:lineRule="auto"/>
              <w:rPr>
                <w:rFonts w:ascii="Arial" w:hAnsi="Arial" w:cs="Arial"/>
                <w:color w:val="000000"/>
              </w:rPr>
            </w:pPr>
            <w:r>
              <w:rPr>
                <w:rFonts w:ascii="Arial" w:hAnsi="Arial" w:cs="Arial"/>
                <w:color w:val="000000"/>
              </w:rPr>
              <w:t>3.</w:t>
            </w:r>
          </w:p>
        </w:tc>
        <w:tc>
          <w:tcPr>
            <w:tcW w:w="9808" w:type="dxa"/>
          </w:tcPr>
          <w:p w14:paraId="0633E93D" w14:textId="77777777" w:rsidR="002707F4" w:rsidRDefault="002707F4" w:rsidP="00054618">
            <w:pPr>
              <w:pStyle w:val="BodyText"/>
              <w:spacing w:before="120" w:after="0" w:line="360" w:lineRule="auto"/>
              <w:rPr>
                <w:rFonts w:ascii="Arial" w:eastAsia="Arial" w:hAnsi="Arial" w:cs="Arial"/>
                <w:spacing w:val="0"/>
              </w:rPr>
            </w:pPr>
            <w:r>
              <w:rPr>
                <w:rFonts w:ascii="Arial" w:eastAsia="Arial" w:hAnsi="Arial" w:cs="Arial"/>
                <w:spacing w:val="0"/>
              </w:rPr>
              <w:t>Click on</w:t>
            </w:r>
            <w:r w:rsidRPr="00A01654">
              <w:rPr>
                <w:rFonts w:ascii="Arial" w:eastAsia="Arial" w:hAnsi="Arial" w:cs="Arial"/>
                <w:b/>
                <w:color w:val="0000FF"/>
                <w:spacing w:val="0"/>
              </w:rPr>
              <w:t xml:space="preserve"> Apply</w:t>
            </w:r>
            <w:r w:rsidRPr="00A01654">
              <w:rPr>
                <w:rFonts w:ascii="Arial" w:eastAsia="Arial" w:hAnsi="Arial" w:cs="Arial"/>
                <w:color w:val="0000FF"/>
                <w:spacing w:val="0"/>
              </w:rPr>
              <w:t xml:space="preserve"> </w:t>
            </w:r>
            <w:r>
              <w:rPr>
                <w:rFonts w:ascii="Arial" w:eastAsia="Arial" w:hAnsi="Arial" w:cs="Arial"/>
                <w:spacing w:val="0"/>
              </w:rPr>
              <w:t>to run the report.</w:t>
            </w:r>
          </w:p>
        </w:tc>
      </w:tr>
      <w:tr w:rsidR="00F57A72" w:rsidRPr="00A568AD" w14:paraId="7093948D" w14:textId="77777777" w:rsidTr="00054618">
        <w:trPr>
          <w:cantSplit/>
        </w:trPr>
        <w:tc>
          <w:tcPr>
            <w:tcW w:w="567" w:type="dxa"/>
            <w:vAlign w:val="center"/>
          </w:tcPr>
          <w:p w14:paraId="3635E860" w14:textId="77777777" w:rsidR="00F57A72" w:rsidRDefault="00F57A72" w:rsidP="00054618">
            <w:pPr>
              <w:pStyle w:val="BodyText"/>
              <w:spacing w:before="120" w:after="0" w:line="360" w:lineRule="auto"/>
              <w:rPr>
                <w:rFonts w:ascii="Arial" w:hAnsi="Arial" w:cs="Arial"/>
                <w:color w:val="000000"/>
              </w:rPr>
            </w:pPr>
            <w:r>
              <w:rPr>
                <w:rFonts w:ascii="Arial" w:hAnsi="Arial" w:cs="Arial"/>
                <w:color w:val="000000"/>
              </w:rPr>
              <w:t>4.</w:t>
            </w:r>
          </w:p>
        </w:tc>
        <w:tc>
          <w:tcPr>
            <w:tcW w:w="9808" w:type="dxa"/>
          </w:tcPr>
          <w:p w14:paraId="4D2070C8" w14:textId="77777777" w:rsidR="00F57A72" w:rsidRDefault="00F57A72" w:rsidP="00054618">
            <w:pPr>
              <w:pStyle w:val="BodyText"/>
              <w:spacing w:before="120" w:after="0" w:line="360" w:lineRule="auto"/>
              <w:rPr>
                <w:rFonts w:ascii="Arial" w:eastAsia="Arial" w:hAnsi="Arial" w:cs="Arial"/>
                <w:spacing w:val="0"/>
              </w:rPr>
            </w:pPr>
            <w:r>
              <w:rPr>
                <w:rFonts w:ascii="Arial" w:eastAsia="Arial" w:hAnsi="Arial" w:cs="Arial"/>
                <w:spacing w:val="0"/>
              </w:rPr>
              <w:t xml:space="preserve">The report </w:t>
            </w:r>
            <w:r w:rsidR="00583EFB">
              <w:rPr>
                <w:rFonts w:ascii="Arial" w:eastAsia="Arial" w:hAnsi="Arial" w:cs="Arial"/>
                <w:spacing w:val="0"/>
              </w:rPr>
              <w:t>provides</w:t>
            </w:r>
            <w:r>
              <w:rPr>
                <w:rFonts w:ascii="Arial" w:eastAsia="Arial" w:hAnsi="Arial" w:cs="Arial"/>
                <w:spacing w:val="0"/>
              </w:rPr>
              <w:t xml:space="preserve"> you with a list of Accounts and their balances.  You now </w:t>
            </w:r>
            <w:proofErr w:type="gramStart"/>
            <w:r>
              <w:rPr>
                <w:rFonts w:ascii="Arial" w:eastAsia="Arial" w:hAnsi="Arial" w:cs="Arial"/>
                <w:spacing w:val="0"/>
              </w:rPr>
              <w:t>have to</w:t>
            </w:r>
            <w:proofErr w:type="gramEnd"/>
            <w:r>
              <w:rPr>
                <w:rFonts w:ascii="Arial" w:eastAsia="Arial" w:hAnsi="Arial" w:cs="Arial"/>
                <w:spacing w:val="0"/>
              </w:rPr>
              <w:t xml:space="preserve"> work through the list to determine which Accounts are no longer active/needed and can be closed.</w:t>
            </w:r>
            <w:r w:rsidR="00A8109B">
              <w:rPr>
                <w:rFonts w:ascii="Arial" w:eastAsia="Arial" w:hAnsi="Arial" w:cs="Arial"/>
                <w:spacing w:val="0"/>
              </w:rPr>
              <w:t xml:space="preserve">  GLBI004 gives more detail per Account </w:t>
            </w:r>
            <w:r w:rsidR="007932E8">
              <w:rPr>
                <w:rFonts w:ascii="Arial" w:eastAsia="Arial" w:hAnsi="Arial" w:cs="Arial"/>
                <w:spacing w:val="0"/>
              </w:rPr>
              <w:t xml:space="preserve">than GLBI014 </w:t>
            </w:r>
            <w:r w:rsidR="00A8109B">
              <w:rPr>
                <w:rFonts w:ascii="Arial" w:eastAsia="Arial" w:hAnsi="Arial" w:cs="Arial"/>
                <w:spacing w:val="0"/>
              </w:rPr>
              <w:t>– if you prefer that.</w:t>
            </w:r>
          </w:p>
        </w:tc>
      </w:tr>
    </w:tbl>
    <w:p w14:paraId="68B6D4A4" w14:textId="77777777" w:rsidR="002707F4" w:rsidRPr="00AA38DC" w:rsidRDefault="002707F4" w:rsidP="005E716F">
      <w:pPr>
        <w:pStyle w:val="ScreenImageCaption"/>
        <w:spacing w:before="0"/>
        <w:rPr>
          <w:rFonts w:ascii="Arial" w:hAnsi="Arial" w:cs="Arial"/>
          <w:color w:val="000000"/>
          <w:sz w:val="18"/>
          <w:szCs w:val="18"/>
        </w:rPr>
      </w:pPr>
    </w:p>
    <w:p w14:paraId="49087550" w14:textId="77777777" w:rsidR="00F57A72" w:rsidRDefault="00F57A72" w:rsidP="00A16747">
      <w:pPr>
        <w:pStyle w:val="ListParagraph"/>
        <w:numPr>
          <w:ilvl w:val="0"/>
          <w:numId w:val="2"/>
        </w:numPr>
        <w:rPr>
          <w:rFonts w:ascii="Arial" w:eastAsia="Arial Unicode MS" w:hAnsi="Arial" w:cs="Arial"/>
          <w:b/>
          <w:bCs/>
          <w:lang w:val="en-US"/>
        </w:rPr>
      </w:pPr>
      <w:r>
        <w:rPr>
          <w:rFonts w:ascii="Arial" w:eastAsia="Arial Unicode MS" w:hAnsi="Arial" w:cs="Arial"/>
          <w:b/>
          <w:bCs/>
          <w:lang w:val="en-US"/>
        </w:rPr>
        <w:t>GL transactions to clear any balances</w:t>
      </w:r>
    </w:p>
    <w:p w14:paraId="648960D1" w14:textId="77777777" w:rsidR="00F57A72" w:rsidRPr="00D32A1E" w:rsidRDefault="00F57A72" w:rsidP="00F57A72">
      <w:pPr>
        <w:pStyle w:val="ListParagraph"/>
        <w:ind w:left="360"/>
        <w:rPr>
          <w:rFonts w:ascii="Arial" w:eastAsia="Arial Unicode MS" w:hAnsi="Arial" w:cs="Arial"/>
          <w:b/>
          <w:bCs/>
          <w:lang w:val="en-US"/>
        </w:rPr>
      </w:pPr>
    </w:p>
    <w:p w14:paraId="05541B34" w14:textId="77777777" w:rsidR="00E43516" w:rsidRPr="00BB38AE" w:rsidRDefault="00E43516" w:rsidP="000F66CB">
      <w:pPr>
        <w:pStyle w:val="ListParagraph"/>
        <w:numPr>
          <w:ilvl w:val="0"/>
          <w:numId w:val="10"/>
        </w:numPr>
        <w:spacing w:line="360" w:lineRule="auto"/>
        <w:rPr>
          <w:rFonts w:ascii="Arial" w:eastAsia="Times New Roman" w:hAnsi="Arial" w:cs="Arial"/>
          <w:b/>
          <w:sz w:val="20"/>
          <w:szCs w:val="20"/>
          <w:lang w:eastAsia="en-ZA"/>
        </w:rPr>
      </w:pPr>
      <w:r w:rsidRPr="00BB38AE">
        <w:rPr>
          <w:rFonts w:ascii="Arial" w:eastAsia="Times New Roman" w:hAnsi="Arial" w:cs="Arial"/>
          <w:b/>
          <w:sz w:val="20"/>
          <w:szCs w:val="20"/>
          <w:lang w:eastAsia="en-ZA"/>
        </w:rPr>
        <w:t>Possible cases of Accounts that can be closed may include:</w:t>
      </w:r>
    </w:p>
    <w:p w14:paraId="06A4553D" w14:textId="77777777" w:rsidR="00E43516" w:rsidRPr="00E43516" w:rsidRDefault="00E43516" w:rsidP="000F66CB">
      <w:pPr>
        <w:pStyle w:val="ListParagraph"/>
        <w:numPr>
          <w:ilvl w:val="2"/>
          <w:numId w:val="10"/>
        </w:numPr>
        <w:spacing w:line="360" w:lineRule="auto"/>
        <w:rPr>
          <w:rFonts w:ascii="Arial" w:eastAsia="Times New Roman" w:hAnsi="Arial" w:cs="Arial"/>
          <w:sz w:val="20"/>
          <w:szCs w:val="20"/>
          <w:lang w:eastAsia="en-ZA"/>
        </w:rPr>
      </w:pPr>
      <w:r>
        <w:rPr>
          <w:rFonts w:ascii="Arial" w:eastAsia="Times New Roman" w:hAnsi="Arial" w:cs="Arial"/>
          <w:sz w:val="20"/>
          <w:szCs w:val="20"/>
          <w:lang w:eastAsia="en-ZA"/>
        </w:rPr>
        <w:t xml:space="preserve">Accounts that </w:t>
      </w:r>
      <w:r w:rsidR="00C32579">
        <w:rPr>
          <w:rFonts w:ascii="Arial" w:eastAsia="Times New Roman" w:hAnsi="Arial" w:cs="Arial"/>
          <w:sz w:val="20"/>
          <w:szCs w:val="20"/>
          <w:lang w:eastAsia="en-ZA"/>
        </w:rPr>
        <w:t>only have</w:t>
      </w:r>
      <w:r w:rsidRPr="00E43516">
        <w:rPr>
          <w:rFonts w:ascii="Arial" w:eastAsia="Times New Roman" w:hAnsi="Arial" w:cs="Arial"/>
          <w:sz w:val="20"/>
          <w:szCs w:val="20"/>
          <w:lang w:eastAsia="en-ZA"/>
        </w:rPr>
        <w:t xml:space="preserve"> small balance</w:t>
      </w:r>
      <w:r w:rsidR="00C32579">
        <w:rPr>
          <w:rFonts w:ascii="Arial" w:eastAsia="Times New Roman" w:hAnsi="Arial" w:cs="Arial"/>
          <w:sz w:val="20"/>
          <w:szCs w:val="20"/>
          <w:lang w:eastAsia="en-ZA"/>
        </w:rPr>
        <w:t>s</w:t>
      </w:r>
      <w:r w:rsidRPr="00E43516">
        <w:rPr>
          <w:rFonts w:ascii="Arial" w:eastAsia="Times New Roman" w:hAnsi="Arial" w:cs="Arial"/>
          <w:sz w:val="20"/>
          <w:szCs w:val="20"/>
          <w:lang w:eastAsia="en-ZA"/>
        </w:rPr>
        <w:t xml:space="preserve"> and</w:t>
      </w:r>
      <w:r>
        <w:rPr>
          <w:rFonts w:ascii="Arial" w:eastAsia="Times New Roman" w:hAnsi="Arial" w:cs="Arial"/>
          <w:sz w:val="20"/>
          <w:szCs w:val="20"/>
          <w:lang w:eastAsia="en-ZA"/>
        </w:rPr>
        <w:t xml:space="preserve"> there are no more transactions taking place.</w:t>
      </w:r>
      <w:r w:rsidR="0089063E">
        <w:rPr>
          <w:rFonts w:ascii="Arial" w:eastAsia="Times New Roman" w:hAnsi="Arial" w:cs="Arial"/>
          <w:sz w:val="20"/>
          <w:szCs w:val="20"/>
          <w:lang w:eastAsia="en-ZA"/>
        </w:rPr>
        <w:t xml:space="preserve">  You may appl</w:t>
      </w:r>
      <w:r w:rsidR="005E716F">
        <w:rPr>
          <w:rFonts w:ascii="Arial" w:eastAsia="Times New Roman" w:hAnsi="Arial" w:cs="Arial"/>
          <w:sz w:val="20"/>
          <w:szCs w:val="20"/>
          <w:lang w:eastAsia="en-ZA"/>
        </w:rPr>
        <w:t>y fo</w:t>
      </w:r>
      <w:r w:rsidR="00BB0B0A">
        <w:rPr>
          <w:rFonts w:ascii="Arial" w:eastAsia="Times New Roman" w:hAnsi="Arial" w:cs="Arial"/>
          <w:sz w:val="20"/>
          <w:szCs w:val="20"/>
          <w:lang w:eastAsia="en-ZA"/>
        </w:rPr>
        <w:t>r a reserve account to journaliz</w:t>
      </w:r>
      <w:r w:rsidR="005E716F">
        <w:rPr>
          <w:rFonts w:ascii="Arial" w:eastAsia="Times New Roman" w:hAnsi="Arial" w:cs="Arial"/>
          <w:sz w:val="20"/>
          <w:szCs w:val="20"/>
          <w:lang w:eastAsia="en-ZA"/>
        </w:rPr>
        <w:t>e</w:t>
      </w:r>
      <w:r w:rsidR="0089063E">
        <w:rPr>
          <w:rFonts w:ascii="Arial" w:eastAsia="Times New Roman" w:hAnsi="Arial" w:cs="Arial"/>
          <w:sz w:val="20"/>
          <w:szCs w:val="20"/>
          <w:lang w:eastAsia="en-ZA"/>
        </w:rPr>
        <w:t xml:space="preserve"> these balances to.</w:t>
      </w:r>
    </w:p>
    <w:p w14:paraId="6966B33D" w14:textId="77777777" w:rsidR="00E43516" w:rsidRPr="00E43516" w:rsidRDefault="00E43516" w:rsidP="000F66CB">
      <w:pPr>
        <w:pStyle w:val="ListParagraph"/>
        <w:numPr>
          <w:ilvl w:val="2"/>
          <w:numId w:val="10"/>
        </w:numPr>
        <w:spacing w:line="360" w:lineRule="auto"/>
        <w:rPr>
          <w:rFonts w:ascii="Arial" w:eastAsia="Times New Roman" w:hAnsi="Arial" w:cs="Arial"/>
          <w:sz w:val="20"/>
          <w:szCs w:val="20"/>
          <w:lang w:eastAsia="en-ZA"/>
        </w:rPr>
      </w:pPr>
      <w:r w:rsidRPr="00E43516">
        <w:rPr>
          <w:rFonts w:ascii="Arial" w:eastAsia="Times New Roman" w:hAnsi="Arial" w:cs="Arial"/>
          <w:sz w:val="20"/>
          <w:szCs w:val="20"/>
          <w:lang w:eastAsia="en-ZA"/>
        </w:rPr>
        <w:t>Accounts that ma</w:t>
      </w:r>
      <w:r>
        <w:rPr>
          <w:rFonts w:ascii="Arial" w:eastAsia="Times New Roman" w:hAnsi="Arial" w:cs="Arial"/>
          <w:sz w:val="20"/>
          <w:szCs w:val="20"/>
          <w:lang w:eastAsia="en-ZA"/>
        </w:rPr>
        <w:t>y have been cleared (no balances)</w:t>
      </w:r>
      <w:r w:rsidRPr="00E43516">
        <w:rPr>
          <w:rFonts w:ascii="Arial" w:eastAsia="Times New Roman" w:hAnsi="Arial" w:cs="Arial"/>
          <w:sz w:val="20"/>
          <w:szCs w:val="20"/>
          <w:lang w:eastAsia="en-ZA"/>
        </w:rPr>
        <w:t>, but not yet closed in KFS.</w:t>
      </w:r>
    </w:p>
    <w:p w14:paraId="23F72033" w14:textId="77777777" w:rsidR="00E43516" w:rsidRPr="00E43516" w:rsidRDefault="000F66CB" w:rsidP="000F66CB">
      <w:pPr>
        <w:pStyle w:val="ListParagraph"/>
        <w:numPr>
          <w:ilvl w:val="2"/>
          <w:numId w:val="10"/>
        </w:numPr>
        <w:spacing w:line="360" w:lineRule="auto"/>
        <w:rPr>
          <w:rFonts w:ascii="Arial" w:eastAsia="Times New Roman" w:hAnsi="Arial" w:cs="Arial"/>
          <w:sz w:val="20"/>
          <w:szCs w:val="20"/>
          <w:lang w:eastAsia="en-ZA"/>
        </w:rPr>
      </w:pPr>
      <w:r>
        <w:rPr>
          <w:rFonts w:ascii="Arial" w:eastAsia="Times New Roman" w:hAnsi="Arial" w:cs="Arial"/>
          <w:sz w:val="20"/>
          <w:szCs w:val="20"/>
          <w:lang w:eastAsia="en-ZA"/>
        </w:rPr>
        <w:t>Accounts from</w:t>
      </w:r>
      <w:r w:rsidR="00E43516" w:rsidRPr="00E43516">
        <w:rPr>
          <w:rFonts w:ascii="Arial" w:eastAsia="Times New Roman" w:hAnsi="Arial" w:cs="Arial"/>
          <w:sz w:val="20"/>
          <w:szCs w:val="20"/>
          <w:lang w:eastAsia="en-ZA"/>
        </w:rPr>
        <w:t xml:space="preserve"> projects or contracts that have been completed.</w:t>
      </w:r>
    </w:p>
    <w:p w14:paraId="5A9B13BA" w14:textId="77777777" w:rsidR="00E43516" w:rsidRDefault="00E43516" w:rsidP="000F66CB">
      <w:pPr>
        <w:pStyle w:val="ListParagraph"/>
        <w:numPr>
          <w:ilvl w:val="2"/>
          <w:numId w:val="10"/>
        </w:numPr>
        <w:spacing w:line="360" w:lineRule="auto"/>
        <w:rPr>
          <w:rFonts w:ascii="Arial" w:eastAsia="Times New Roman" w:hAnsi="Arial" w:cs="Arial"/>
          <w:sz w:val="20"/>
          <w:szCs w:val="20"/>
          <w:lang w:eastAsia="en-ZA"/>
        </w:rPr>
      </w:pPr>
      <w:r>
        <w:rPr>
          <w:rFonts w:ascii="Arial" w:eastAsia="Times New Roman" w:hAnsi="Arial" w:cs="Arial"/>
          <w:sz w:val="20"/>
          <w:szCs w:val="20"/>
          <w:lang w:eastAsia="en-ZA"/>
        </w:rPr>
        <w:t xml:space="preserve">Accounts that are </w:t>
      </w:r>
      <w:r w:rsidRPr="00D2038E">
        <w:rPr>
          <w:rFonts w:ascii="Arial" w:eastAsia="Times New Roman" w:hAnsi="Arial" w:cs="Arial"/>
          <w:sz w:val="20"/>
          <w:szCs w:val="20"/>
          <w:lang w:eastAsia="en-ZA"/>
        </w:rPr>
        <w:t>overspend</w:t>
      </w:r>
      <w:r w:rsidR="00E83833">
        <w:rPr>
          <w:rFonts w:ascii="Arial" w:eastAsia="Times New Roman" w:hAnsi="Arial" w:cs="Arial"/>
          <w:sz w:val="20"/>
          <w:szCs w:val="20"/>
          <w:lang w:eastAsia="en-ZA"/>
        </w:rPr>
        <w:t>.</w:t>
      </w:r>
    </w:p>
    <w:p w14:paraId="0A50A030" w14:textId="77777777" w:rsidR="00EC15F8" w:rsidRPr="002D521F" w:rsidRDefault="00EC15F8" w:rsidP="00EC15F8">
      <w:pPr>
        <w:pStyle w:val="ListParagraph"/>
        <w:numPr>
          <w:ilvl w:val="0"/>
          <w:numId w:val="10"/>
        </w:numPr>
        <w:spacing w:line="360" w:lineRule="auto"/>
        <w:rPr>
          <w:rFonts w:ascii="Arial" w:eastAsia="Times New Roman" w:hAnsi="Arial" w:cs="Arial"/>
          <w:b/>
          <w:sz w:val="20"/>
          <w:szCs w:val="20"/>
          <w:lang w:eastAsia="en-ZA"/>
        </w:rPr>
      </w:pPr>
      <w:r w:rsidRPr="002D521F">
        <w:rPr>
          <w:rFonts w:ascii="Arial" w:eastAsia="Times New Roman" w:hAnsi="Arial" w:cs="Arial"/>
          <w:b/>
          <w:sz w:val="20"/>
          <w:szCs w:val="20"/>
          <w:lang w:eastAsia="en-ZA"/>
        </w:rPr>
        <w:t>The importance of closing accounts:</w:t>
      </w:r>
    </w:p>
    <w:p w14:paraId="521E0E34" w14:textId="77777777" w:rsidR="002D521F" w:rsidRDefault="00EC15F8" w:rsidP="00EC15F8">
      <w:pPr>
        <w:pStyle w:val="ListParagraph"/>
        <w:numPr>
          <w:ilvl w:val="2"/>
          <w:numId w:val="10"/>
        </w:numPr>
        <w:spacing w:line="360" w:lineRule="auto"/>
        <w:rPr>
          <w:rFonts w:ascii="Arial" w:eastAsia="Times New Roman" w:hAnsi="Arial" w:cs="Arial"/>
          <w:sz w:val="20"/>
          <w:szCs w:val="20"/>
          <w:lang w:eastAsia="en-ZA"/>
        </w:rPr>
      </w:pPr>
      <w:r w:rsidRPr="00EC15F8">
        <w:rPr>
          <w:rFonts w:ascii="Arial" w:eastAsia="Times New Roman" w:hAnsi="Arial" w:cs="Arial"/>
          <w:sz w:val="20"/>
          <w:szCs w:val="20"/>
          <w:lang w:eastAsia="en-ZA"/>
        </w:rPr>
        <w:t>Accounts may not be re-used for</w:t>
      </w:r>
      <w:r>
        <w:rPr>
          <w:rFonts w:ascii="Arial" w:eastAsia="Times New Roman" w:hAnsi="Arial" w:cs="Arial"/>
          <w:sz w:val="20"/>
          <w:szCs w:val="20"/>
          <w:lang w:eastAsia="en-ZA"/>
        </w:rPr>
        <w:t xml:space="preserve"> any other purpose than initially</w:t>
      </w:r>
      <w:r w:rsidRPr="00EC15F8">
        <w:rPr>
          <w:rFonts w:ascii="Arial" w:eastAsia="Times New Roman" w:hAnsi="Arial" w:cs="Arial"/>
          <w:sz w:val="20"/>
          <w:szCs w:val="20"/>
          <w:lang w:eastAsia="en-ZA"/>
        </w:rPr>
        <w:t xml:space="preserve"> created for.  </w:t>
      </w:r>
    </w:p>
    <w:p w14:paraId="6613C6A4" w14:textId="77777777" w:rsidR="00EC15F8" w:rsidRDefault="00EC15F8" w:rsidP="003B6444">
      <w:pPr>
        <w:pStyle w:val="ListParagraph"/>
        <w:numPr>
          <w:ilvl w:val="2"/>
          <w:numId w:val="10"/>
        </w:numPr>
        <w:spacing w:line="360" w:lineRule="auto"/>
        <w:ind w:left="1225" w:hanging="505"/>
        <w:rPr>
          <w:rFonts w:ascii="Arial" w:eastAsia="Times New Roman" w:hAnsi="Arial" w:cs="Arial"/>
          <w:sz w:val="20"/>
          <w:szCs w:val="20"/>
          <w:lang w:eastAsia="en-ZA"/>
        </w:rPr>
      </w:pPr>
      <w:r w:rsidRPr="00EC15F8">
        <w:rPr>
          <w:rFonts w:ascii="Arial" w:eastAsia="Times New Roman" w:hAnsi="Arial" w:cs="Arial"/>
          <w:sz w:val="20"/>
          <w:szCs w:val="20"/>
          <w:lang w:eastAsia="en-ZA"/>
        </w:rPr>
        <w:t>The implications of re-using a</w:t>
      </w:r>
      <w:r w:rsidR="00583EFB">
        <w:rPr>
          <w:rFonts w:ascii="Arial" w:eastAsia="Times New Roman" w:hAnsi="Arial" w:cs="Arial"/>
          <w:sz w:val="20"/>
          <w:szCs w:val="20"/>
          <w:lang w:eastAsia="en-ZA"/>
        </w:rPr>
        <w:t>ccounts for any other purpose are</w:t>
      </w:r>
      <w:r w:rsidRPr="00EC15F8">
        <w:rPr>
          <w:rFonts w:ascii="Arial" w:eastAsia="Times New Roman" w:hAnsi="Arial" w:cs="Arial"/>
          <w:sz w:val="20"/>
          <w:szCs w:val="20"/>
          <w:lang w:eastAsia="en-ZA"/>
        </w:rPr>
        <w:t xml:space="preserve"> that the assigned attributes (for example</w:t>
      </w:r>
      <w:r w:rsidR="002B7E39">
        <w:rPr>
          <w:rFonts w:ascii="Arial" w:eastAsia="Times New Roman" w:hAnsi="Arial" w:cs="Arial"/>
          <w:sz w:val="20"/>
          <w:szCs w:val="20"/>
          <w:lang w:eastAsia="en-ZA"/>
        </w:rPr>
        <w:t>,</w:t>
      </w:r>
      <w:r w:rsidRPr="00EC15F8">
        <w:rPr>
          <w:rFonts w:ascii="Arial" w:eastAsia="Times New Roman" w:hAnsi="Arial" w:cs="Arial"/>
          <w:sz w:val="20"/>
          <w:szCs w:val="20"/>
          <w:lang w:eastAsia="en-ZA"/>
        </w:rPr>
        <w:t xml:space="preserve"> centrally assigned coding,</w:t>
      </w:r>
      <w:r w:rsidR="006F62C9">
        <w:rPr>
          <w:rFonts w:ascii="Arial" w:eastAsia="Times New Roman" w:hAnsi="Arial" w:cs="Arial"/>
          <w:sz w:val="20"/>
          <w:szCs w:val="20"/>
          <w:lang w:eastAsia="en-ZA"/>
        </w:rPr>
        <w:t xml:space="preserve"> contribution, interest,</w:t>
      </w:r>
      <w:r w:rsidRPr="00EC15F8">
        <w:rPr>
          <w:rFonts w:ascii="Arial" w:eastAsia="Times New Roman" w:hAnsi="Arial" w:cs="Arial"/>
          <w:sz w:val="20"/>
          <w:szCs w:val="20"/>
          <w:lang w:eastAsia="en-ZA"/>
        </w:rPr>
        <w:t xml:space="preserve"> VAT etc.) may lead to incorrect transactions or incorrect re</w:t>
      </w:r>
      <w:r w:rsidR="006F62C9">
        <w:rPr>
          <w:rFonts w:ascii="Arial" w:eastAsia="Times New Roman" w:hAnsi="Arial" w:cs="Arial"/>
          <w:sz w:val="20"/>
          <w:szCs w:val="20"/>
          <w:lang w:eastAsia="en-ZA"/>
        </w:rPr>
        <w:t>cording of transactions in the financial s</w:t>
      </w:r>
      <w:r w:rsidRPr="00EC15F8">
        <w:rPr>
          <w:rFonts w:ascii="Arial" w:eastAsia="Times New Roman" w:hAnsi="Arial" w:cs="Arial"/>
          <w:sz w:val="20"/>
          <w:szCs w:val="20"/>
          <w:lang w:eastAsia="en-ZA"/>
        </w:rPr>
        <w:t xml:space="preserve">tatements.  </w:t>
      </w:r>
    </w:p>
    <w:p w14:paraId="1FB8750B" w14:textId="77777777" w:rsidR="00EC15F8" w:rsidRDefault="00EC15F8" w:rsidP="00EC15F8">
      <w:pPr>
        <w:pStyle w:val="ListParagraph"/>
        <w:numPr>
          <w:ilvl w:val="2"/>
          <w:numId w:val="10"/>
        </w:numPr>
        <w:spacing w:line="360" w:lineRule="auto"/>
        <w:rPr>
          <w:rFonts w:ascii="Arial" w:eastAsia="Times New Roman" w:hAnsi="Arial" w:cs="Arial"/>
          <w:sz w:val="20"/>
          <w:szCs w:val="20"/>
          <w:lang w:eastAsia="en-ZA"/>
        </w:rPr>
      </w:pPr>
      <w:r w:rsidRPr="00EC15F8">
        <w:rPr>
          <w:rFonts w:ascii="Arial" w:eastAsia="Times New Roman" w:hAnsi="Arial" w:cs="Arial"/>
          <w:sz w:val="20"/>
          <w:szCs w:val="20"/>
          <w:lang w:eastAsia="en-ZA"/>
        </w:rPr>
        <w:t xml:space="preserve">It is your responsibility to ensure that you use the account only for the purpose it was created for.  </w:t>
      </w:r>
    </w:p>
    <w:p w14:paraId="026EFD51" w14:textId="77777777" w:rsidR="00EC15F8" w:rsidRDefault="00EC15F8" w:rsidP="00EC15F8">
      <w:pPr>
        <w:pStyle w:val="ListParagraph"/>
        <w:numPr>
          <w:ilvl w:val="2"/>
          <w:numId w:val="10"/>
        </w:numPr>
        <w:spacing w:line="360" w:lineRule="auto"/>
        <w:rPr>
          <w:rFonts w:ascii="Arial" w:eastAsia="Times New Roman" w:hAnsi="Arial" w:cs="Arial"/>
          <w:sz w:val="20"/>
          <w:szCs w:val="20"/>
          <w:lang w:eastAsia="en-ZA"/>
        </w:rPr>
      </w:pPr>
      <w:r w:rsidRPr="00EC15F8">
        <w:rPr>
          <w:rFonts w:ascii="Arial" w:eastAsia="Times New Roman" w:hAnsi="Arial" w:cs="Arial"/>
          <w:sz w:val="20"/>
          <w:szCs w:val="20"/>
          <w:lang w:eastAsia="en-ZA"/>
        </w:rPr>
        <w:t>As soon as the purpose of the account has been a</w:t>
      </w:r>
      <w:r w:rsidR="002D521F">
        <w:rPr>
          <w:rFonts w:ascii="Arial" w:eastAsia="Times New Roman" w:hAnsi="Arial" w:cs="Arial"/>
          <w:sz w:val="20"/>
          <w:szCs w:val="20"/>
          <w:lang w:eastAsia="en-ZA"/>
        </w:rPr>
        <w:t>chieved, the contract has ended</w:t>
      </w:r>
      <w:r w:rsidRPr="00EC15F8">
        <w:rPr>
          <w:rFonts w:ascii="Arial" w:eastAsia="Times New Roman" w:hAnsi="Arial" w:cs="Arial"/>
          <w:sz w:val="20"/>
          <w:szCs w:val="20"/>
          <w:lang w:eastAsia="en-ZA"/>
        </w:rPr>
        <w:t xml:space="preserve"> and/or the project has been finalized, the account must be closed.</w:t>
      </w:r>
    </w:p>
    <w:p w14:paraId="76F8C97D" w14:textId="77777777" w:rsidR="003B6444" w:rsidRPr="003B6444" w:rsidRDefault="003B6444" w:rsidP="003B6444">
      <w:pPr>
        <w:pStyle w:val="ListParagraph"/>
        <w:numPr>
          <w:ilvl w:val="2"/>
          <w:numId w:val="10"/>
        </w:numPr>
        <w:spacing w:line="360" w:lineRule="auto"/>
        <w:ind w:left="1225" w:hanging="505"/>
        <w:rPr>
          <w:rFonts w:ascii="Arial" w:eastAsia="Times New Roman" w:hAnsi="Arial" w:cs="Arial"/>
          <w:sz w:val="20"/>
          <w:szCs w:val="20"/>
          <w:lang w:eastAsia="en-ZA"/>
        </w:rPr>
      </w:pPr>
      <w:r w:rsidRPr="003B6444">
        <w:rPr>
          <w:rFonts w:ascii="Arial" w:eastAsia="Times New Roman" w:hAnsi="Arial" w:cs="Arial"/>
          <w:sz w:val="20"/>
          <w:szCs w:val="20"/>
          <w:lang w:eastAsia="en-ZA"/>
        </w:rPr>
        <w:t>Accounts that are closed will still be available for queries in KFS as well as in the KFS reports.</w:t>
      </w:r>
    </w:p>
    <w:p w14:paraId="4156C20A" w14:textId="77777777" w:rsidR="003B6444" w:rsidRDefault="003B6444" w:rsidP="003B6444">
      <w:pPr>
        <w:pStyle w:val="ListParagraph"/>
        <w:numPr>
          <w:ilvl w:val="2"/>
          <w:numId w:val="10"/>
        </w:numPr>
        <w:spacing w:line="360" w:lineRule="auto"/>
        <w:ind w:left="1225" w:hanging="505"/>
        <w:rPr>
          <w:rFonts w:ascii="Arial" w:eastAsia="Times New Roman" w:hAnsi="Arial" w:cs="Arial"/>
          <w:sz w:val="20"/>
          <w:szCs w:val="20"/>
          <w:lang w:eastAsia="en-ZA"/>
        </w:rPr>
      </w:pPr>
      <w:r w:rsidRPr="003B6444">
        <w:rPr>
          <w:rFonts w:ascii="Arial" w:eastAsia="Times New Roman" w:hAnsi="Arial" w:cs="Arial"/>
          <w:sz w:val="20"/>
          <w:szCs w:val="20"/>
          <w:lang w:eastAsia="en-ZA"/>
        </w:rPr>
        <w:t>By closing inactive Accounts, you simplify your Account structure for the effective management thereof.</w:t>
      </w:r>
    </w:p>
    <w:p w14:paraId="385ECD54" w14:textId="77777777" w:rsidR="00231534" w:rsidRPr="00BB38AE" w:rsidRDefault="00231534" w:rsidP="00A16747">
      <w:pPr>
        <w:pStyle w:val="ListParagraph"/>
        <w:numPr>
          <w:ilvl w:val="0"/>
          <w:numId w:val="10"/>
        </w:numPr>
        <w:spacing w:line="360" w:lineRule="auto"/>
        <w:rPr>
          <w:rFonts w:ascii="Arial" w:eastAsia="Times New Roman" w:hAnsi="Arial" w:cs="Arial"/>
          <w:b/>
          <w:sz w:val="20"/>
          <w:szCs w:val="20"/>
          <w:lang w:eastAsia="en-ZA"/>
        </w:rPr>
      </w:pPr>
      <w:r w:rsidRPr="00BB38AE">
        <w:rPr>
          <w:rFonts w:ascii="Arial" w:eastAsia="Times New Roman" w:hAnsi="Arial" w:cs="Arial"/>
          <w:b/>
          <w:sz w:val="20"/>
          <w:szCs w:val="20"/>
          <w:lang w:eastAsia="en-ZA"/>
        </w:rPr>
        <w:t>Some rules to remember:</w:t>
      </w:r>
    </w:p>
    <w:p w14:paraId="07139EFB" w14:textId="1BAA6FB6" w:rsidR="008662BD" w:rsidRPr="008662BD" w:rsidRDefault="008662BD" w:rsidP="000253A0">
      <w:pPr>
        <w:pStyle w:val="ListParagraph"/>
        <w:numPr>
          <w:ilvl w:val="2"/>
          <w:numId w:val="10"/>
        </w:numPr>
        <w:spacing w:line="360" w:lineRule="auto"/>
        <w:ind w:left="1225" w:hanging="505"/>
        <w:rPr>
          <w:rFonts w:ascii="Arial" w:eastAsia="Times New Roman" w:hAnsi="Arial" w:cs="Arial"/>
          <w:sz w:val="20"/>
          <w:szCs w:val="20"/>
          <w:lang w:eastAsia="en-ZA"/>
        </w:rPr>
      </w:pPr>
      <w:r w:rsidRPr="008662BD">
        <w:rPr>
          <w:rFonts w:ascii="Arial" w:eastAsia="Times New Roman" w:hAnsi="Arial" w:cs="Arial"/>
          <w:sz w:val="20"/>
          <w:szCs w:val="20"/>
          <w:lang w:eastAsia="en-ZA"/>
        </w:rPr>
        <w:t xml:space="preserve">SOF 1 – balances cannot be cleared to a SOF 3 reserve account, please use your 1A account or as indicated </w:t>
      </w:r>
      <w:r>
        <w:rPr>
          <w:rFonts w:ascii="Arial" w:eastAsia="Times New Roman" w:hAnsi="Arial" w:cs="Arial"/>
          <w:sz w:val="20"/>
          <w:szCs w:val="20"/>
          <w:lang w:eastAsia="en-ZA"/>
        </w:rPr>
        <w:t xml:space="preserve">below </w:t>
      </w:r>
      <w:r w:rsidRPr="008662BD">
        <w:rPr>
          <w:rFonts w:ascii="Arial" w:eastAsia="Times New Roman" w:hAnsi="Arial" w:cs="Arial"/>
          <w:sz w:val="20"/>
          <w:szCs w:val="20"/>
          <w:lang w:eastAsia="en-ZA"/>
        </w:rPr>
        <w:t>per account type</w:t>
      </w:r>
      <w:r w:rsidR="00C96440">
        <w:rPr>
          <w:rFonts w:ascii="Arial" w:eastAsia="Times New Roman" w:hAnsi="Arial" w:cs="Arial"/>
          <w:sz w:val="20"/>
          <w:szCs w:val="20"/>
          <w:lang w:eastAsia="en-ZA"/>
        </w:rPr>
        <w:t xml:space="preserve">, </w:t>
      </w:r>
      <w:r w:rsidRPr="008662BD">
        <w:rPr>
          <w:rFonts w:ascii="Arial" w:eastAsia="Times New Roman" w:hAnsi="Arial" w:cs="Arial"/>
          <w:sz w:val="20"/>
          <w:szCs w:val="20"/>
          <w:lang w:eastAsia="en-ZA"/>
        </w:rPr>
        <w:t>where specific rules apply, for example regarding 1K or 1D accounts.</w:t>
      </w:r>
    </w:p>
    <w:p w14:paraId="16C6AE7F" w14:textId="77777777" w:rsidR="008662BD" w:rsidRPr="008662BD" w:rsidRDefault="008662BD" w:rsidP="000253A0">
      <w:pPr>
        <w:pStyle w:val="ListParagraph"/>
        <w:numPr>
          <w:ilvl w:val="2"/>
          <w:numId w:val="10"/>
        </w:numPr>
        <w:spacing w:line="360" w:lineRule="auto"/>
        <w:ind w:left="1225" w:hanging="505"/>
        <w:rPr>
          <w:rFonts w:ascii="Arial" w:eastAsia="Times New Roman" w:hAnsi="Arial" w:cs="Arial"/>
          <w:sz w:val="20"/>
          <w:szCs w:val="20"/>
          <w:lang w:eastAsia="en-ZA"/>
        </w:rPr>
      </w:pPr>
      <w:r w:rsidRPr="008662BD">
        <w:rPr>
          <w:rFonts w:ascii="Arial" w:eastAsia="Times New Roman" w:hAnsi="Arial" w:cs="Arial"/>
          <w:sz w:val="20"/>
          <w:szCs w:val="20"/>
          <w:lang w:eastAsia="en-ZA"/>
        </w:rPr>
        <w:t>SOF 1 – funds may not be used to correct an overspending on a SOF 3 account.</w:t>
      </w:r>
    </w:p>
    <w:p w14:paraId="024A34D3" w14:textId="0C1926B7" w:rsidR="008662BD" w:rsidRPr="008662BD" w:rsidRDefault="008662BD" w:rsidP="000253A0">
      <w:pPr>
        <w:pStyle w:val="ListParagraph"/>
        <w:numPr>
          <w:ilvl w:val="2"/>
          <w:numId w:val="10"/>
        </w:numPr>
        <w:spacing w:line="360" w:lineRule="auto"/>
        <w:ind w:left="1225" w:hanging="505"/>
        <w:rPr>
          <w:rFonts w:ascii="Arial" w:eastAsia="Times New Roman" w:hAnsi="Arial" w:cs="Arial"/>
          <w:sz w:val="20"/>
          <w:szCs w:val="20"/>
          <w:lang w:eastAsia="en-ZA"/>
        </w:rPr>
      </w:pPr>
      <w:r w:rsidRPr="008662BD">
        <w:rPr>
          <w:rFonts w:ascii="Arial" w:eastAsia="Times New Roman" w:hAnsi="Arial" w:cs="Arial"/>
          <w:sz w:val="20"/>
          <w:szCs w:val="20"/>
          <w:lang w:eastAsia="en-ZA"/>
        </w:rPr>
        <w:t>SOF 2, 3 or 5 – balances can be cleared to a SOF 3 reserve account.</w:t>
      </w:r>
    </w:p>
    <w:p w14:paraId="27F7E53C" w14:textId="0C0DA39B" w:rsidR="00231534" w:rsidRPr="003A4CF9" w:rsidRDefault="00231534" w:rsidP="000253A0">
      <w:pPr>
        <w:pStyle w:val="ListParagraph"/>
        <w:numPr>
          <w:ilvl w:val="2"/>
          <w:numId w:val="10"/>
        </w:numPr>
        <w:spacing w:line="360" w:lineRule="auto"/>
        <w:ind w:left="1225" w:hanging="505"/>
        <w:rPr>
          <w:rFonts w:ascii="Arial" w:eastAsia="Times New Roman" w:hAnsi="Arial" w:cs="Arial"/>
          <w:sz w:val="20"/>
          <w:szCs w:val="20"/>
          <w:lang w:eastAsia="en-ZA"/>
        </w:rPr>
      </w:pPr>
      <w:r w:rsidRPr="003A4CF9">
        <w:rPr>
          <w:rFonts w:ascii="Arial" w:hAnsi="Arial" w:cs="Arial"/>
          <w:color w:val="000000"/>
          <w:sz w:val="20"/>
          <w:szCs w:val="20"/>
        </w:rPr>
        <w:t>Only 1K-</w:t>
      </w:r>
      <w:r w:rsidR="00B2081B">
        <w:rPr>
          <w:rFonts w:ascii="Arial" w:hAnsi="Arial" w:cs="Arial"/>
          <w:color w:val="000000"/>
          <w:sz w:val="20"/>
          <w:szCs w:val="20"/>
        </w:rPr>
        <w:t xml:space="preserve"> </w:t>
      </w:r>
      <w:r w:rsidRPr="003A4CF9">
        <w:rPr>
          <w:rFonts w:ascii="Arial" w:hAnsi="Arial" w:cs="Arial"/>
          <w:color w:val="000000"/>
          <w:sz w:val="20"/>
          <w:szCs w:val="20"/>
        </w:rPr>
        <w:t xml:space="preserve">and 1KT-Accounts </w:t>
      </w:r>
      <w:r w:rsidR="00FA4D04" w:rsidRPr="003A4CF9">
        <w:rPr>
          <w:rFonts w:ascii="Arial" w:hAnsi="Arial" w:cs="Arial"/>
          <w:color w:val="000000"/>
          <w:sz w:val="20"/>
          <w:szCs w:val="20"/>
        </w:rPr>
        <w:t xml:space="preserve">(NOT 1D-Accounts) </w:t>
      </w:r>
      <w:r w:rsidRPr="003A4CF9">
        <w:rPr>
          <w:rFonts w:ascii="Arial" w:hAnsi="Arial" w:cs="Arial"/>
          <w:color w:val="000000"/>
          <w:sz w:val="20"/>
          <w:szCs w:val="20"/>
        </w:rPr>
        <w:t>may be closed off to 1KG-Accounts.</w:t>
      </w:r>
    </w:p>
    <w:p w14:paraId="6C2200D7" w14:textId="77777777" w:rsidR="00EF4059" w:rsidRDefault="00231534" w:rsidP="000253A0">
      <w:pPr>
        <w:pStyle w:val="ListParagraph"/>
        <w:numPr>
          <w:ilvl w:val="2"/>
          <w:numId w:val="10"/>
        </w:numPr>
        <w:spacing w:line="360" w:lineRule="auto"/>
        <w:rPr>
          <w:rFonts w:ascii="Arial" w:eastAsia="Times New Roman" w:hAnsi="Arial" w:cs="Arial"/>
          <w:sz w:val="20"/>
          <w:szCs w:val="20"/>
          <w:lang w:eastAsia="en-ZA"/>
        </w:rPr>
      </w:pPr>
      <w:r w:rsidRPr="00231534">
        <w:rPr>
          <w:rFonts w:ascii="Arial" w:eastAsia="Times New Roman" w:hAnsi="Arial" w:cs="Arial"/>
          <w:sz w:val="20"/>
          <w:szCs w:val="20"/>
          <w:lang w:eastAsia="en-ZA"/>
        </w:rPr>
        <w:t xml:space="preserve">1D-Accounts </w:t>
      </w:r>
      <w:r w:rsidR="00EF4059">
        <w:rPr>
          <w:rFonts w:ascii="Arial" w:eastAsia="Times New Roman" w:hAnsi="Arial" w:cs="Arial"/>
          <w:sz w:val="20"/>
          <w:szCs w:val="20"/>
          <w:lang w:eastAsia="en-ZA"/>
        </w:rPr>
        <w:t>(</w:t>
      </w:r>
      <w:r w:rsidR="00EF4059" w:rsidRPr="006A54EC">
        <w:rPr>
          <w:rFonts w:ascii="Arial" w:eastAsia="Times New Roman" w:hAnsi="Arial" w:cs="Arial"/>
          <w:sz w:val="20"/>
          <w:szCs w:val="20"/>
          <w:u w:val="single"/>
          <w:lang w:eastAsia="en-ZA"/>
        </w:rPr>
        <w:t>other than</w:t>
      </w:r>
      <w:r w:rsidR="007D3682">
        <w:rPr>
          <w:rFonts w:ascii="Arial" w:eastAsia="Times New Roman" w:hAnsi="Arial" w:cs="Arial"/>
          <w:sz w:val="20"/>
          <w:szCs w:val="20"/>
          <w:lang w:eastAsia="en-ZA"/>
        </w:rPr>
        <w:t xml:space="preserve"> Postdoctoral F</w:t>
      </w:r>
      <w:r w:rsidR="00EF4059">
        <w:rPr>
          <w:rFonts w:ascii="Arial" w:eastAsia="Times New Roman" w:hAnsi="Arial" w:cs="Arial"/>
          <w:sz w:val="20"/>
          <w:szCs w:val="20"/>
          <w:lang w:eastAsia="en-ZA"/>
        </w:rPr>
        <w:t>ellowships</w:t>
      </w:r>
      <w:r w:rsidR="007D3682">
        <w:rPr>
          <w:rFonts w:ascii="Arial" w:eastAsia="Times New Roman" w:hAnsi="Arial" w:cs="Arial"/>
          <w:sz w:val="20"/>
          <w:szCs w:val="20"/>
          <w:lang w:eastAsia="en-ZA"/>
        </w:rPr>
        <w:t xml:space="preserve"> &amp; Emerging R</w:t>
      </w:r>
      <w:r w:rsidR="00FA4D04">
        <w:rPr>
          <w:rFonts w:ascii="Arial" w:eastAsia="Times New Roman" w:hAnsi="Arial" w:cs="Arial"/>
          <w:sz w:val="20"/>
          <w:szCs w:val="20"/>
          <w:lang w:eastAsia="en-ZA"/>
        </w:rPr>
        <w:t>esearchers</w:t>
      </w:r>
      <w:r w:rsidR="00EF4059">
        <w:rPr>
          <w:rFonts w:ascii="Arial" w:eastAsia="Times New Roman" w:hAnsi="Arial" w:cs="Arial"/>
          <w:sz w:val="20"/>
          <w:szCs w:val="20"/>
          <w:lang w:eastAsia="en-ZA"/>
        </w:rPr>
        <w:t xml:space="preserve">) </w:t>
      </w:r>
      <w:r>
        <w:rPr>
          <w:rFonts w:ascii="Arial" w:eastAsia="Times New Roman" w:hAnsi="Arial" w:cs="Arial"/>
          <w:sz w:val="20"/>
          <w:szCs w:val="20"/>
          <w:lang w:eastAsia="en-ZA"/>
        </w:rPr>
        <w:t>c</w:t>
      </w:r>
      <w:r w:rsidRPr="00231534">
        <w:rPr>
          <w:rFonts w:ascii="Arial" w:eastAsia="Times New Roman" w:hAnsi="Arial" w:cs="Arial"/>
          <w:sz w:val="20"/>
          <w:szCs w:val="20"/>
          <w:lang w:eastAsia="en-ZA"/>
        </w:rPr>
        <w:t xml:space="preserve">an be closed off to a 1A-Account or 1G-Account.  </w:t>
      </w:r>
    </w:p>
    <w:p w14:paraId="6F873456" w14:textId="553FD7C7" w:rsidR="00FA4D04" w:rsidRDefault="00FA4D04" w:rsidP="000253A0">
      <w:pPr>
        <w:pStyle w:val="ListParagraph"/>
        <w:numPr>
          <w:ilvl w:val="2"/>
          <w:numId w:val="10"/>
        </w:numPr>
        <w:spacing w:line="360" w:lineRule="auto"/>
        <w:rPr>
          <w:rFonts w:ascii="Arial" w:eastAsia="Times New Roman" w:hAnsi="Arial" w:cs="Arial"/>
          <w:sz w:val="20"/>
          <w:szCs w:val="20"/>
          <w:lang w:eastAsia="en-ZA"/>
        </w:rPr>
      </w:pPr>
      <w:r>
        <w:rPr>
          <w:rFonts w:ascii="Arial" w:eastAsia="Times New Roman" w:hAnsi="Arial" w:cs="Arial"/>
          <w:sz w:val="20"/>
          <w:szCs w:val="20"/>
          <w:lang w:eastAsia="en-ZA"/>
        </w:rPr>
        <w:t>1D-</w:t>
      </w:r>
      <w:r w:rsidR="008D4568">
        <w:rPr>
          <w:rFonts w:ascii="Arial" w:eastAsia="Times New Roman" w:hAnsi="Arial" w:cs="Arial"/>
          <w:sz w:val="20"/>
          <w:szCs w:val="20"/>
          <w:lang w:eastAsia="en-ZA"/>
        </w:rPr>
        <w:t>O</w:t>
      </w:r>
      <w:r w:rsidR="00420B16">
        <w:rPr>
          <w:rFonts w:ascii="Arial" w:eastAsia="Times New Roman" w:hAnsi="Arial" w:cs="Arial"/>
          <w:sz w:val="20"/>
          <w:szCs w:val="20"/>
          <w:lang w:eastAsia="en-ZA"/>
        </w:rPr>
        <w:t xml:space="preserve">ld </w:t>
      </w:r>
      <w:r>
        <w:rPr>
          <w:rFonts w:ascii="Arial" w:eastAsia="Times New Roman" w:hAnsi="Arial" w:cs="Arial"/>
          <w:sz w:val="20"/>
          <w:szCs w:val="20"/>
          <w:lang w:eastAsia="en-ZA"/>
        </w:rPr>
        <w:t xml:space="preserve">Emerging </w:t>
      </w:r>
      <w:r w:rsidR="008459D2">
        <w:rPr>
          <w:rFonts w:ascii="Arial" w:eastAsia="Times New Roman" w:hAnsi="Arial" w:cs="Arial"/>
          <w:sz w:val="20"/>
          <w:szCs w:val="20"/>
          <w:lang w:eastAsia="en-ZA"/>
        </w:rPr>
        <w:t>Researchers</w:t>
      </w:r>
      <w:r w:rsidR="00420B16">
        <w:rPr>
          <w:rFonts w:ascii="Arial" w:eastAsia="Times New Roman" w:hAnsi="Arial" w:cs="Arial"/>
          <w:sz w:val="20"/>
          <w:szCs w:val="20"/>
          <w:lang w:eastAsia="en-ZA"/>
        </w:rPr>
        <w:t xml:space="preserve"> Accounts</w:t>
      </w:r>
      <w:r>
        <w:rPr>
          <w:rFonts w:ascii="Arial" w:eastAsia="Times New Roman" w:hAnsi="Arial" w:cs="Arial"/>
          <w:sz w:val="20"/>
          <w:szCs w:val="20"/>
          <w:lang w:eastAsia="en-ZA"/>
        </w:rPr>
        <w:t>:  The remainder of the funds received</w:t>
      </w:r>
      <w:r w:rsidR="00217665">
        <w:rPr>
          <w:rFonts w:ascii="Arial" w:eastAsia="Times New Roman" w:hAnsi="Arial" w:cs="Arial"/>
          <w:sz w:val="20"/>
          <w:szCs w:val="20"/>
          <w:lang w:eastAsia="en-ZA"/>
        </w:rPr>
        <w:t xml:space="preserve"> from grants</w:t>
      </w:r>
      <w:r>
        <w:rPr>
          <w:rFonts w:ascii="Arial" w:eastAsia="Times New Roman" w:hAnsi="Arial" w:cs="Arial"/>
          <w:sz w:val="20"/>
          <w:szCs w:val="20"/>
          <w:lang w:eastAsia="en-ZA"/>
        </w:rPr>
        <w:t xml:space="preserve"> must be returned, please contact </w:t>
      </w:r>
      <w:r w:rsidR="00406C3C">
        <w:rPr>
          <w:rFonts w:ascii="Arial" w:eastAsia="Times New Roman" w:hAnsi="Arial" w:cs="Arial"/>
          <w:sz w:val="20"/>
          <w:szCs w:val="20"/>
          <w:lang w:eastAsia="en-ZA"/>
        </w:rPr>
        <w:t>Janine Robert</w:t>
      </w:r>
      <w:r w:rsidR="008459D2">
        <w:rPr>
          <w:rFonts w:ascii="Arial" w:eastAsia="Times New Roman" w:hAnsi="Arial" w:cs="Arial"/>
          <w:sz w:val="20"/>
          <w:szCs w:val="20"/>
          <w:lang w:eastAsia="en-ZA"/>
        </w:rPr>
        <w:t xml:space="preserve"> </w:t>
      </w:r>
      <w:r w:rsidR="00BF2906">
        <w:rPr>
          <w:rFonts w:ascii="Arial" w:eastAsia="Times New Roman" w:hAnsi="Arial" w:cs="Arial"/>
          <w:sz w:val="20"/>
          <w:szCs w:val="20"/>
          <w:lang w:eastAsia="en-ZA"/>
        </w:rPr>
        <w:t>(</w:t>
      </w:r>
      <w:r w:rsidR="008459D2">
        <w:rPr>
          <w:rFonts w:ascii="Arial" w:eastAsia="Times New Roman" w:hAnsi="Arial" w:cs="Arial"/>
          <w:sz w:val="20"/>
          <w:szCs w:val="20"/>
          <w:lang w:eastAsia="en-ZA"/>
        </w:rPr>
        <w:t>x</w:t>
      </w:r>
      <w:r w:rsidR="00406C3C">
        <w:rPr>
          <w:rFonts w:ascii="Arial" w:eastAsia="Times New Roman" w:hAnsi="Arial" w:cs="Arial"/>
          <w:sz w:val="20"/>
          <w:szCs w:val="20"/>
          <w:lang w:eastAsia="en-ZA"/>
        </w:rPr>
        <w:t>852071</w:t>
      </w:r>
      <w:r w:rsidR="00BF2906">
        <w:rPr>
          <w:rFonts w:ascii="Arial" w:eastAsia="Times New Roman" w:hAnsi="Arial" w:cs="Arial"/>
          <w:sz w:val="20"/>
          <w:szCs w:val="20"/>
          <w:lang w:eastAsia="en-ZA"/>
        </w:rPr>
        <w:t>)</w:t>
      </w:r>
      <w:r>
        <w:rPr>
          <w:rFonts w:ascii="Arial" w:eastAsia="Times New Roman" w:hAnsi="Arial" w:cs="Arial"/>
          <w:sz w:val="20"/>
          <w:szCs w:val="20"/>
          <w:lang w:eastAsia="en-ZA"/>
        </w:rPr>
        <w:t xml:space="preserve"> </w:t>
      </w:r>
      <w:r w:rsidR="00217665">
        <w:rPr>
          <w:rFonts w:ascii="Arial" w:eastAsia="Times New Roman" w:hAnsi="Arial" w:cs="Arial"/>
          <w:sz w:val="20"/>
          <w:szCs w:val="20"/>
          <w:lang w:eastAsia="en-ZA"/>
        </w:rPr>
        <w:t xml:space="preserve">or </w:t>
      </w:r>
      <w:r w:rsidR="00406C3C">
        <w:rPr>
          <w:rFonts w:ascii="Arial" w:eastAsia="Times New Roman" w:hAnsi="Arial" w:cs="Arial"/>
          <w:sz w:val="20"/>
          <w:szCs w:val="20"/>
          <w:lang w:eastAsia="en-ZA"/>
        </w:rPr>
        <w:t>Tebogo Kgaile</w:t>
      </w:r>
      <w:r w:rsidR="00E81665">
        <w:rPr>
          <w:rFonts w:ascii="Arial" w:eastAsia="Times New Roman" w:hAnsi="Arial" w:cs="Arial"/>
          <w:sz w:val="20"/>
          <w:szCs w:val="20"/>
          <w:lang w:eastAsia="en-ZA"/>
        </w:rPr>
        <w:t xml:space="preserve"> (x</w:t>
      </w:r>
      <w:r w:rsidR="00406C3C">
        <w:rPr>
          <w:rFonts w:ascii="Arial" w:eastAsia="Times New Roman" w:hAnsi="Arial" w:cs="Arial"/>
          <w:sz w:val="20"/>
          <w:szCs w:val="20"/>
          <w:lang w:eastAsia="en-ZA"/>
        </w:rPr>
        <w:t>892490</w:t>
      </w:r>
      <w:r w:rsidR="00BF2906">
        <w:rPr>
          <w:rFonts w:ascii="Arial" w:eastAsia="Times New Roman" w:hAnsi="Arial" w:cs="Arial"/>
          <w:sz w:val="20"/>
          <w:szCs w:val="20"/>
          <w:lang w:eastAsia="en-ZA"/>
        </w:rPr>
        <w:t>)</w:t>
      </w:r>
      <w:r w:rsidR="00217665">
        <w:rPr>
          <w:rFonts w:ascii="Arial" w:eastAsia="Times New Roman" w:hAnsi="Arial" w:cs="Arial"/>
          <w:sz w:val="20"/>
          <w:szCs w:val="20"/>
          <w:lang w:eastAsia="en-ZA"/>
        </w:rPr>
        <w:t>.</w:t>
      </w:r>
    </w:p>
    <w:p w14:paraId="30EFA760" w14:textId="77777777" w:rsidR="00231534" w:rsidRDefault="002A2331" w:rsidP="000253A0">
      <w:pPr>
        <w:pStyle w:val="ListParagraph"/>
        <w:numPr>
          <w:ilvl w:val="2"/>
          <w:numId w:val="10"/>
        </w:numPr>
        <w:spacing w:line="360" w:lineRule="auto"/>
        <w:rPr>
          <w:rFonts w:ascii="Arial" w:eastAsia="Times New Roman" w:hAnsi="Arial" w:cs="Arial"/>
          <w:sz w:val="20"/>
          <w:szCs w:val="20"/>
          <w:lang w:eastAsia="en-ZA"/>
        </w:rPr>
      </w:pPr>
      <w:r>
        <w:rPr>
          <w:rFonts w:ascii="Arial" w:eastAsia="Times New Roman" w:hAnsi="Arial" w:cs="Arial"/>
          <w:sz w:val="20"/>
          <w:szCs w:val="20"/>
          <w:lang w:eastAsia="en-ZA"/>
        </w:rPr>
        <w:t>1D-</w:t>
      </w:r>
      <w:r w:rsidR="00EF4059">
        <w:rPr>
          <w:rFonts w:ascii="Arial" w:eastAsia="Times New Roman" w:hAnsi="Arial" w:cs="Arial"/>
          <w:sz w:val="20"/>
          <w:szCs w:val="20"/>
          <w:lang w:eastAsia="en-ZA"/>
        </w:rPr>
        <w:t xml:space="preserve">Postdoctoral </w:t>
      </w:r>
      <w:r w:rsidR="00624ABB">
        <w:rPr>
          <w:rFonts w:ascii="Arial" w:eastAsia="Times New Roman" w:hAnsi="Arial" w:cs="Arial"/>
          <w:sz w:val="20"/>
          <w:szCs w:val="20"/>
          <w:lang w:eastAsia="en-ZA"/>
        </w:rPr>
        <w:t>Fellowship</w:t>
      </w:r>
      <w:r w:rsidR="00EF4059">
        <w:rPr>
          <w:rFonts w:ascii="Arial" w:eastAsia="Times New Roman" w:hAnsi="Arial" w:cs="Arial"/>
          <w:sz w:val="20"/>
          <w:szCs w:val="20"/>
          <w:lang w:eastAsia="en-ZA"/>
        </w:rPr>
        <w:t xml:space="preserve"> Accounts</w:t>
      </w:r>
      <w:r w:rsidR="00624ABB">
        <w:rPr>
          <w:rFonts w:ascii="Arial" w:eastAsia="Times New Roman" w:hAnsi="Arial" w:cs="Arial"/>
          <w:sz w:val="20"/>
          <w:szCs w:val="20"/>
          <w:lang w:eastAsia="en-ZA"/>
        </w:rPr>
        <w:t>:  After completion of the postdoctoral fellowship, t</w:t>
      </w:r>
      <w:r w:rsidR="00231534" w:rsidRPr="00231534">
        <w:rPr>
          <w:rFonts w:ascii="Arial" w:eastAsia="Times New Roman" w:hAnsi="Arial" w:cs="Arial"/>
          <w:sz w:val="20"/>
          <w:szCs w:val="20"/>
          <w:lang w:eastAsia="en-ZA"/>
        </w:rPr>
        <w:t xml:space="preserve">he </w:t>
      </w:r>
      <w:r>
        <w:rPr>
          <w:rFonts w:ascii="Arial" w:eastAsia="Times New Roman" w:hAnsi="Arial" w:cs="Arial"/>
          <w:sz w:val="20"/>
          <w:szCs w:val="20"/>
          <w:lang w:eastAsia="en-ZA"/>
        </w:rPr>
        <w:t xml:space="preserve">remainder of the funds received from the Research Support Office must </w:t>
      </w:r>
      <w:r w:rsidR="00C4254B">
        <w:rPr>
          <w:rFonts w:ascii="Arial" w:eastAsia="Times New Roman" w:hAnsi="Arial" w:cs="Arial"/>
          <w:sz w:val="20"/>
          <w:szCs w:val="20"/>
          <w:lang w:eastAsia="en-ZA"/>
        </w:rPr>
        <w:t>be returned</w:t>
      </w:r>
      <w:r w:rsidR="00702928" w:rsidRPr="00702928">
        <w:rPr>
          <w:rFonts w:ascii="Arial" w:eastAsia="Times New Roman" w:hAnsi="Arial" w:cs="Arial"/>
          <w:sz w:val="20"/>
          <w:szCs w:val="20"/>
          <w:lang w:eastAsia="en-ZA"/>
        </w:rPr>
        <w:t xml:space="preserve"> to 1G01487 (Completer: Heide Goedhals)</w:t>
      </w:r>
      <w:r w:rsidR="00702928">
        <w:rPr>
          <w:rFonts w:ascii="Arial" w:eastAsia="Times New Roman" w:hAnsi="Arial" w:cs="Arial"/>
          <w:sz w:val="20"/>
          <w:szCs w:val="20"/>
          <w:lang w:eastAsia="en-ZA"/>
        </w:rPr>
        <w:t>.  P</w:t>
      </w:r>
      <w:r w:rsidR="00231534" w:rsidRPr="00231534">
        <w:rPr>
          <w:rFonts w:ascii="Arial" w:eastAsia="Times New Roman" w:hAnsi="Arial" w:cs="Arial"/>
          <w:sz w:val="20"/>
          <w:szCs w:val="20"/>
          <w:lang w:eastAsia="en-ZA"/>
        </w:rPr>
        <w:t xml:space="preserve">lease contact </w:t>
      </w:r>
      <w:r>
        <w:rPr>
          <w:rFonts w:ascii="Arial" w:eastAsia="Times New Roman" w:hAnsi="Arial" w:cs="Arial"/>
          <w:sz w:val="20"/>
          <w:szCs w:val="20"/>
          <w:lang w:eastAsia="en-ZA"/>
        </w:rPr>
        <w:t>Mpe Meintjes</w:t>
      </w:r>
      <w:r w:rsidR="00231534" w:rsidRPr="00231534">
        <w:rPr>
          <w:rFonts w:ascii="Arial" w:eastAsia="Times New Roman" w:hAnsi="Arial" w:cs="Arial"/>
          <w:sz w:val="20"/>
          <w:szCs w:val="20"/>
          <w:lang w:eastAsia="en-ZA"/>
        </w:rPr>
        <w:t xml:space="preserve"> </w:t>
      </w:r>
      <w:r w:rsidR="00BF2906">
        <w:rPr>
          <w:rFonts w:ascii="Arial" w:eastAsia="Times New Roman" w:hAnsi="Arial" w:cs="Arial"/>
          <w:sz w:val="20"/>
          <w:szCs w:val="20"/>
          <w:lang w:eastAsia="en-ZA"/>
        </w:rPr>
        <w:t>(</w:t>
      </w:r>
      <w:r w:rsidR="00231534" w:rsidRPr="00231534">
        <w:rPr>
          <w:rFonts w:ascii="Arial" w:eastAsia="Times New Roman" w:hAnsi="Arial" w:cs="Arial"/>
          <w:sz w:val="20"/>
          <w:szCs w:val="20"/>
          <w:lang w:eastAsia="en-ZA"/>
        </w:rPr>
        <w:t>x9948</w:t>
      </w:r>
      <w:r>
        <w:rPr>
          <w:rFonts w:ascii="Arial" w:eastAsia="Times New Roman" w:hAnsi="Arial" w:cs="Arial"/>
          <w:sz w:val="20"/>
          <w:szCs w:val="20"/>
          <w:lang w:eastAsia="en-ZA"/>
        </w:rPr>
        <w:t>56</w:t>
      </w:r>
      <w:r w:rsidR="00BF2906">
        <w:rPr>
          <w:rFonts w:ascii="Arial" w:eastAsia="Times New Roman" w:hAnsi="Arial" w:cs="Arial"/>
          <w:sz w:val="20"/>
          <w:szCs w:val="20"/>
          <w:lang w:eastAsia="en-ZA"/>
        </w:rPr>
        <w:t>)</w:t>
      </w:r>
      <w:r w:rsidR="00231534" w:rsidRPr="00231534">
        <w:rPr>
          <w:rFonts w:ascii="Arial" w:eastAsia="Times New Roman" w:hAnsi="Arial" w:cs="Arial"/>
          <w:sz w:val="20"/>
          <w:szCs w:val="20"/>
          <w:lang w:eastAsia="en-ZA"/>
        </w:rPr>
        <w:t>.</w:t>
      </w:r>
    </w:p>
    <w:p w14:paraId="74F4E982" w14:textId="4BCF542D" w:rsidR="00FA4D04" w:rsidRDefault="00BF2906" w:rsidP="000253A0">
      <w:pPr>
        <w:pStyle w:val="ListParagraph"/>
        <w:numPr>
          <w:ilvl w:val="2"/>
          <w:numId w:val="10"/>
        </w:numPr>
        <w:spacing w:line="360" w:lineRule="auto"/>
        <w:rPr>
          <w:rFonts w:ascii="Arial" w:eastAsia="Times New Roman" w:hAnsi="Arial" w:cs="Arial"/>
          <w:sz w:val="20"/>
          <w:szCs w:val="20"/>
          <w:lang w:eastAsia="en-ZA"/>
        </w:rPr>
      </w:pPr>
      <w:r>
        <w:rPr>
          <w:rFonts w:ascii="Arial" w:eastAsia="Times New Roman" w:hAnsi="Arial" w:cs="Arial"/>
          <w:sz w:val="20"/>
          <w:szCs w:val="20"/>
          <w:lang w:eastAsia="en-ZA"/>
        </w:rPr>
        <w:t>1DA, 1DB, 1DC, 1DD:</w:t>
      </w:r>
      <w:r w:rsidR="00FA4D04">
        <w:rPr>
          <w:rFonts w:ascii="Arial" w:eastAsia="Times New Roman" w:hAnsi="Arial" w:cs="Arial"/>
          <w:sz w:val="20"/>
          <w:szCs w:val="20"/>
          <w:lang w:eastAsia="en-ZA"/>
        </w:rPr>
        <w:t xml:space="preserve"> </w:t>
      </w:r>
      <w:r>
        <w:rPr>
          <w:rFonts w:ascii="Arial" w:eastAsia="Times New Roman" w:hAnsi="Arial" w:cs="Arial"/>
          <w:sz w:val="20"/>
          <w:szCs w:val="20"/>
          <w:lang w:eastAsia="en-ZA"/>
        </w:rPr>
        <w:t xml:space="preserve"> </w:t>
      </w:r>
      <w:r w:rsidR="00FA4D04">
        <w:rPr>
          <w:rFonts w:ascii="Arial" w:eastAsia="Times New Roman" w:hAnsi="Arial" w:cs="Arial"/>
          <w:sz w:val="20"/>
          <w:szCs w:val="20"/>
          <w:lang w:eastAsia="en-ZA"/>
        </w:rPr>
        <w:t>The remaind</w:t>
      </w:r>
      <w:r w:rsidR="00C4254B">
        <w:rPr>
          <w:rFonts w:ascii="Arial" w:eastAsia="Times New Roman" w:hAnsi="Arial" w:cs="Arial"/>
          <w:sz w:val="20"/>
          <w:szCs w:val="20"/>
          <w:lang w:eastAsia="en-ZA"/>
        </w:rPr>
        <w:t>er of the funds from UCDP grants</w:t>
      </w:r>
      <w:r w:rsidR="00FA4D04">
        <w:rPr>
          <w:rFonts w:ascii="Arial" w:eastAsia="Times New Roman" w:hAnsi="Arial" w:cs="Arial"/>
          <w:sz w:val="20"/>
          <w:szCs w:val="20"/>
          <w:lang w:eastAsia="en-ZA"/>
        </w:rPr>
        <w:t xml:space="preserve"> must be returned, please </w:t>
      </w:r>
      <w:r w:rsidR="00E80252">
        <w:rPr>
          <w:rFonts w:ascii="Arial" w:eastAsia="Times New Roman" w:hAnsi="Arial" w:cs="Arial"/>
          <w:sz w:val="20"/>
          <w:szCs w:val="20"/>
          <w:lang w:eastAsia="en-ZA"/>
        </w:rPr>
        <w:t>contact Janine</w:t>
      </w:r>
      <w:r w:rsidR="008430D2">
        <w:rPr>
          <w:rFonts w:ascii="Arial" w:eastAsia="Times New Roman" w:hAnsi="Arial" w:cs="Arial"/>
          <w:sz w:val="20"/>
          <w:szCs w:val="20"/>
          <w:lang w:eastAsia="en-ZA"/>
        </w:rPr>
        <w:t xml:space="preserve"> Robert</w:t>
      </w:r>
      <w:r w:rsidR="008459D2">
        <w:rPr>
          <w:rFonts w:ascii="Arial" w:eastAsia="Times New Roman" w:hAnsi="Arial" w:cs="Arial"/>
          <w:sz w:val="20"/>
          <w:szCs w:val="20"/>
          <w:lang w:eastAsia="en-ZA"/>
        </w:rPr>
        <w:t xml:space="preserve"> </w:t>
      </w:r>
      <w:r>
        <w:rPr>
          <w:rFonts w:ascii="Arial" w:eastAsia="Times New Roman" w:hAnsi="Arial" w:cs="Arial"/>
          <w:sz w:val="20"/>
          <w:szCs w:val="20"/>
          <w:lang w:eastAsia="en-ZA"/>
        </w:rPr>
        <w:t>(</w:t>
      </w:r>
      <w:r w:rsidR="008459D2">
        <w:rPr>
          <w:rFonts w:ascii="Arial" w:eastAsia="Times New Roman" w:hAnsi="Arial" w:cs="Arial"/>
          <w:sz w:val="20"/>
          <w:szCs w:val="20"/>
          <w:lang w:eastAsia="en-ZA"/>
        </w:rPr>
        <w:t>x</w:t>
      </w:r>
      <w:r w:rsidR="008430D2">
        <w:rPr>
          <w:rFonts w:ascii="Arial" w:eastAsia="Times New Roman" w:hAnsi="Arial" w:cs="Arial"/>
          <w:sz w:val="20"/>
          <w:szCs w:val="20"/>
          <w:lang w:eastAsia="en-ZA"/>
        </w:rPr>
        <w:t>852071</w:t>
      </w:r>
      <w:r>
        <w:rPr>
          <w:rFonts w:ascii="Arial" w:eastAsia="Times New Roman" w:hAnsi="Arial" w:cs="Arial"/>
          <w:sz w:val="20"/>
          <w:szCs w:val="20"/>
          <w:lang w:eastAsia="en-ZA"/>
        </w:rPr>
        <w:t>)</w:t>
      </w:r>
      <w:r w:rsidR="008459D2">
        <w:rPr>
          <w:rFonts w:ascii="Arial" w:eastAsia="Times New Roman" w:hAnsi="Arial" w:cs="Arial"/>
          <w:sz w:val="20"/>
          <w:szCs w:val="20"/>
          <w:lang w:eastAsia="en-ZA"/>
        </w:rPr>
        <w:t xml:space="preserve"> </w:t>
      </w:r>
      <w:r w:rsidR="0041653F">
        <w:rPr>
          <w:rFonts w:ascii="Arial" w:eastAsia="Times New Roman" w:hAnsi="Arial" w:cs="Arial"/>
          <w:sz w:val="20"/>
          <w:szCs w:val="20"/>
          <w:lang w:eastAsia="en-ZA"/>
        </w:rPr>
        <w:t>or Tebogo</w:t>
      </w:r>
      <w:r w:rsidR="008430D2">
        <w:rPr>
          <w:rFonts w:ascii="Arial" w:eastAsia="Times New Roman" w:hAnsi="Arial" w:cs="Arial"/>
          <w:sz w:val="20"/>
          <w:szCs w:val="20"/>
          <w:lang w:eastAsia="en-ZA"/>
        </w:rPr>
        <w:t xml:space="preserve"> Kgaile</w:t>
      </w:r>
      <w:r w:rsidR="0087486F">
        <w:rPr>
          <w:rFonts w:ascii="Arial" w:eastAsia="Times New Roman" w:hAnsi="Arial" w:cs="Arial"/>
          <w:sz w:val="20"/>
          <w:szCs w:val="20"/>
          <w:lang w:eastAsia="en-ZA"/>
        </w:rPr>
        <w:t xml:space="preserve"> (x</w:t>
      </w:r>
      <w:r w:rsidR="008430D2">
        <w:rPr>
          <w:rFonts w:ascii="Arial" w:eastAsia="Times New Roman" w:hAnsi="Arial" w:cs="Arial"/>
          <w:sz w:val="20"/>
          <w:szCs w:val="20"/>
          <w:lang w:eastAsia="en-ZA"/>
        </w:rPr>
        <w:t>8</w:t>
      </w:r>
      <w:r w:rsidR="00E81665">
        <w:rPr>
          <w:rFonts w:ascii="Arial" w:eastAsia="Times New Roman" w:hAnsi="Arial" w:cs="Arial"/>
          <w:sz w:val="20"/>
          <w:szCs w:val="20"/>
          <w:lang w:eastAsia="en-ZA"/>
        </w:rPr>
        <w:t>9</w:t>
      </w:r>
      <w:r w:rsidR="008430D2">
        <w:rPr>
          <w:rFonts w:ascii="Arial" w:eastAsia="Times New Roman" w:hAnsi="Arial" w:cs="Arial"/>
          <w:sz w:val="20"/>
          <w:szCs w:val="20"/>
          <w:lang w:eastAsia="en-ZA"/>
        </w:rPr>
        <w:t>2490</w:t>
      </w:r>
      <w:r w:rsidR="0087486F">
        <w:rPr>
          <w:rFonts w:ascii="Arial" w:eastAsia="Times New Roman" w:hAnsi="Arial" w:cs="Arial"/>
          <w:sz w:val="20"/>
          <w:szCs w:val="20"/>
          <w:lang w:eastAsia="en-ZA"/>
        </w:rPr>
        <w:t>).</w:t>
      </w:r>
    </w:p>
    <w:p w14:paraId="72AF260C" w14:textId="5FD083EF" w:rsidR="00231534" w:rsidRDefault="003471E4" w:rsidP="000253A0">
      <w:pPr>
        <w:pStyle w:val="ListParagraph"/>
        <w:numPr>
          <w:ilvl w:val="2"/>
          <w:numId w:val="10"/>
        </w:numPr>
        <w:spacing w:line="360" w:lineRule="auto"/>
        <w:rPr>
          <w:rFonts w:ascii="Arial" w:eastAsia="Times New Roman" w:hAnsi="Arial" w:cs="Arial"/>
          <w:sz w:val="20"/>
          <w:szCs w:val="20"/>
          <w:lang w:eastAsia="en-ZA"/>
        </w:rPr>
      </w:pPr>
      <w:r>
        <w:rPr>
          <w:rFonts w:ascii="Arial" w:eastAsia="Times New Roman" w:hAnsi="Arial" w:cs="Arial"/>
          <w:sz w:val="20"/>
          <w:szCs w:val="20"/>
          <w:lang w:eastAsia="en-ZA"/>
        </w:rPr>
        <w:t>Incentive funding for rated researchers (2S</w:t>
      </w:r>
      <w:r w:rsidR="00217665">
        <w:rPr>
          <w:rFonts w:ascii="Arial" w:eastAsia="Times New Roman" w:hAnsi="Arial" w:cs="Arial"/>
          <w:sz w:val="20"/>
          <w:szCs w:val="20"/>
          <w:lang w:eastAsia="en-ZA"/>
        </w:rPr>
        <w:t xml:space="preserve"> &amp;</w:t>
      </w:r>
      <w:r w:rsidR="00BF2906">
        <w:rPr>
          <w:rFonts w:ascii="Arial" w:eastAsia="Times New Roman" w:hAnsi="Arial" w:cs="Arial"/>
          <w:sz w:val="20"/>
          <w:szCs w:val="20"/>
          <w:lang w:eastAsia="en-ZA"/>
        </w:rPr>
        <w:t xml:space="preserve"> 1TR</w:t>
      </w:r>
      <w:r w:rsidR="007D3682">
        <w:rPr>
          <w:rFonts w:ascii="Arial" w:eastAsia="Times New Roman" w:hAnsi="Arial" w:cs="Arial"/>
          <w:sz w:val="20"/>
          <w:szCs w:val="20"/>
          <w:lang w:eastAsia="en-ZA"/>
        </w:rPr>
        <w:t>-</w:t>
      </w:r>
      <w:r w:rsidR="00231534" w:rsidRPr="00231534">
        <w:rPr>
          <w:rFonts w:ascii="Arial" w:eastAsia="Times New Roman" w:hAnsi="Arial" w:cs="Arial"/>
          <w:sz w:val="20"/>
          <w:szCs w:val="20"/>
          <w:lang w:eastAsia="en-ZA"/>
        </w:rPr>
        <w:t>Accounts) may NOT be closed off to 1K</w:t>
      </w:r>
      <w:r w:rsidR="00173C0F">
        <w:rPr>
          <w:rFonts w:ascii="Arial" w:eastAsia="Times New Roman" w:hAnsi="Arial" w:cs="Arial"/>
          <w:sz w:val="20"/>
          <w:szCs w:val="20"/>
          <w:lang w:eastAsia="en-ZA"/>
        </w:rPr>
        <w:t xml:space="preserve"> </w:t>
      </w:r>
      <w:r w:rsidR="00231534" w:rsidRPr="00231534">
        <w:rPr>
          <w:rFonts w:ascii="Arial" w:eastAsia="Times New Roman" w:hAnsi="Arial" w:cs="Arial"/>
          <w:sz w:val="20"/>
          <w:szCs w:val="20"/>
          <w:lang w:eastAsia="en-ZA"/>
        </w:rPr>
        <w:t>/</w:t>
      </w:r>
      <w:r w:rsidR="00173C0F">
        <w:rPr>
          <w:rFonts w:ascii="Arial" w:eastAsia="Times New Roman" w:hAnsi="Arial" w:cs="Arial"/>
          <w:sz w:val="20"/>
          <w:szCs w:val="20"/>
          <w:lang w:eastAsia="en-ZA"/>
        </w:rPr>
        <w:t xml:space="preserve"> </w:t>
      </w:r>
      <w:r w:rsidR="00231534" w:rsidRPr="00231534">
        <w:rPr>
          <w:rFonts w:ascii="Arial" w:eastAsia="Times New Roman" w:hAnsi="Arial" w:cs="Arial"/>
          <w:sz w:val="20"/>
          <w:szCs w:val="20"/>
          <w:lang w:eastAsia="en-ZA"/>
        </w:rPr>
        <w:t>1KS</w:t>
      </w:r>
      <w:r w:rsidR="00173C0F">
        <w:rPr>
          <w:rFonts w:ascii="Arial" w:eastAsia="Times New Roman" w:hAnsi="Arial" w:cs="Arial"/>
          <w:sz w:val="20"/>
          <w:szCs w:val="20"/>
          <w:lang w:eastAsia="en-ZA"/>
        </w:rPr>
        <w:t xml:space="preserve"> </w:t>
      </w:r>
      <w:r w:rsidR="00231534" w:rsidRPr="00231534">
        <w:rPr>
          <w:rFonts w:ascii="Arial" w:eastAsia="Times New Roman" w:hAnsi="Arial" w:cs="Arial"/>
          <w:sz w:val="20"/>
          <w:szCs w:val="20"/>
          <w:lang w:eastAsia="en-ZA"/>
        </w:rPr>
        <w:t>/</w:t>
      </w:r>
      <w:r w:rsidR="00173C0F">
        <w:rPr>
          <w:rFonts w:ascii="Arial" w:eastAsia="Times New Roman" w:hAnsi="Arial" w:cs="Arial"/>
          <w:sz w:val="20"/>
          <w:szCs w:val="20"/>
          <w:lang w:eastAsia="en-ZA"/>
        </w:rPr>
        <w:t xml:space="preserve"> </w:t>
      </w:r>
      <w:r w:rsidR="00231534" w:rsidRPr="00231534">
        <w:rPr>
          <w:rFonts w:ascii="Arial" w:eastAsia="Times New Roman" w:hAnsi="Arial" w:cs="Arial"/>
          <w:sz w:val="20"/>
          <w:szCs w:val="20"/>
          <w:lang w:eastAsia="en-ZA"/>
        </w:rPr>
        <w:t>1KG</w:t>
      </w:r>
      <w:r w:rsidR="00173C0F">
        <w:rPr>
          <w:rFonts w:ascii="Arial" w:eastAsia="Times New Roman" w:hAnsi="Arial" w:cs="Arial"/>
          <w:sz w:val="20"/>
          <w:szCs w:val="20"/>
          <w:lang w:eastAsia="en-ZA"/>
        </w:rPr>
        <w:t xml:space="preserve"> / </w:t>
      </w:r>
      <w:r w:rsidR="00231534" w:rsidRPr="00231534">
        <w:rPr>
          <w:rFonts w:ascii="Arial" w:eastAsia="Times New Roman" w:hAnsi="Arial" w:cs="Arial"/>
          <w:sz w:val="20"/>
          <w:szCs w:val="20"/>
          <w:lang w:eastAsia="en-ZA"/>
        </w:rPr>
        <w:t>1KT Accounts.</w:t>
      </w:r>
    </w:p>
    <w:p w14:paraId="7F5B0F3C" w14:textId="77777777" w:rsidR="008662BD" w:rsidRPr="008662BD" w:rsidRDefault="008662BD" w:rsidP="000253A0">
      <w:pPr>
        <w:pStyle w:val="ListParagraph"/>
        <w:numPr>
          <w:ilvl w:val="2"/>
          <w:numId w:val="10"/>
        </w:numPr>
        <w:spacing w:line="360" w:lineRule="auto"/>
        <w:ind w:left="1225" w:hanging="505"/>
        <w:rPr>
          <w:rFonts w:ascii="Arial" w:eastAsia="Times New Roman" w:hAnsi="Arial" w:cs="Arial"/>
          <w:sz w:val="20"/>
          <w:szCs w:val="20"/>
          <w:lang w:eastAsia="en-ZA"/>
        </w:rPr>
      </w:pPr>
      <w:r w:rsidRPr="008662BD">
        <w:rPr>
          <w:rFonts w:ascii="Arial" w:eastAsia="Times New Roman" w:hAnsi="Arial" w:cs="Arial"/>
          <w:sz w:val="20"/>
          <w:szCs w:val="20"/>
          <w:lang w:eastAsia="en-ZA"/>
        </w:rPr>
        <w:t>SOF 2 and 3 accounts may not be closed off to another SOF 2 or 3 account with an active contract or agreement.</w:t>
      </w:r>
    </w:p>
    <w:p w14:paraId="5D6241A9" w14:textId="7EDCF222" w:rsidR="008662BD" w:rsidRPr="008662BD" w:rsidRDefault="008662BD" w:rsidP="000253A0">
      <w:pPr>
        <w:pStyle w:val="ListParagraph"/>
        <w:numPr>
          <w:ilvl w:val="2"/>
          <w:numId w:val="10"/>
        </w:numPr>
        <w:spacing w:line="360" w:lineRule="auto"/>
        <w:ind w:left="1225" w:hanging="505"/>
        <w:rPr>
          <w:rFonts w:ascii="Arial" w:eastAsia="Times New Roman" w:hAnsi="Arial" w:cs="Arial"/>
          <w:sz w:val="20"/>
          <w:szCs w:val="20"/>
          <w:lang w:eastAsia="en-ZA"/>
        </w:rPr>
      </w:pPr>
      <w:r w:rsidRPr="008662BD">
        <w:rPr>
          <w:rFonts w:ascii="Arial" w:eastAsia="Times New Roman" w:hAnsi="Arial" w:cs="Arial"/>
          <w:sz w:val="20"/>
          <w:szCs w:val="20"/>
          <w:lang w:eastAsia="en-ZA"/>
        </w:rPr>
        <w:t>SOF 2 and 3 accounts must rather be closed off to a reserve account.  You may use these funds in the reserve account to correct overspending, pay bursaries etc.</w:t>
      </w:r>
    </w:p>
    <w:p w14:paraId="24DB2C4C" w14:textId="60F9C333" w:rsidR="00E92946" w:rsidRPr="00E92946" w:rsidRDefault="00231534" w:rsidP="000253A0">
      <w:pPr>
        <w:pStyle w:val="ListParagraph"/>
        <w:numPr>
          <w:ilvl w:val="2"/>
          <w:numId w:val="10"/>
        </w:numPr>
        <w:spacing w:line="360" w:lineRule="auto"/>
        <w:rPr>
          <w:rFonts w:ascii="Arial" w:eastAsia="Times New Roman" w:hAnsi="Arial" w:cs="Arial"/>
          <w:sz w:val="20"/>
          <w:szCs w:val="20"/>
          <w:lang w:eastAsia="en-ZA"/>
        </w:rPr>
      </w:pPr>
      <w:r w:rsidRPr="00231534">
        <w:rPr>
          <w:rFonts w:ascii="Arial" w:eastAsia="Times New Roman" w:hAnsi="Arial" w:cs="Arial"/>
          <w:sz w:val="20"/>
          <w:szCs w:val="20"/>
          <w:lang w:eastAsia="en-ZA"/>
        </w:rPr>
        <w:t xml:space="preserve">Accounts (For example NRF) that must still be audited, may not be cleared per </w:t>
      </w:r>
      <w:proofErr w:type="gramStart"/>
      <w:r w:rsidRPr="00231534">
        <w:rPr>
          <w:rFonts w:ascii="Arial" w:eastAsia="Times New Roman" w:hAnsi="Arial" w:cs="Arial"/>
          <w:sz w:val="20"/>
          <w:szCs w:val="20"/>
          <w:lang w:eastAsia="en-ZA"/>
        </w:rPr>
        <w:t>object</w:t>
      </w:r>
      <w:proofErr w:type="gramEnd"/>
      <w:r w:rsidRPr="00231534">
        <w:rPr>
          <w:rFonts w:ascii="Arial" w:eastAsia="Times New Roman" w:hAnsi="Arial" w:cs="Arial"/>
          <w:sz w:val="20"/>
          <w:szCs w:val="20"/>
          <w:lang w:eastAsia="en-ZA"/>
        </w:rPr>
        <w:t xml:space="preserve"> and closed.</w:t>
      </w:r>
      <w:r w:rsidR="000168C6">
        <w:rPr>
          <w:rFonts w:ascii="Arial" w:eastAsia="Times New Roman" w:hAnsi="Arial" w:cs="Arial"/>
          <w:sz w:val="20"/>
          <w:szCs w:val="20"/>
          <w:lang w:eastAsia="en-ZA"/>
        </w:rPr>
        <w:t xml:space="preserve">  </w:t>
      </w:r>
      <w:r w:rsidRPr="00231534">
        <w:rPr>
          <w:rFonts w:ascii="Arial" w:eastAsia="Times New Roman" w:hAnsi="Arial" w:cs="Arial"/>
          <w:sz w:val="20"/>
          <w:szCs w:val="20"/>
          <w:lang w:eastAsia="en-ZA"/>
        </w:rPr>
        <w:t>NRF accounts that were already finalised and audited, can however be closed.  If you are uncertain, please contact Johann du Plessis (x994854).</w:t>
      </w:r>
      <w:r w:rsidR="00E92946">
        <w:rPr>
          <w:rFonts w:ascii="Arial" w:eastAsia="Times New Roman" w:hAnsi="Arial" w:cs="Arial"/>
          <w:sz w:val="20"/>
          <w:szCs w:val="20"/>
          <w:lang w:eastAsia="en-ZA"/>
        </w:rPr>
        <w:t xml:space="preserve"> </w:t>
      </w:r>
    </w:p>
    <w:p w14:paraId="52FEFEDB" w14:textId="77777777" w:rsidR="00433FBA" w:rsidRPr="00072C02" w:rsidRDefault="00433FBA" w:rsidP="000253A0">
      <w:pPr>
        <w:pStyle w:val="ListParagraph"/>
        <w:numPr>
          <w:ilvl w:val="2"/>
          <w:numId w:val="10"/>
        </w:numPr>
        <w:spacing w:line="360" w:lineRule="auto"/>
        <w:rPr>
          <w:rFonts w:ascii="Arial" w:eastAsia="Times New Roman" w:hAnsi="Arial" w:cs="Arial"/>
          <w:sz w:val="20"/>
          <w:szCs w:val="20"/>
          <w:lang w:eastAsia="en-ZA"/>
        </w:rPr>
      </w:pPr>
      <w:r w:rsidRPr="00072C02">
        <w:rPr>
          <w:rFonts w:ascii="Arial" w:hAnsi="Arial" w:cs="Arial"/>
          <w:sz w:val="20"/>
          <w:szCs w:val="20"/>
          <w:lang w:val="en"/>
        </w:rPr>
        <w:t xml:space="preserve">Please </w:t>
      </w:r>
      <w:r w:rsidR="00C74949">
        <w:rPr>
          <w:rFonts w:ascii="Arial" w:hAnsi="Arial" w:cs="Arial"/>
          <w:sz w:val="20"/>
          <w:szCs w:val="20"/>
          <w:lang w:val="en"/>
        </w:rPr>
        <w:t>verify that you did not</w:t>
      </w:r>
      <w:r w:rsidRPr="00072C02">
        <w:rPr>
          <w:rFonts w:ascii="Arial" w:hAnsi="Arial" w:cs="Arial"/>
          <w:sz w:val="20"/>
          <w:szCs w:val="20"/>
          <w:lang w:val="en"/>
        </w:rPr>
        <w:t xml:space="preserve"> budget for future periods on accounts that you want to close.</w:t>
      </w:r>
    </w:p>
    <w:p w14:paraId="1B84009C" w14:textId="77777777" w:rsidR="00EF68C8" w:rsidRPr="00EF68C8" w:rsidRDefault="00EF68C8" w:rsidP="00EF68C8">
      <w:pPr>
        <w:pStyle w:val="ListParagraph"/>
        <w:numPr>
          <w:ilvl w:val="0"/>
          <w:numId w:val="10"/>
        </w:numPr>
        <w:spacing w:line="360" w:lineRule="auto"/>
        <w:ind w:left="357" w:hanging="357"/>
        <w:rPr>
          <w:rFonts w:ascii="Arial" w:eastAsia="Times New Roman" w:hAnsi="Arial" w:cs="Arial"/>
          <w:sz w:val="20"/>
          <w:szCs w:val="20"/>
          <w:lang w:eastAsia="en-ZA"/>
        </w:rPr>
      </w:pPr>
      <w:r w:rsidRPr="00EF68C8">
        <w:rPr>
          <w:rFonts w:ascii="Arial" w:eastAsia="Times New Roman" w:hAnsi="Arial" w:cs="Arial"/>
          <w:b/>
          <w:sz w:val="20"/>
          <w:szCs w:val="20"/>
          <w:lang w:eastAsia="en-ZA"/>
        </w:rPr>
        <w:t>Pending transactions</w:t>
      </w:r>
    </w:p>
    <w:p w14:paraId="32182D79" w14:textId="77777777" w:rsidR="00EF68C8" w:rsidRPr="00EF68C8" w:rsidRDefault="00EF68C8" w:rsidP="00EF68C8">
      <w:pPr>
        <w:pStyle w:val="ListParagraph"/>
        <w:numPr>
          <w:ilvl w:val="0"/>
          <w:numId w:val="11"/>
        </w:numPr>
        <w:spacing w:line="360" w:lineRule="auto"/>
        <w:ind w:left="1077" w:hanging="357"/>
        <w:rPr>
          <w:rFonts w:ascii="Arial" w:eastAsia="Times New Roman" w:hAnsi="Arial" w:cs="Arial"/>
          <w:sz w:val="20"/>
          <w:szCs w:val="20"/>
          <w:lang w:eastAsia="en-ZA"/>
        </w:rPr>
      </w:pPr>
      <w:r w:rsidRPr="00EF68C8">
        <w:rPr>
          <w:rFonts w:ascii="Arial" w:eastAsia="Times New Roman" w:hAnsi="Arial" w:cs="Arial"/>
          <w:sz w:val="20"/>
          <w:szCs w:val="20"/>
          <w:lang w:eastAsia="en-ZA"/>
        </w:rPr>
        <w:t xml:space="preserve">Please note:  If there </w:t>
      </w:r>
      <w:r w:rsidR="00157C96" w:rsidRPr="00EF68C8">
        <w:rPr>
          <w:rFonts w:ascii="Arial" w:eastAsia="Times New Roman" w:hAnsi="Arial" w:cs="Arial"/>
          <w:sz w:val="20"/>
          <w:szCs w:val="20"/>
          <w:lang w:eastAsia="en-ZA"/>
        </w:rPr>
        <w:t>are</w:t>
      </w:r>
      <w:r w:rsidRPr="00EF68C8">
        <w:rPr>
          <w:rFonts w:ascii="Arial" w:eastAsia="Times New Roman" w:hAnsi="Arial" w:cs="Arial"/>
          <w:sz w:val="20"/>
          <w:szCs w:val="20"/>
          <w:lang w:eastAsia="en-ZA"/>
        </w:rPr>
        <w:t xml:space="preserve"> any Pending transactions on the Account – it first needs to be finalised to create a transaction that must then be cleared </w:t>
      </w:r>
      <w:proofErr w:type="gramStart"/>
      <w:r w:rsidRPr="00EF68C8">
        <w:rPr>
          <w:rFonts w:ascii="Arial" w:eastAsia="Times New Roman" w:hAnsi="Arial" w:cs="Arial"/>
          <w:sz w:val="20"/>
          <w:szCs w:val="20"/>
          <w:lang w:eastAsia="en-ZA"/>
        </w:rPr>
        <w:t>in order to</w:t>
      </w:r>
      <w:proofErr w:type="gramEnd"/>
      <w:r w:rsidRPr="00EF68C8">
        <w:rPr>
          <w:rFonts w:ascii="Arial" w:eastAsia="Times New Roman" w:hAnsi="Arial" w:cs="Arial"/>
          <w:sz w:val="20"/>
          <w:szCs w:val="20"/>
          <w:lang w:eastAsia="en-ZA"/>
        </w:rPr>
        <w:t xml:space="preserve"> close the Account.  The system does not allow an Account to be closed if there </w:t>
      </w:r>
      <w:r w:rsidR="00157C96" w:rsidRPr="00EF68C8">
        <w:rPr>
          <w:rFonts w:ascii="Arial" w:eastAsia="Times New Roman" w:hAnsi="Arial" w:cs="Arial"/>
          <w:sz w:val="20"/>
          <w:szCs w:val="20"/>
          <w:lang w:eastAsia="en-ZA"/>
        </w:rPr>
        <w:t>are</w:t>
      </w:r>
      <w:r w:rsidRPr="00EF68C8">
        <w:rPr>
          <w:rFonts w:ascii="Arial" w:eastAsia="Times New Roman" w:hAnsi="Arial" w:cs="Arial"/>
          <w:sz w:val="20"/>
          <w:szCs w:val="20"/>
          <w:lang w:eastAsia="en-ZA"/>
        </w:rPr>
        <w:t xml:space="preserve"> any pending transactions.</w:t>
      </w:r>
    </w:p>
    <w:p w14:paraId="64955BC3" w14:textId="77777777" w:rsidR="00EF68C8" w:rsidRPr="00EF68C8" w:rsidRDefault="00EF68C8" w:rsidP="00EF68C8">
      <w:pPr>
        <w:pStyle w:val="ListParagraph"/>
        <w:numPr>
          <w:ilvl w:val="0"/>
          <w:numId w:val="11"/>
        </w:numPr>
        <w:spacing w:line="360" w:lineRule="auto"/>
        <w:ind w:left="1077" w:hanging="357"/>
        <w:rPr>
          <w:rFonts w:ascii="Arial" w:eastAsia="Times New Roman" w:hAnsi="Arial" w:cs="Arial"/>
          <w:sz w:val="20"/>
          <w:szCs w:val="20"/>
          <w:lang w:eastAsia="en-ZA"/>
        </w:rPr>
      </w:pPr>
      <w:r w:rsidRPr="00EF68C8">
        <w:rPr>
          <w:rFonts w:ascii="Arial" w:eastAsia="Times New Roman" w:hAnsi="Arial" w:cs="Arial"/>
          <w:sz w:val="20"/>
          <w:szCs w:val="20"/>
          <w:lang w:eastAsia="en-ZA"/>
        </w:rPr>
        <w:t xml:space="preserve">The </w:t>
      </w:r>
      <w:r w:rsidRPr="00EF68C8">
        <w:rPr>
          <w:rFonts w:ascii="Arial" w:eastAsia="Times New Roman" w:hAnsi="Arial" w:cs="Arial"/>
          <w:b/>
          <w:sz w:val="20"/>
          <w:szCs w:val="20"/>
          <w:lang w:eastAsia="en-ZA"/>
        </w:rPr>
        <w:t>General Ledger Pending Entry Inquiry</w:t>
      </w:r>
      <w:r w:rsidRPr="00EF68C8">
        <w:rPr>
          <w:rFonts w:ascii="Arial" w:eastAsia="Times New Roman" w:hAnsi="Arial" w:cs="Arial"/>
          <w:sz w:val="20"/>
          <w:szCs w:val="20"/>
          <w:lang w:eastAsia="en-ZA"/>
        </w:rPr>
        <w:t xml:space="preserve"> should be used to check if there is any pending Entries.  Ensure that all pending entries are completed or cancelled.</w:t>
      </w:r>
    </w:p>
    <w:p w14:paraId="50EE3BC1" w14:textId="77777777" w:rsidR="00EF68C8" w:rsidRPr="00774881" w:rsidRDefault="00EF68C8" w:rsidP="00EF68C8">
      <w:pPr>
        <w:pStyle w:val="ListParagraph"/>
        <w:ind w:left="1080"/>
        <w:jc w:val="center"/>
        <w:rPr>
          <w:noProof/>
          <w:sz w:val="12"/>
          <w:szCs w:val="12"/>
          <w:lang w:eastAsia="en-ZA"/>
        </w:rPr>
      </w:pPr>
    </w:p>
    <w:p w14:paraId="5E7734E0" w14:textId="77777777" w:rsidR="00EF68C8" w:rsidRPr="003E53E1" w:rsidRDefault="00EF68C8" w:rsidP="00525F0A">
      <w:pPr>
        <w:pStyle w:val="ListParagraph"/>
        <w:spacing w:after="120"/>
        <w:ind w:left="1080"/>
        <w:jc w:val="center"/>
        <w:rPr>
          <w:rFonts w:ascii="Arial" w:hAnsi="Arial" w:cs="Arial"/>
        </w:rPr>
      </w:pPr>
      <w:r>
        <w:rPr>
          <w:noProof/>
          <w:lang w:eastAsia="en-ZA"/>
        </w:rPr>
        <mc:AlternateContent>
          <mc:Choice Requires="wps">
            <w:drawing>
              <wp:anchor distT="0" distB="0" distL="114300" distR="114300" simplePos="0" relativeHeight="252263936" behindDoc="0" locked="0" layoutInCell="1" allowOverlap="1" wp14:anchorId="73779109" wp14:editId="13B39FAA">
                <wp:simplePos x="0" y="0"/>
                <wp:positionH relativeFrom="column">
                  <wp:posOffset>1309700</wp:posOffset>
                </wp:positionH>
                <wp:positionV relativeFrom="paragraph">
                  <wp:posOffset>976630</wp:posOffset>
                </wp:positionV>
                <wp:extent cx="1339850" cy="101600"/>
                <wp:effectExtent l="0" t="0" r="12700" b="12700"/>
                <wp:wrapNone/>
                <wp:docPr id="36" name="Rectangle 36"/>
                <wp:cNvGraphicFramePr/>
                <a:graphic xmlns:a="http://schemas.openxmlformats.org/drawingml/2006/main">
                  <a:graphicData uri="http://schemas.microsoft.com/office/word/2010/wordprocessingShape">
                    <wps:wsp>
                      <wps:cNvSpPr/>
                      <wps:spPr>
                        <a:xfrm>
                          <a:off x="0" y="0"/>
                          <a:ext cx="1339850" cy="101600"/>
                        </a:xfrm>
                        <a:prstGeom prst="rect">
                          <a:avLst/>
                        </a:prstGeom>
                        <a:noFill/>
                        <a:ln w="127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0C7DA" id="Rectangle 36" o:spid="_x0000_s1026" style="position:absolute;margin-left:103.15pt;margin-top:76.9pt;width:105.5pt;height:8pt;z-index:2522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" filled="f" strokecolor="#c00000" strokeweight="1pt"/>
            </w:pict>
          </mc:Fallback>
        </mc:AlternateContent>
      </w:r>
      <w:r>
        <w:rPr>
          <w:noProof/>
          <w:lang w:eastAsia="en-ZA"/>
        </w:rPr>
        <w:drawing>
          <wp:inline distT="0" distB="0" distL="0" distR="0" wp14:anchorId="2CE6B3D0" wp14:editId="298CEE0F">
            <wp:extent cx="4788000" cy="1422983"/>
            <wp:effectExtent l="19050" t="19050" r="12700" b="254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25" t="4372" r="667" b="2445"/>
                    <a:stretch/>
                  </pic:blipFill>
                  <pic:spPr bwMode="auto">
                    <a:xfrm>
                      <a:off x="0" y="0"/>
                      <a:ext cx="4788000" cy="1422983"/>
                    </a:xfrm>
                    <a:prstGeom prst="rect">
                      <a:avLst/>
                    </a:prstGeom>
                    <a:ln w="12700" cap="flat" cmpd="sng" algn="ctr">
                      <a:solidFill>
                        <a:srgbClr val="C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E346672" w14:textId="77777777" w:rsidR="00EF68C8" w:rsidRDefault="00EF68C8" w:rsidP="00525F0A">
      <w:pPr>
        <w:pStyle w:val="ScreenImageCaption"/>
        <w:spacing w:before="0"/>
        <w:ind w:left="1077"/>
        <w:rPr>
          <w:rFonts w:ascii="Arial" w:hAnsi="Arial" w:cs="Arial"/>
          <w:color w:val="000000"/>
        </w:rPr>
      </w:pPr>
      <w:r w:rsidRPr="00A568AD">
        <w:rPr>
          <w:rFonts w:ascii="Arial" w:hAnsi="Arial" w:cs="Arial"/>
          <w:color w:val="000000"/>
        </w:rPr>
        <w:t>Figure</w:t>
      </w:r>
      <w:r w:rsidR="00B35E0E">
        <w:rPr>
          <w:rFonts w:ascii="Arial" w:hAnsi="Arial" w:cs="Arial"/>
          <w:color w:val="000000"/>
        </w:rPr>
        <w:t xml:space="preserve"> 4</w:t>
      </w: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567"/>
        <w:gridCol w:w="9808"/>
      </w:tblGrid>
      <w:tr w:rsidR="00EF68C8" w:rsidRPr="00A568AD" w14:paraId="27D3DE89" w14:textId="77777777" w:rsidTr="00EC410A">
        <w:trPr>
          <w:cantSplit/>
        </w:trPr>
        <w:tc>
          <w:tcPr>
            <w:tcW w:w="567" w:type="dxa"/>
            <w:vAlign w:val="center"/>
          </w:tcPr>
          <w:p w14:paraId="5B4ADA8F" w14:textId="77777777" w:rsidR="00EF68C8" w:rsidRPr="00A568AD" w:rsidRDefault="00EF68C8" w:rsidP="00EC410A">
            <w:pPr>
              <w:pStyle w:val="BodyText"/>
              <w:spacing w:before="120" w:after="0" w:line="360" w:lineRule="auto"/>
              <w:rPr>
                <w:rFonts w:ascii="Arial" w:hAnsi="Arial" w:cs="Arial"/>
                <w:color w:val="000000"/>
              </w:rPr>
            </w:pPr>
            <w:r w:rsidRPr="00A568AD">
              <w:rPr>
                <w:rFonts w:ascii="Arial" w:hAnsi="Arial" w:cs="Arial"/>
                <w:color w:val="000000"/>
              </w:rPr>
              <w:br w:type="page"/>
              <w:t>1.</w:t>
            </w:r>
          </w:p>
        </w:tc>
        <w:tc>
          <w:tcPr>
            <w:tcW w:w="9808" w:type="dxa"/>
          </w:tcPr>
          <w:p w14:paraId="61AF9429" w14:textId="77777777" w:rsidR="00EF68C8" w:rsidRPr="00A9335F" w:rsidRDefault="00EF68C8" w:rsidP="00EC410A">
            <w:pPr>
              <w:pStyle w:val="BodyText"/>
              <w:spacing w:before="120" w:after="0" w:line="360" w:lineRule="auto"/>
              <w:rPr>
                <w:rFonts w:ascii="Arial" w:hAnsi="Arial" w:cs="Arial"/>
                <w:color w:val="000000"/>
                <w:spacing w:val="0"/>
              </w:rPr>
            </w:pPr>
            <w:r>
              <w:rPr>
                <w:rFonts w:ascii="Arial" w:eastAsia="Arial" w:hAnsi="Arial" w:cs="Arial"/>
                <w:spacing w:val="0"/>
              </w:rPr>
              <w:t xml:space="preserve">Select </w:t>
            </w:r>
            <w:r>
              <w:rPr>
                <w:rFonts w:ascii="Arial" w:eastAsia="Arial" w:hAnsi="Arial" w:cs="Arial"/>
                <w:b/>
                <w:color w:val="0000FF"/>
                <w:spacing w:val="0"/>
              </w:rPr>
              <w:t xml:space="preserve">General Ledger Pending Entry </w:t>
            </w:r>
            <w:r>
              <w:rPr>
                <w:rFonts w:ascii="Arial" w:eastAsia="Arial" w:hAnsi="Arial" w:cs="Arial"/>
                <w:spacing w:val="0"/>
              </w:rPr>
              <w:t xml:space="preserve">from the </w:t>
            </w:r>
            <w:r>
              <w:rPr>
                <w:rFonts w:ascii="Arial" w:eastAsia="Arial" w:hAnsi="Arial" w:cs="Arial"/>
                <w:b/>
                <w:color w:val="0000FF"/>
                <w:spacing w:val="0"/>
              </w:rPr>
              <w:t>Balance Inquiries</w:t>
            </w:r>
            <w:r>
              <w:rPr>
                <w:rFonts w:ascii="Arial" w:eastAsia="Arial" w:hAnsi="Arial" w:cs="Arial"/>
                <w:spacing w:val="0"/>
              </w:rPr>
              <w:t xml:space="preserve"> tab in the Main Menu screen in KFS.</w:t>
            </w:r>
          </w:p>
        </w:tc>
      </w:tr>
      <w:tr w:rsidR="00EF68C8" w:rsidRPr="00A568AD" w14:paraId="25FF2480" w14:textId="77777777" w:rsidTr="00EC410A">
        <w:trPr>
          <w:cantSplit/>
        </w:trPr>
        <w:tc>
          <w:tcPr>
            <w:tcW w:w="567" w:type="dxa"/>
            <w:vAlign w:val="center"/>
          </w:tcPr>
          <w:p w14:paraId="060CE7FE" w14:textId="77777777" w:rsidR="00EF68C8" w:rsidRPr="00A568AD" w:rsidRDefault="00EF68C8" w:rsidP="00EC410A">
            <w:pPr>
              <w:pStyle w:val="BodyText"/>
              <w:spacing w:before="120" w:after="0" w:line="360" w:lineRule="auto"/>
              <w:rPr>
                <w:rFonts w:ascii="Arial" w:hAnsi="Arial" w:cs="Arial"/>
                <w:color w:val="000000"/>
              </w:rPr>
            </w:pPr>
            <w:r>
              <w:rPr>
                <w:rFonts w:ascii="Arial" w:hAnsi="Arial" w:cs="Arial"/>
                <w:color w:val="000000"/>
              </w:rPr>
              <w:br w:type="page"/>
              <w:t>2</w:t>
            </w:r>
            <w:r w:rsidRPr="00A568AD">
              <w:rPr>
                <w:rFonts w:ascii="Arial" w:hAnsi="Arial" w:cs="Arial"/>
                <w:color w:val="000000"/>
              </w:rPr>
              <w:t>.</w:t>
            </w:r>
          </w:p>
        </w:tc>
        <w:tc>
          <w:tcPr>
            <w:tcW w:w="9808" w:type="dxa"/>
          </w:tcPr>
          <w:p w14:paraId="382CB3EC" w14:textId="77777777" w:rsidR="00EF68C8" w:rsidRPr="00D62806" w:rsidRDefault="00EF68C8" w:rsidP="00EC410A">
            <w:pPr>
              <w:pStyle w:val="BodyText"/>
              <w:spacing w:before="120" w:after="0" w:line="360" w:lineRule="auto"/>
              <w:rPr>
                <w:rFonts w:ascii="Arial" w:eastAsia="Arial" w:hAnsi="Arial" w:cs="Arial"/>
                <w:spacing w:val="0"/>
              </w:rPr>
            </w:pPr>
            <w:r>
              <w:rPr>
                <w:rFonts w:ascii="Arial" w:eastAsia="Arial" w:hAnsi="Arial" w:cs="Arial"/>
                <w:spacing w:val="0"/>
              </w:rPr>
              <w:t xml:space="preserve">Complete the </w:t>
            </w:r>
            <w:r>
              <w:rPr>
                <w:rFonts w:ascii="Arial" w:eastAsia="Arial" w:hAnsi="Arial" w:cs="Arial"/>
                <w:b/>
                <w:color w:val="0000FF"/>
                <w:spacing w:val="0"/>
              </w:rPr>
              <w:t xml:space="preserve">Chart </w:t>
            </w:r>
            <w:r w:rsidRPr="003806BC">
              <w:rPr>
                <w:rFonts w:ascii="Arial" w:eastAsia="Arial" w:hAnsi="Arial" w:cs="Arial"/>
                <w:spacing w:val="0"/>
              </w:rPr>
              <w:t>and</w:t>
            </w:r>
            <w:r>
              <w:rPr>
                <w:rFonts w:ascii="Arial" w:eastAsia="Arial" w:hAnsi="Arial" w:cs="Arial"/>
                <w:b/>
                <w:color w:val="0000FF"/>
                <w:spacing w:val="0"/>
              </w:rPr>
              <w:t xml:space="preserve"> Acc</w:t>
            </w:r>
            <w:r w:rsidRPr="003806BC">
              <w:rPr>
                <w:rFonts w:ascii="Arial" w:eastAsia="Arial" w:hAnsi="Arial" w:cs="Arial"/>
                <w:b/>
                <w:color w:val="0000FF"/>
                <w:spacing w:val="0"/>
              </w:rPr>
              <w:t>ou</w:t>
            </w:r>
            <w:r>
              <w:rPr>
                <w:rFonts w:ascii="Arial" w:eastAsia="Arial" w:hAnsi="Arial" w:cs="Arial"/>
                <w:b/>
                <w:color w:val="0000FF"/>
                <w:spacing w:val="0"/>
              </w:rPr>
              <w:t xml:space="preserve">nt </w:t>
            </w:r>
            <w:r w:rsidRPr="003806BC">
              <w:rPr>
                <w:rFonts w:ascii="Arial" w:eastAsia="Arial" w:hAnsi="Arial" w:cs="Arial"/>
                <w:spacing w:val="0"/>
              </w:rPr>
              <w:t xml:space="preserve">field and </w:t>
            </w:r>
            <w:r>
              <w:rPr>
                <w:rFonts w:ascii="Arial" w:eastAsia="Arial" w:hAnsi="Arial" w:cs="Arial"/>
                <w:spacing w:val="0"/>
              </w:rPr>
              <w:t xml:space="preserve">leave the </w:t>
            </w:r>
            <w:r w:rsidRPr="004C490D">
              <w:rPr>
                <w:rFonts w:ascii="Arial" w:eastAsia="Arial" w:hAnsi="Arial" w:cs="Arial"/>
                <w:b/>
                <w:color w:val="0000FF"/>
                <w:spacing w:val="0"/>
              </w:rPr>
              <w:t>Balance Type Code</w:t>
            </w:r>
            <w:r w:rsidRPr="004C490D">
              <w:rPr>
                <w:rFonts w:ascii="Arial" w:eastAsia="Arial" w:hAnsi="Arial" w:cs="Arial"/>
                <w:color w:val="0000FF"/>
                <w:spacing w:val="0"/>
              </w:rPr>
              <w:t xml:space="preserve"> </w:t>
            </w:r>
            <w:r>
              <w:rPr>
                <w:rFonts w:ascii="Arial" w:eastAsia="Arial" w:hAnsi="Arial" w:cs="Arial"/>
                <w:spacing w:val="0"/>
              </w:rPr>
              <w:t xml:space="preserve">field empty to include all possible pending entries of all balance types.  Select the </w:t>
            </w:r>
            <w:r w:rsidRPr="004C490D">
              <w:rPr>
                <w:rFonts w:ascii="Arial" w:eastAsia="Arial" w:hAnsi="Arial" w:cs="Arial"/>
                <w:b/>
                <w:color w:val="0000FF"/>
                <w:spacing w:val="0"/>
              </w:rPr>
              <w:t>Fiscal Period</w:t>
            </w:r>
            <w:r>
              <w:rPr>
                <w:rFonts w:ascii="Arial" w:eastAsia="Arial" w:hAnsi="Arial" w:cs="Arial"/>
                <w:spacing w:val="0"/>
              </w:rPr>
              <w:t>.</w:t>
            </w:r>
          </w:p>
        </w:tc>
      </w:tr>
      <w:tr w:rsidR="00EF68C8" w:rsidRPr="00A568AD" w14:paraId="787845E8" w14:textId="77777777" w:rsidTr="00EC410A">
        <w:trPr>
          <w:cantSplit/>
        </w:trPr>
        <w:tc>
          <w:tcPr>
            <w:tcW w:w="567" w:type="dxa"/>
            <w:vAlign w:val="center"/>
          </w:tcPr>
          <w:p w14:paraId="48280C14" w14:textId="77777777" w:rsidR="00EF68C8" w:rsidRDefault="00EF68C8" w:rsidP="00EC410A">
            <w:pPr>
              <w:pStyle w:val="BodyText"/>
              <w:spacing w:before="120" w:after="0" w:line="360" w:lineRule="auto"/>
              <w:rPr>
                <w:rFonts w:ascii="Arial" w:hAnsi="Arial" w:cs="Arial"/>
                <w:color w:val="000000"/>
              </w:rPr>
            </w:pPr>
            <w:r>
              <w:rPr>
                <w:rFonts w:ascii="Arial" w:hAnsi="Arial" w:cs="Arial"/>
                <w:color w:val="000000"/>
              </w:rPr>
              <w:t>3.</w:t>
            </w:r>
          </w:p>
        </w:tc>
        <w:tc>
          <w:tcPr>
            <w:tcW w:w="9808" w:type="dxa"/>
          </w:tcPr>
          <w:p w14:paraId="43644357" w14:textId="77777777" w:rsidR="00EF68C8" w:rsidRDefault="00EF68C8" w:rsidP="00EC410A">
            <w:pPr>
              <w:pStyle w:val="BodyText"/>
              <w:spacing w:before="120" w:after="0" w:line="360" w:lineRule="auto"/>
              <w:rPr>
                <w:rFonts w:ascii="Arial" w:eastAsia="Arial" w:hAnsi="Arial" w:cs="Arial"/>
                <w:spacing w:val="0"/>
              </w:rPr>
            </w:pPr>
            <w:r>
              <w:rPr>
                <w:rFonts w:ascii="Arial" w:eastAsia="Arial" w:hAnsi="Arial" w:cs="Arial"/>
                <w:spacing w:val="0"/>
              </w:rPr>
              <w:t>Click on</w:t>
            </w:r>
            <w:r>
              <w:rPr>
                <w:rFonts w:ascii="Arial" w:eastAsia="Arial" w:hAnsi="Arial" w:cs="Arial"/>
                <w:b/>
                <w:color w:val="0000FF"/>
                <w:spacing w:val="0"/>
              </w:rPr>
              <w:t xml:space="preserve"> Search</w:t>
            </w:r>
            <w:r w:rsidRPr="00A01654">
              <w:rPr>
                <w:rFonts w:ascii="Arial" w:eastAsia="Arial" w:hAnsi="Arial" w:cs="Arial"/>
                <w:color w:val="0000FF"/>
                <w:spacing w:val="0"/>
              </w:rPr>
              <w:t xml:space="preserve"> </w:t>
            </w:r>
            <w:r>
              <w:rPr>
                <w:rFonts w:ascii="Arial" w:eastAsia="Arial" w:hAnsi="Arial" w:cs="Arial"/>
                <w:spacing w:val="0"/>
              </w:rPr>
              <w:t>to run the Inquiry.</w:t>
            </w:r>
          </w:p>
        </w:tc>
      </w:tr>
      <w:tr w:rsidR="00EF68C8" w:rsidRPr="00A568AD" w14:paraId="1AC43EB9" w14:textId="77777777" w:rsidTr="00EC410A">
        <w:trPr>
          <w:cantSplit/>
        </w:trPr>
        <w:tc>
          <w:tcPr>
            <w:tcW w:w="567" w:type="dxa"/>
            <w:vAlign w:val="center"/>
          </w:tcPr>
          <w:p w14:paraId="391EC54D" w14:textId="77777777" w:rsidR="00EF68C8" w:rsidRDefault="00EF68C8" w:rsidP="00EC410A">
            <w:pPr>
              <w:pStyle w:val="BodyText"/>
              <w:spacing w:before="120" w:after="0" w:line="360" w:lineRule="auto"/>
              <w:rPr>
                <w:rFonts w:ascii="Arial" w:hAnsi="Arial" w:cs="Arial"/>
                <w:color w:val="000000"/>
              </w:rPr>
            </w:pPr>
            <w:r>
              <w:rPr>
                <w:rFonts w:ascii="Arial" w:hAnsi="Arial" w:cs="Arial"/>
                <w:color w:val="000000"/>
              </w:rPr>
              <w:t>4.</w:t>
            </w:r>
          </w:p>
        </w:tc>
        <w:tc>
          <w:tcPr>
            <w:tcW w:w="9808" w:type="dxa"/>
          </w:tcPr>
          <w:p w14:paraId="6C83E3BA" w14:textId="77777777" w:rsidR="00EF68C8" w:rsidRDefault="00EF68C8" w:rsidP="00EC410A">
            <w:pPr>
              <w:pStyle w:val="BodyText"/>
              <w:spacing w:before="120" w:after="0"/>
              <w:rPr>
                <w:rFonts w:ascii="Arial" w:eastAsia="Arial" w:hAnsi="Arial" w:cs="Arial"/>
                <w:spacing w:val="0"/>
              </w:rPr>
            </w:pPr>
            <w:r>
              <w:rPr>
                <w:rFonts w:ascii="Arial" w:eastAsia="Arial" w:hAnsi="Arial" w:cs="Arial"/>
                <w:spacing w:val="0"/>
              </w:rPr>
              <w:t xml:space="preserve">The results can be downloaded in Excel – if there is any.  Click on </w:t>
            </w:r>
            <w:r w:rsidRPr="003806BC">
              <w:rPr>
                <w:rFonts w:ascii="Arial" w:eastAsia="Arial" w:hAnsi="Arial" w:cs="Arial"/>
                <w:b/>
                <w:color w:val="0000FF"/>
                <w:spacing w:val="0"/>
              </w:rPr>
              <w:t>Spreadsheet</w:t>
            </w:r>
            <w:r>
              <w:rPr>
                <w:rFonts w:ascii="Arial" w:eastAsia="Arial" w:hAnsi="Arial" w:cs="Arial"/>
                <w:spacing w:val="0"/>
              </w:rPr>
              <w:t xml:space="preserve"> at the bottom of the results. </w:t>
            </w:r>
            <w:r>
              <w:rPr>
                <w:noProof/>
                <w:lang w:val="en-ZA" w:eastAsia="en-ZA"/>
              </w:rPr>
              <w:drawing>
                <wp:inline distT="0" distB="0" distL="0" distR="0" wp14:anchorId="1E957178" wp14:editId="662ECF06">
                  <wp:extent cx="1944000" cy="168694"/>
                  <wp:effectExtent l="19050" t="19050" r="18415" b="222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44000" cy="168694"/>
                          </a:xfrm>
                          <a:prstGeom prst="rect">
                            <a:avLst/>
                          </a:prstGeom>
                          <a:ln>
                            <a:solidFill>
                              <a:srgbClr val="C00000"/>
                            </a:solidFill>
                          </a:ln>
                        </pic:spPr>
                      </pic:pic>
                    </a:graphicData>
                  </a:graphic>
                </wp:inline>
              </w:drawing>
            </w:r>
          </w:p>
        </w:tc>
      </w:tr>
    </w:tbl>
    <w:p w14:paraId="5C033844" w14:textId="77777777" w:rsidR="007E0860" w:rsidRDefault="007E0860" w:rsidP="00EF68C8">
      <w:pPr>
        <w:jc w:val="center"/>
        <w:rPr>
          <w:rFonts w:ascii="Arial" w:eastAsia="Times New Roman" w:hAnsi="Arial" w:cs="Arial"/>
          <w:lang w:eastAsia="en-ZA"/>
        </w:rPr>
      </w:pPr>
    </w:p>
    <w:p w14:paraId="2381D52D" w14:textId="6D792812" w:rsidR="002636CB" w:rsidRDefault="002636CB" w:rsidP="00EF68C8">
      <w:pPr>
        <w:jc w:val="center"/>
        <w:rPr>
          <w:rFonts w:ascii="Arial" w:eastAsia="Times New Roman" w:hAnsi="Arial" w:cs="Arial"/>
          <w:lang w:eastAsia="en-ZA"/>
        </w:rPr>
      </w:pPr>
      <w:r w:rsidRPr="002636CB">
        <w:rPr>
          <w:rFonts w:ascii="Arial" w:eastAsia="Times New Roman" w:hAnsi="Arial" w:cs="Arial"/>
          <w:noProof/>
          <w:lang w:val="en-ZA" w:eastAsia="en-ZA"/>
        </w:rPr>
        <w:drawing>
          <wp:inline distT="0" distB="0" distL="0" distR="0" wp14:anchorId="2CC90F7E" wp14:editId="38642758">
            <wp:extent cx="5940000" cy="2667497"/>
            <wp:effectExtent l="19050" t="19050" r="22860"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000" cy="2667497"/>
                    </a:xfrm>
                    <a:prstGeom prst="rect">
                      <a:avLst/>
                    </a:prstGeom>
                    <a:ln w="12700">
                      <a:solidFill>
                        <a:srgbClr val="C00000"/>
                      </a:solidFill>
                    </a:ln>
                  </pic:spPr>
                </pic:pic>
              </a:graphicData>
            </a:graphic>
          </wp:inline>
        </w:drawing>
      </w:r>
    </w:p>
    <w:p w14:paraId="46DBE04F" w14:textId="77777777" w:rsidR="00BB38AE" w:rsidRDefault="00EF68C8" w:rsidP="00BB38AE">
      <w:pPr>
        <w:pStyle w:val="ScreenImageCaption"/>
        <w:spacing w:before="0" w:after="240"/>
        <w:rPr>
          <w:rFonts w:ascii="Arial" w:hAnsi="Arial" w:cs="Arial"/>
          <w:color w:val="000000"/>
        </w:rPr>
      </w:pPr>
      <w:r w:rsidRPr="00A568AD">
        <w:rPr>
          <w:rFonts w:ascii="Arial" w:hAnsi="Arial" w:cs="Arial"/>
          <w:color w:val="000000"/>
        </w:rPr>
        <w:t>Figure</w:t>
      </w:r>
      <w:r w:rsidR="00B35E0E">
        <w:rPr>
          <w:rFonts w:ascii="Arial" w:hAnsi="Arial" w:cs="Arial"/>
          <w:color w:val="000000"/>
        </w:rPr>
        <w:t xml:space="preserve"> 5</w:t>
      </w:r>
    </w:p>
    <w:p w14:paraId="7C39230B" w14:textId="77777777" w:rsidR="00BB38AE" w:rsidRPr="00BB38AE" w:rsidRDefault="00BB38AE" w:rsidP="0017635E">
      <w:pPr>
        <w:pStyle w:val="ListParagraph"/>
        <w:numPr>
          <w:ilvl w:val="0"/>
          <w:numId w:val="10"/>
        </w:numPr>
        <w:spacing w:after="240" w:line="360" w:lineRule="auto"/>
        <w:ind w:left="357" w:hanging="357"/>
        <w:rPr>
          <w:rFonts w:ascii="Arial" w:hAnsi="Arial" w:cs="Arial"/>
          <w:b/>
          <w:color w:val="000000"/>
        </w:rPr>
      </w:pPr>
      <w:r w:rsidRPr="00BB38AE">
        <w:rPr>
          <w:rFonts w:ascii="Arial" w:eastAsia="Times New Roman" w:hAnsi="Arial" w:cs="Arial"/>
          <w:b/>
          <w:sz w:val="20"/>
          <w:szCs w:val="20"/>
          <w:lang w:eastAsia="en-ZA"/>
        </w:rPr>
        <w:t>Overspending</w:t>
      </w:r>
    </w:p>
    <w:p w14:paraId="37024FDD" w14:textId="77777777" w:rsidR="00EF68C8" w:rsidRPr="00BB38AE" w:rsidRDefault="00EF68C8" w:rsidP="00BB38AE">
      <w:pPr>
        <w:pStyle w:val="ListParagraph"/>
        <w:numPr>
          <w:ilvl w:val="0"/>
          <w:numId w:val="22"/>
        </w:numPr>
        <w:rPr>
          <w:rFonts w:ascii="Arial" w:eastAsia="Times New Roman" w:hAnsi="Arial" w:cs="Arial"/>
          <w:sz w:val="20"/>
          <w:szCs w:val="20"/>
          <w:lang w:eastAsia="en-ZA"/>
        </w:rPr>
      </w:pPr>
      <w:r w:rsidRPr="00BB38AE">
        <w:rPr>
          <w:rFonts w:ascii="Arial" w:eastAsia="Times New Roman" w:hAnsi="Arial" w:cs="Arial"/>
          <w:sz w:val="20"/>
          <w:szCs w:val="20"/>
          <w:lang w:eastAsia="en-ZA"/>
        </w:rPr>
        <w:t>If you want to close an account that is overspend</w:t>
      </w:r>
    </w:p>
    <w:p w14:paraId="6EBE964B" w14:textId="77777777" w:rsidR="00EF68C8" w:rsidRPr="00BB38AE" w:rsidRDefault="00EF68C8" w:rsidP="00BB38AE">
      <w:pPr>
        <w:pStyle w:val="ListParagraph"/>
        <w:numPr>
          <w:ilvl w:val="1"/>
          <w:numId w:val="11"/>
        </w:numPr>
        <w:rPr>
          <w:rFonts w:ascii="Arial" w:eastAsia="Times New Roman" w:hAnsi="Arial" w:cs="Arial"/>
          <w:sz w:val="20"/>
          <w:szCs w:val="20"/>
          <w:lang w:eastAsia="en-ZA"/>
        </w:rPr>
      </w:pPr>
      <w:r w:rsidRPr="00BB38AE">
        <w:rPr>
          <w:rFonts w:ascii="Arial" w:eastAsia="Times New Roman" w:hAnsi="Arial" w:cs="Arial"/>
          <w:sz w:val="20"/>
          <w:szCs w:val="20"/>
          <w:lang w:eastAsia="en-ZA"/>
        </w:rPr>
        <w:t>It is not necessary to first transfer funds to rectify the overspending.</w:t>
      </w:r>
    </w:p>
    <w:p w14:paraId="2098A040" w14:textId="77777777" w:rsidR="00EF68C8" w:rsidRPr="00BB38AE" w:rsidRDefault="00EF68C8" w:rsidP="00BB38AE">
      <w:pPr>
        <w:pStyle w:val="ListParagraph"/>
        <w:numPr>
          <w:ilvl w:val="1"/>
          <w:numId w:val="11"/>
        </w:numPr>
        <w:rPr>
          <w:rFonts w:ascii="Arial" w:eastAsia="Times New Roman" w:hAnsi="Arial" w:cs="Arial"/>
          <w:sz w:val="20"/>
          <w:szCs w:val="20"/>
          <w:lang w:eastAsia="en-ZA"/>
        </w:rPr>
      </w:pPr>
      <w:r w:rsidRPr="00BB38AE">
        <w:rPr>
          <w:rFonts w:ascii="Arial" w:eastAsia="Times New Roman" w:hAnsi="Arial" w:cs="Arial"/>
          <w:sz w:val="20"/>
          <w:szCs w:val="20"/>
          <w:lang w:eastAsia="en-ZA"/>
        </w:rPr>
        <w:t>You can just clear all the objects to an account that has enough funds to rectify the overspending.  It must be the same SOF as far as possible.</w:t>
      </w:r>
    </w:p>
    <w:p w14:paraId="1A488B66" w14:textId="77777777" w:rsidR="00EF68C8" w:rsidRDefault="00EF68C8" w:rsidP="00BB38AE">
      <w:pPr>
        <w:pStyle w:val="ListParagraph"/>
        <w:numPr>
          <w:ilvl w:val="1"/>
          <w:numId w:val="11"/>
        </w:numPr>
        <w:ind w:left="1797" w:hanging="357"/>
        <w:rPr>
          <w:rFonts w:ascii="Arial" w:eastAsia="Times New Roman" w:hAnsi="Arial" w:cs="Arial"/>
          <w:sz w:val="20"/>
          <w:szCs w:val="20"/>
          <w:lang w:eastAsia="en-ZA"/>
        </w:rPr>
      </w:pPr>
      <w:r w:rsidRPr="00BB38AE">
        <w:rPr>
          <w:rFonts w:ascii="Arial" w:eastAsia="Times New Roman" w:hAnsi="Arial" w:cs="Arial"/>
          <w:sz w:val="20"/>
          <w:szCs w:val="20"/>
          <w:lang w:eastAsia="en-ZA"/>
        </w:rPr>
        <w:t>The same closing procedures apply as for other accounts with an available balance.</w:t>
      </w:r>
    </w:p>
    <w:p w14:paraId="6C187ADB" w14:textId="77777777" w:rsidR="00BB38AE" w:rsidRPr="00BB38AE" w:rsidRDefault="00BB38AE" w:rsidP="007F3E0E">
      <w:pPr>
        <w:pStyle w:val="ListParagraph"/>
        <w:spacing w:after="0" w:line="240" w:lineRule="auto"/>
        <w:ind w:left="1797"/>
        <w:rPr>
          <w:rFonts w:ascii="Arial" w:eastAsia="Times New Roman" w:hAnsi="Arial" w:cs="Arial"/>
          <w:sz w:val="20"/>
          <w:szCs w:val="20"/>
          <w:lang w:eastAsia="en-ZA"/>
        </w:rPr>
      </w:pPr>
    </w:p>
    <w:p w14:paraId="022E033F" w14:textId="77777777" w:rsidR="00EF68C8" w:rsidRPr="00BB38AE" w:rsidRDefault="00EF68C8" w:rsidP="00BB38AE">
      <w:pPr>
        <w:pStyle w:val="ListParagraph"/>
        <w:numPr>
          <w:ilvl w:val="0"/>
          <w:numId w:val="22"/>
        </w:numPr>
        <w:rPr>
          <w:rFonts w:ascii="Arial" w:eastAsia="Times New Roman" w:hAnsi="Arial" w:cs="Arial"/>
          <w:sz w:val="20"/>
          <w:szCs w:val="20"/>
          <w:lang w:eastAsia="en-ZA"/>
        </w:rPr>
      </w:pPr>
      <w:r w:rsidRPr="00BB38AE">
        <w:rPr>
          <w:rFonts w:ascii="Arial" w:eastAsia="Times New Roman" w:hAnsi="Arial" w:cs="Arial"/>
          <w:sz w:val="20"/>
          <w:szCs w:val="20"/>
          <w:lang w:eastAsia="en-ZA"/>
        </w:rPr>
        <w:t>If you want to rectify an overspendi</w:t>
      </w:r>
      <w:r w:rsidR="007333BA">
        <w:rPr>
          <w:rFonts w:ascii="Arial" w:eastAsia="Times New Roman" w:hAnsi="Arial" w:cs="Arial"/>
          <w:sz w:val="20"/>
          <w:szCs w:val="20"/>
          <w:lang w:eastAsia="en-ZA"/>
        </w:rPr>
        <w:t>ng</w:t>
      </w:r>
      <w:r w:rsidRPr="00BB38AE">
        <w:rPr>
          <w:rFonts w:ascii="Arial" w:eastAsia="Times New Roman" w:hAnsi="Arial" w:cs="Arial"/>
          <w:sz w:val="20"/>
          <w:szCs w:val="20"/>
          <w:lang w:eastAsia="en-ZA"/>
        </w:rPr>
        <w:t>:</w:t>
      </w:r>
    </w:p>
    <w:p w14:paraId="3A3F39B7" w14:textId="77777777" w:rsidR="00EF68C8" w:rsidRPr="00BB38AE" w:rsidRDefault="007333BA" w:rsidP="00BB38AE">
      <w:pPr>
        <w:pStyle w:val="ListParagraph"/>
        <w:numPr>
          <w:ilvl w:val="0"/>
          <w:numId w:val="23"/>
        </w:numPr>
        <w:rPr>
          <w:rFonts w:ascii="Arial" w:eastAsia="Times New Roman" w:hAnsi="Arial" w:cs="Arial"/>
          <w:sz w:val="20"/>
          <w:szCs w:val="20"/>
          <w:lang w:eastAsia="en-ZA"/>
        </w:rPr>
      </w:pPr>
      <w:r>
        <w:rPr>
          <w:rFonts w:ascii="Arial" w:eastAsia="Times New Roman" w:hAnsi="Arial" w:cs="Arial"/>
          <w:sz w:val="20"/>
          <w:szCs w:val="20"/>
          <w:lang w:eastAsia="en-ZA"/>
        </w:rPr>
        <w:t>If the overspending is from the previous year, you must</w:t>
      </w:r>
      <w:r w:rsidR="00EF68C8" w:rsidRPr="00BB38AE">
        <w:rPr>
          <w:rFonts w:ascii="Arial" w:eastAsia="Times New Roman" w:hAnsi="Arial" w:cs="Arial"/>
          <w:sz w:val="20"/>
          <w:szCs w:val="20"/>
          <w:lang w:eastAsia="en-ZA"/>
        </w:rPr>
        <w:t xml:space="preserve"> transfer funds via the fund object (reserves) (Object starting with an 8) on the “Transfers between Fund Objects (Type FB) (Fund Balances)” form available at </w:t>
      </w:r>
      <w:hyperlink r:id="rId22" w:history="1">
        <w:r w:rsidR="00EF68C8" w:rsidRPr="00BB38AE">
          <w:rPr>
            <w:rStyle w:val="Hyperlink"/>
            <w:rFonts w:ascii="Arial" w:eastAsia="Times New Roman" w:hAnsi="Arial" w:cs="Arial"/>
            <w:sz w:val="20"/>
            <w:szCs w:val="20"/>
            <w:lang w:eastAsia="en-ZA"/>
          </w:rPr>
          <w:t>http://services.nwu.ac.za/kfs-module/general-ledger-gl</w:t>
        </w:r>
      </w:hyperlink>
      <w:r w:rsidR="00EF68C8" w:rsidRPr="00BB38AE">
        <w:rPr>
          <w:rFonts w:ascii="Arial" w:eastAsia="Times New Roman" w:hAnsi="Arial" w:cs="Arial"/>
          <w:sz w:val="20"/>
          <w:szCs w:val="20"/>
          <w:lang w:eastAsia="en-ZA"/>
        </w:rPr>
        <w:t xml:space="preserve"> under the heading “Administrative Transactions &gt;&gt; Financial Processing &gt;&gt; Journal Voucher”</w:t>
      </w:r>
      <w:r w:rsidR="00F00CFD">
        <w:rPr>
          <w:rFonts w:ascii="Arial" w:eastAsia="Times New Roman" w:hAnsi="Arial" w:cs="Arial"/>
          <w:sz w:val="20"/>
          <w:szCs w:val="20"/>
          <w:lang w:eastAsia="en-ZA"/>
        </w:rPr>
        <w:t>.</w:t>
      </w:r>
    </w:p>
    <w:p w14:paraId="2695F34E" w14:textId="77777777" w:rsidR="00EF68C8" w:rsidRPr="00BB38AE" w:rsidRDefault="007333BA" w:rsidP="00BB38AE">
      <w:pPr>
        <w:pStyle w:val="ListParagraph"/>
        <w:numPr>
          <w:ilvl w:val="0"/>
          <w:numId w:val="23"/>
        </w:numPr>
        <w:rPr>
          <w:rFonts w:ascii="Arial" w:eastAsia="Times New Roman" w:hAnsi="Arial" w:cs="Arial"/>
          <w:sz w:val="20"/>
          <w:szCs w:val="20"/>
          <w:lang w:eastAsia="en-ZA"/>
        </w:rPr>
      </w:pPr>
      <w:r>
        <w:rPr>
          <w:rFonts w:ascii="Arial" w:eastAsia="Times New Roman" w:hAnsi="Arial" w:cs="Arial"/>
          <w:sz w:val="20"/>
          <w:szCs w:val="20"/>
          <w:lang w:eastAsia="en-ZA"/>
        </w:rPr>
        <w:t>If the overspending is in the current year, you must</w:t>
      </w:r>
      <w:r w:rsidR="00EF68C8" w:rsidRPr="00BB38AE">
        <w:rPr>
          <w:rFonts w:ascii="Arial" w:eastAsia="Times New Roman" w:hAnsi="Arial" w:cs="Arial"/>
          <w:sz w:val="20"/>
          <w:szCs w:val="20"/>
          <w:lang w:eastAsia="en-ZA"/>
        </w:rPr>
        <w:t xml:space="preserve"> transfer funds via the “TF – Transfer of Funds” document.</w:t>
      </w:r>
    </w:p>
    <w:p w14:paraId="61A3CF4D" w14:textId="77777777" w:rsidR="00EF68C8" w:rsidRPr="00BB38AE" w:rsidRDefault="007333BA" w:rsidP="00BB38AE">
      <w:pPr>
        <w:pStyle w:val="ListParagraph"/>
        <w:numPr>
          <w:ilvl w:val="0"/>
          <w:numId w:val="23"/>
        </w:numPr>
        <w:rPr>
          <w:rFonts w:ascii="Arial" w:eastAsia="Times New Roman" w:hAnsi="Arial" w:cs="Arial"/>
          <w:lang w:eastAsia="en-ZA"/>
        </w:rPr>
      </w:pPr>
      <w:r>
        <w:rPr>
          <w:rFonts w:ascii="Arial" w:eastAsia="Times New Roman" w:hAnsi="Arial" w:cs="Arial"/>
          <w:sz w:val="20"/>
          <w:szCs w:val="20"/>
          <w:lang w:eastAsia="en-ZA"/>
        </w:rPr>
        <w:t xml:space="preserve">Overspending must </w:t>
      </w:r>
      <w:r w:rsidR="00EF68C8" w:rsidRPr="00BB38AE">
        <w:rPr>
          <w:rFonts w:ascii="Arial" w:eastAsia="Times New Roman" w:hAnsi="Arial" w:cs="Arial"/>
          <w:sz w:val="20"/>
          <w:szCs w:val="20"/>
          <w:lang w:eastAsia="en-ZA"/>
        </w:rPr>
        <w:t>be rectified from the same Source of Funds (SOF) as far as possible.</w:t>
      </w:r>
    </w:p>
    <w:p w14:paraId="6454A040" w14:textId="77777777" w:rsidR="00BB38AE" w:rsidRDefault="00BB38AE" w:rsidP="00BB38AE">
      <w:pPr>
        <w:pStyle w:val="ListParagraph"/>
        <w:spacing w:after="0"/>
        <w:ind w:left="2520"/>
        <w:rPr>
          <w:rFonts w:ascii="Arial" w:eastAsia="Times New Roman" w:hAnsi="Arial" w:cs="Arial"/>
          <w:sz w:val="20"/>
          <w:szCs w:val="20"/>
          <w:lang w:eastAsia="en-ZA"/>
        </w:rPr>
      </w:pPr>
    </w:p>
    <w:p w14:paraId="1D94AAF1" w14:textId="77777777" w:rsidR="00BB38AE" w:rsidRPr="00BB38AE" w:rsidRDefault="00BB38AE" w:rsidP="00BB38AE">
      <w:pPr>
        <w:pStyle w:val="ListParagraph"/>
        <w:numPr>
          <w:ilvl w:val="0"/>
          <w:numId w:val="10"/>
        </w:numPr>
        <w:spacing w:after="240" w:line="360" w:lineRule="auto"/>
        <w:ind w:left="357" w:hanging="357"/>
        <w:rPr>
          <w:rFonts w:ascii="Arial" w:hAnsi="Arial" w:cs="Arial"/>
          <w:b/>
          <w:color w:val="000000"/>
        </w:rPr>
      </w:pPr>
      <w:r w:rsidRPr="00BB38AE">
        <w:rPr>
          <w:rFonts w:ascii="Arial" w:eastAsia="Times New Roman" w:hAnsi="Arial" w:cs="Arial"/>
          <w:sz w:val="20"/>
          <w:szCs w:val="20"/>
          <w:lang w:eastAsia="en-ZA"/>
        </w:rPr>
        <w:t xml:space="preserve">If you identified Account(s) that can be closed, but it still has balances, you need to do GL transactions </w:t>
      </w:r>
      <w:proofErr w:type="gramStart"/>
      <w:r w:rsidRPr="00BB38AE">
        <w:rPr>
          <w:rFonts w:ascii="Arial" w:eastAsia="Times New Roman" w:hAnsi="Arial" w:cs="Arial"/>
          <w:sz w:val="20"/>
          <w:szCs w:val="20"/>
          <w:lang w:eastAsia="en-ZA"/>
        </w:rPr>
        <w:t>in order to</w:t>
      </w:r>
      <w:proofErr w:type="gramEnd"/>
      <w:r w:rsidRPr="00BB38AE">
        <w:rPr>
          <w:rFonts w:ascii="Arial" w:eastAsia="Times New Roman" w:hAnsi="Arial" w:cs="Arial"/>
          <w:sz w:val="20"/>
          <w:szCs w:val="20"/>
          <w:lang w:eastAsia="en-ZA"/>
        </w:rPr>
        <w:t xml:space="preserve"> clear the balances and close the Account.</w:t>
      </w:r>
    </w:p>
    <w:p w14:paraId="6B6EA468" w14:textId="77777777" w:rsidR="00BB38AE" w:rsidRPr="00BB38AE" w:rsidRDefault="00BB38AE" w:rsidP="00BB38AE">
      <w:pPr>
        <w:pStyle w:val="ListParagraph"/>
        <w:numPr>
          <w:ilvl w:val="0"/>
          <w:numId w:val="10"/>
        </w:numPr>
        <w:spacing w:after="240" w:line="360" w:lineRule="auto"/>
        <w:ind w:left="357" w:hanging="357"/>
        <w:rPr>
          <w:rFonts w:ascii="Arial" w:hAnsi="Arial" w:cs="Arial"/>
          <w:b/>
          <w:color w:val="000000"/>
        </w:rPr>
      </w:pPr>
      <w:r w:rsidRPr="00BB38AE">
        <w:rPr>
          <w:rFonts w:ascii="Arial" w:eastAsia="Times New Roman" w:hAnsi="Arial" w:cs="Arial"/>
          <w:sz w:val="20"/>
          <w:szCs w:val="20"/>
          <w:lang w:eastAsia="en-ZA"/>
        </w:rPr>
        <w:t xml:space="preserve">Run report GLBI004 </w:t>
      </w:r>
      <w:proofErr w:type="gramStart"/>
      <w:r w:rsidRPr="00BB38AE">
        <w:rPr>
          <w:rFonts w:ascii="Arial" w:eastAsia="Times New Roman" w:hAnsi="Arial" w:cs="Arial"/>
          <w:sz w:val="20"/>
          <w:szCs w:val="20"/>
          <w:lang w:eastAsia="en-ZA"/>
        </w:rPr>
        <w:t>in order to</w:t>
      </w:r>
      <w:proofErr w:type="gramEnd"/>
      <w:r w:rsidRPr="00BB38AE">
        <w:rPr>
          <w:rFonts w:ascii="Arial" w:eastAsia="Times New Roman" w:hAnsi="Arial" w:cs="Arial"/>
          <w:sz w:val="20"/>
          <w:szCs w:val="20"/>
          <w:lang w:eastAsia="en-ZA"/>
        </w:rPr>
        <w:t xml:space="preserve"> get the Summary Report of the identified Account(s) – to determine which objects still have balances.  </w:t>
      </w:r>
    </w:p>
    <w:p w14:paraId="0EA62737" w14:textId="5FD0A472" w:rsidR="00BB38AE" w:rsidRPr="00BB38AE" w:rsidRDefault="00BB38AE" w:rsidP="00BB38AE">
      <w:pPr>
        <w:pStyle w:val="ListParagraph"/>
        <w:numPr>
          <w:ilvl w:val="0"/>
          <w:numId w:val="10"/>
        </w:numPr>
        <w:spacing w:after="240" w:line="360" w:lineRule="auto"/>
        <w:ind w:left="357" w:hanging="357"/>
        <w:rPr>
          <w:rFonts w:ascii="Arial" w:hAnsi="Arial" w:cs="Arial"/>
          <w:b/>
          <w:color w:val="000000"/>
        </w:rPr>
      </w:pPr>
      <w:r w:rsidRPr="00BB38AE">
        <w:rPr>
          <w:rFonts w:ascii="Arial" w:eastAsia="Times New Roman" w:hAnsi="Arial" w:cs="Arial"/>
          <w:sz w:val="20"/>
          <w:szCs w:val="20"/>
          <w:lang w:eastAsia="en-ZA"/>
        </w:rPr>
        <w:t xml:space="preserve">Example:  </w:t>
      </w:r>
      <w:r w:rsidR="00AF0534" w:rsidRPr="00BB38AE">
        <w:rPr>
          <w:rFonts w:ascii="Arial" w:eastAsia="Times New Roman" w:hAnsi="Arial" w:cs="Arial"/>
          <w:sz w:val="20"/>
          <w:szCs w:val="20"/>
          <w:lang w:eastAsia="en-ZA"/>
        </w:rPr>
        <w:t>The</w:t>
      </w:r>
      <w:r w:rsidRPr="00BB38AE">
        <w:rPr>
          <w:rFonts w:ascii="Arial" w:eastAsia="Times New Roman" w:hAnsi="Arial" w:cs="Arial"/>
          <w:sz w:val="20"/>
          <w:szCs w:val="20"/>
          <w:lang w:eastAsia="en-ZA"/>
        </w:rPr>
        <w:t xml:space="preserve"> Account below needs to be closed but there are still Budget, Encumbrances and Actuals.  </w:t>
      </w:r>
      <w:proofErr w:type="gramStart"/>
      <w:r w:rsidRPr="00BB38AE">
        <w:rPr>
          <w:rFonts w:ascii="Arial" w:eastAsia="Times New Roman" w:hAnsi="Arial" w:cs="Arial"/>
          <w:sz w:val="20"/>
          <w:szCs w:val="20"/>
          <w:lang w:eastAsia="en-ZA"/>
        </w:rPr>
        <w:t>In order to</w:t>
      </w:r>
      <w:proofErr w:type="gramEnd"/>
      <w:r w:rsidRPr="00BB38AE">
        <w:rPr>
          <w:rFonts w:ascii="Arial" w:eastAsia="Times New Roman" w:hAnsi="Arial" w:cs="Arial"/>
          <w:sz w:val="20"/>
          <w:szCs w:val="20"/>
          <w:lang w:eastAsia="en-ZA"/>
        </w:rPr>
        <w:t xml:space="preserve"> close the Account, the balances on the objects need to be cleared.  Guidelines are given below on forms or doc types to be used in the process.</w:t>
      </w:r>
    </w:p>
    <w:p w14:paraId="173B1F28" w14:textId="77777777" w:rsidR="003E4AA4" w:rsidRDefault="003E4AA4" w:rsidP="009B414F">
      <w:pPr>
        <w:rPr>
          <w:rFonts w:ascii="Arial" w:eastAsia="Times New Roman" w:hAnsi="Arial" w:cs="Arial"/>
          <w:lang w:eastAsia="en-ZA"/>
        </w:rPr>
      </w:pPr>
    </w:p>
    <w:p w14:paraId="3D7229CD" w14:textId="530B163D" w:rsidR="00806D7A" w:rsidRDefault="00FE6FF4" w:rsidP="009B414F">
      <w:pPr>
        <w:rPr>
          <w:rFonts w:ascii="Arial" w:eastAsia="Times New Roman" w:hAnsi="Arial" w:cs="Arial"/>
          <w:lang w:eastAsia="en-ZA"/>
        </w:rPr>
      </w:pPr>
      <w:r>
        <w:rPr>
          <w:rFonts w:ascii="Arial" w:eastAsia="Times New Roman" w:hAnsi="Arial" w:cs="Arial"/>
          <w:b/>
          <w:noProof/>
          <w:lang w:val="en-ZA" w:eastAsia="en-ZA"/>
        </w:rPr>
        <mc:AlternateContent>
          <mc:Choice Requires="wps">
            <w:drawing>
              <wp:anchor distT="0" distB="0" distL="114300" distR="114300" simplePos="0" relativeHeight="252273152" behindDoc="0" locked="0" layoutInCell="1" allowOverlap="1" wp14:anchorId="75463B40" wp14:editId="225BEFC0">
                <wp:simplePos x="0" y="0"/>
                <wp:positionH relativeFrom="column">
                  <wp:posOffset>4503420</wp:posOffset>
                </wp:positionH>
                <wp:positionV relativeFrom="paragraph">
                  <wp:posOffset>3966210</wp:posOffset>
                </wp:positionV>
                <wp:extent cx="209550" cy="107950"/>
                <wp:effectExtent l="0" t="19050" r="38100" b="44450"/>
                <wp:wrapNone/>
                <wp:docPr id="14" name="Right Arrow 14"/>
                <wp:cNvGraphicFramePr/>
                <a:graphic xmlns:a="http://schemas.openxmlformats.org/drawingml/2006/main">
                  <a:graphicData uri="http://schemas.microsoft.com/office/word/2010/wordprocessingShape">
                    <wps:wsp>
                      <wps:cNvSpPr/>
                      <wps:spPr>
                        <a:xfrm>
                          <a:off x="0" y="0"/>
                          <a:ext cx="209550" cy="107950"/>
                        </a:xfrm>
                        <a:prstGeom prst="rightArrow">
                          <a:avLst/>
                        </a:prstGeom>
                        <a:solidFill>
                          <a:srgbClr val="3E59C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AC64BA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26" type="#_x0000_t13" style="position:absolute;margin-left:354.6pt;margin-top:312.3pt;width:16.5pt;height:8.5pt;z-index:25227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" adj="16036" fillcolor="#3e59ce" strokecolor="#243f60 [1604]" strokeweight="2pt"/>
            </w:pict>
          </mc:Fallback>
        </mc:AlternateContent>
      </w:r>
      <w:r w:rsidR="00806D7A">
        <w:rPr>
          <w:rFonts w:ascii="Arial" w:eastAsia="Times New Roman" w:hAnsi="Arial" w:cs="Arial"/>
          <w:b/>
          <w:noProof/>
          <w:lang w:val="en-ZA" w:eastAsia="en-ZA"/>
        </w:rPr>
        <mc:AlternateContent>
          <mc:Choice Requires="wps">
            <w:drawing>
              <wp:anchor distT="0" distB="0" distL="114300" distR="114300" simplePos="0" relativeHeight="252254720" behindDoc="0" locked="0" layoutInCell="1" allowOverlap="1" wp14:anchorId="6719EDBE" wp14:editId="6B60F973">
                <wp:simplePos x="0" y="0"/>
                <wp:positionH relativeFrom="column">
                  <wp:posOffset>4467860</wp:posOffset>
                </wp:positionH>
                <wp:positionV relativeFrom="paragraph">
                  <wp:posOffset>1798955</wp:posOffset>
                </wp:positionV>
                <wp:extent cx="209550" cy="107950"/>
                <wp:effectExtent l="0" t="38100" r="38100" b="50800"/>
                <wp:wrapNone/>
                <wp:docPr id="31" name="Right Arrow 31"/>
                <wp:cNvGraphicFramePr/>
                <a:graphic xmlns:a="http://schemas.openxmlformats.org/drawingml/2006/main">
                  <a:graphicData uri="http://schemas.microsoft.com/office/word/2010/wordprocessingShape">
                    <wps:wsp>
                      <wps:cNvSpPr/>
                      <wps:spPr>
                        <a:xfrm>
                          <a:off x="0" y="0"/>
                          <a:ext cx="209550" cy="107950"/>
                        </a:xfrm>
                        <a:prstGeom prst="rightArrow">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EFE10E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 o:spid="_x0000_s1026" type="#_x0000_t13" style="position:absolute;margin-left:351.8pt;margin-top:141.65pt;width:16.5pt;height:8.5pt;z-index:25225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" adj="16036" fillcolor="#c0504d [3205]" strokecolor="#622423 [1605]" strokeweight="2pt"/>
            </w:pict>
          </mc:Fallback>
        </mc:AlternateContent>
      </w:r>
      <w:r w:rsidR="00806D7A">
        <w:rPr>
          <w:rFonts w:ascii="Arial" w:eastAsia="Times New Roman" w:hAnsi="Arial" w:cs="Arial"/>
          <w:b/>
          <w:noProof/>
          <w:lang w:val="en-ZA" w:eastAsia="en-ZA"/>
        </w:rPr>
        <mc:AlternateContent>
          <mc:Choice Requires="wps">
            <w:drawing>
              <wp:anchor distT="0" distB="0" distL="114300" distR="114300" simplePos="0" relativeHeight="252252672" behindDoc="0" locked="0" layoutInCell="1" allowOverlap="1" wp14:anchorId="07ECD53A" wp14:editId="23BCB6A3">
                <wp:simplePos x="0" y="0"/>
                <wp:positionH relativeFrom="column">
                  <wp:posOffset>4693920</wp:posOffset>
                </wp:positionH>
                <wp:positionV relativeFrom="paragraph">
                  <wp:posOffset>1384300</wp:posOffset>
                </wp:positionV>
                <wp:extent cx="209550" cy="107950"/>
                <wp:effectExtent l="12700" t="6350" r="31750" b="31750"/>
                <wp:wrapNone/>
                <wp:docPr id="29" name="Right Arrow 29"/>
                <wp:cNvGraphicFramePr/>
                <a:graphic xmlns:a="http://schemas.openxmlformats.org/drawingml/2006/main">
                  <a:graphicData uri="http://schemas.microsoft.com/office/word/2010/wordprocessingShape">
                    <wps:wsp>
                      <wps:cNvSpPr/>
                      <wps:spPr>
                        <a:xfrm rot="5400000">
                          <a:off x="0" y="0"/>
                          <a:ext cx="209550" cy="107950"/>
                        </a:xfrm>
                        <a:prstGeom prst="rightArrow">
                          <a:avLst/>
                        </a:prstGeom>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2F37F4" id="Right Arrow 29" o:spid="_x0000_s1026" type="#_x0000_t13" style="position:absolute;margin-left:369.6pt;margin-top:109pt;width:16.5pt;height:8.5pt;rotation:90;z-index:25225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" adj="16036" fillcolor="#f79646 [3209]" strokecolor="#974706 [1609]" strokeweight="2pt"/>
            </w:pict>
          </mc:Fallback>
        </mc:AlternateContent>
      </w:r>
      <w:r w:rsidR="00806D7A">
        <w:rPr>
          <w:rFonts w:ascii="Arial" w:eastAsia="Times New Roman" w:hAnsi="Arial" w:cs="Arial"/>
          <w:b/>
          <w:noProof/>
          <w:lang w:val="en-ZA" w:eastAsia="en-ZA"/>
        </w:rPr>
        <mc:AlternateContent>
          <mc:Choice Requires="wps">
            <w:drawing>
              <wp:anchor distT="0" distB="0" distL="114300" distR="114300" simplePos="0" relativeHeight="252251648" behindDoc="0" locked="0" layoutInCell="1" allowOverlap="1" wp14:anchorId="19B75745" wp14:editId="299BB38E">
                <wp:simplePos x="0" y="0"/>
                <wp:positionH relativeFrom="column">
                  <wp:posOffset>4097655</wp:posOffset>
                </wp:positionH>
                <wp:positionV relativeFrom="paragraph">
                  <wp:posOffset>1384300</wp:posOffset>
                </wp:positionV>
                <wp:extent cx="209550" cy="107950"/>
                <wp:effectExtent l="12700" t="6350" r="31750" b="31750"/>
                <wp:wrapNone/>
                <wp:docPr id="30" name="Right Arrow 30"/>
                <wp:cNvGraphicFramePr/>
                <a:graphic xmlns:a="http://schemas.openxmlformats.org/drawingml/2006/main">
                  <a:graphicData uri="http://schemas.microsoft.com/office/word/2010/wordprocessingShape">
                    <wps:wsp>
                      <wps:cNvSpPr/>
                      <wps:spPr>
                        <a:xfrm rot="5400000">
                          <a:off x="0" y="0"/>
                          <a:ext cx="209550" cy="107950"/>
                        </a:xfrm>
                        <a:prstGeom prst="rightArrow">
                          <a:avLst/>
                        </a:prstGeom>
                        <a:solidFill>
                          <a:srgbClr val="9245C1"/>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E8985F" id="Right Arrow 30" o:spid="_x0000_s1026" type="#_x0000_t13" style="position:absolute;margin-left:322.65pt;margin-top:109pt;width:16.5pt;height:8.5pt;rotation:90;z-index:25225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" adj="16036" fillcolor="#9245c1" strokecolor="#3f3151 [1607]" strokeweight="2pt"/>
            </w:pict>
          </mc:Fallback>
        </mc:AlternateContent>
      </w:r>
      <w:r w:rsidR="00806D7A">
        <w:rPr>
          <w:rFonts w:ascii="Arial" w:eastAsia="Times New Roman" w:hAnsi="Arial" w:cs="Arial"/>
          <w:b/>
          <w:noProof/>
          <w:lang w:val="en-ZA" w:eastAsia="en-ZA"/>
        </w:rPr>
        <mc:AlternateContent>
          <mc:Choice Requires="wps">
            <w:drawing>
              <wp:anchor distT="0" distB="0" distL="114300" distR="114300" simplePos="0" relativeHeight="252249600" behindDoc="0" locked="0" layoutInCell="1" allowOverlap="1" wp14:anchorId="55441EFC" wp14:editId="31657F91">
                <wp:simplePos x="0" y="0"/>
                <wp:positionH relativeFrom="column">
                  <wp:posOffset>2914650</wp:posOffset>
                </wp:positionH>
                <wp:positionV relativeFrom="paragraph">
                  <wp:posOffset>1382395</wp:posOffset>
                </wp:positionV>
                <wp:extent cx="209550" cy="107950"/>
                <wp:effectExtent l="12700" t="6350" r="31750" b="31750"/>
                <wp:wrapNone/>
                <wp:docPr id="23" name="Right Arrow 23"/>
                <wp:cNvGraphicFramePr/>
                <a:graphic xmlns:a="http://schemas.openxmlformats.org/drawingml/2006/main">
                  <a:graphicData uri="http://schemas.microsoft.com/office/word/2010/wordprocessingShape">
                    <wps:wsp>
                      <wps:cNvSpPr/>
                      <wps:spPr>
                        <a:xfrm rot="5400000">
                          <a:off x="0" y="0"/>
                          <a:ext cx="209550" cy="107950"/>
                        </a:xfrm>
                        <a:prstGeom prst="rightArrow">
                          <a:avLst/>
                        </a:prstGeom>
                        <a:solidFill>
                          <a:srgbClr val="45BDCD"/>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1DF54C" id="Right Arrow 23" o:spid="_x0000_s1026" type="#_x0000_t13" style="position:absolute;margin-left:229.5pt;margin-top:108.85pt;width:16.5pt;height:8.5pt;rotation:90;z-index:25224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" adj="16036" fillcolor="#45bdcd" strokecolor="#205867 [1608]" strokeweight="2pt"/>
            </w:pict>
          </mc:Fallback>
        </mc:AlternateContent>
      </w:r>
      <w:r w:rsidR="00806D7A">
        <w:rPr>
          <w:rFonts w:ascii="Arial" w:eastAsia="Times New Roman" w:hAnsi="Arial" w:cs="Arial"/>
          <w:b/>
          <w:noProof/>
          <w:lang w:val="en-ZA" w:eastAsia="en-ZA"/>
        </w:rPr>
        <mc:AlternateContent>
          <mc:Choice Requires="wps">
            <w:drawing>
              <wp:anchor distT="0" distB="0" distL="114300" distR="114300" simplePos="0" relativeHeight="252250624" behindDoc="0" locked="0" layoutInCell="1" allowOverlap="1" wp14:anchorId="1DDBA53C" wp14:editId="0E5EB42F">
                <wp:simplePos x="0" y="0"/>
                <wp:positionH relativeFrom="column">
                  <wp:posOffset>3507740</wp:posOffset>
                </wp:positionH>
                <wp:positionV relativeFrom="paragraph">
                  <wp:posOffset>1377950</wp:posOffset>
                </wp:positionV>
                <wp:extent cx="209550" cy="107950"/>
                <wp:effectExtent l="12700" t="6350" r="31750" b="31750"/>
                <wp:wrapNone/>
                <wp:docPr id="24" name="Right Arrow 24"/>
                <wp:cNvGraphicFramePr/>
                <a:graphic xmlns:a="http://schemas.openxmlformats.org/drawingml/2006/main">
                  <a:graphicData uri="http://schemas.microsoft.com/office/word/2010/wordprocessingShape">
                    <wps:wsp>
                      <wps:cNvSpPr/>
                      <wps:spPr>
                        <a:xfrm rot="5400000">
                          <a:off x="0" y="0"/>
                          <a:ext cx="209550" cy="107950"/>
                        </a:xfrm>
                        <a:prstGeom prst="rightArrow">
                          <a:avLst/>
                        </a:prstGeom>
                        <a:solidFill>
                          <a:srgbClr val="45BDCD"/>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7AD902" id="Right Arrow 24" o:spid="_x0000_s1026" type="#_x0000_t13" style="position:absolute;margin-left:276.2pt;margin-top:108.5pt;width:16.5pt;height:8.5pt;rotation:90;z-index:25225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" adj="16036" fillcolor="#45bdcd" strokecolor="#205867 [1608]" strokeweight="2pt"/>
            </w:pict>
          </mc:Fallback>
        </mc:AlternateContent>
      </w:r>
      <w:r w:rsidR="00806D7A" w:rsidRPr="00806D7A">
        <w:rPr>
          <w:rFonts w:ascii="Arial" w:eastAsia="Times New Roman" w:hAnsi="Arial" w:cs="Arial"/>
          <w:noProof/>
          <w:lang w:val="en-ZA" w:eastAsia="en-ZA"/>
        </w:rPr>
        <w:drawing>
          <wp:inline distT="0" distB="0" distL="0" distR="0" wp14:anchorId="62332A31" wp14:editId="5FE67FB4">
            <wp:extent cx="6552565" cy="4325609"/>
            <wp:effectExtent l="19050" t="19050" r="19685" b="18415"/>
            <wp:docPr id="193" name="Picture 193" descr="C:\!!Skyf D\KFS - Handleidings\2021 - Closing of Accounts\1A01078 v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kyf D\KFS - Handleidings\2021 - Closing of Accounts\1A01078 vb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52565" cy="4325609"/>
                    </a:xfrm>
                    <a:prstGeom prst="rect">
                      <a:avLst/>
                    </a:prstGeom>
                    <a:noFill/>
                    <a:ln w="12700">
                      <a:solidFill>
                        <a:srgbClr val="C00000"/>
                      </a:solidFill>
                    </a:ln>
                  </pic:spPr>
                </pic:pic>
              </a:graphicData>
            </a:graphic>
          </wp:inline>
        </w:drawing>
      </w:r>
    </w:p>
    <w:p w14:paraId="5FBA792F" w14:textId="77777777" w:rsidR="00C72C07" w:rsidRDefault="00FE6FF4" w:rsidP="009B414F">
      <w:pPr>
        <w:rPr>
          <w:rFonts w:ascii="Arial" w:eastAsia="Times New Roman" w:hAnsi="Arial" w:cs="Arial"/>
          <w:lang w:eastAsia="en-ZA"/>
        </w:rPr>
      </w:pPr>
      <w:r>
        <w:rPr>
          <w:rFonts w:ascii="Arial" w:eastAsia="Times New Roman" w:hAnsi="Arial" w:cs="Arial"/>
          <w:b/>
          <w:noProof/>
          <w:lang w:val="en-ZA" w:eastAsia="en-ZA"/>
        </w:rPr>
        <mc:AlternateContent>
          <mc:Choice Requires="wps">
            <w:drawing>
              <wp:anchor distT="0" distB="0" distL="114300" distR="114300" simplePos="0" relativeHeight="252277248" behindDoc="0" locked="0" layoutInCell="1" allowOverlap="1" wp14:anchorId="28BDF76E" wp14:editId="1ACA050A">
                <wp:simplePos x="0" y="0"/>
                <wp:positionH relativeFrom="column">
                  <wp:posOffset>4495800</wp:posOffset>
                </wp:positionH>
                <wp:positionV relativeFrom="paragraph">
                  <wp:posOffset>2163445</wp:posOffset>
                </wp:positionV>
                <wp:extent cx="209550" cy="107950"/>
                <wp:effectExtent l="0" t="19050" r="38100" b="44450"/>
                <wp:wrapNone/>
                <wp:docPr id="20" name="Right Arrow 20"/>
                <wp:cNvGraphicFramePr/>
                <a:graphic xmlns:a="http://schemas.openxmlformats.org/drawingml/2006/main">
                  <a:graphicData uri="http://schemas.microsoft.com/office/word/2010/wordprocessingShape">
                    <wps:wsp>
                      <wps:cNvSpPr/>
                      <wps:spPr>
                        <a:xfrm>
                          <a:off x="0" y="0"/>
                          <a:ext cx="209550" cy="107950"/>
                        </a:xfrm>
                        <a:prstGeom prst="rightArrow">
                          <a:avLst/>
                        </a:prstGeom>
                        <a:solidFill>
                          <a:srgbClr val="62FB25"/>
                        </a:solidFill>
                        <a:ln>
                          <a:solidFill>
                            <a:srgbClr val="42DE04"/>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D32682" id="Right Arrow 20" o:spid="_x0000_s1026" type="#_x0000_t13" style="position:absolute;margin-left:354pt;margin-top:170.35pt;width:16.5pt;height:8.5pt;z-index:25227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" adj="16036" fillcolor="#62fb25" strokecolor="#42de04" strokeweight="2pt"/>
            </w:pict>
          </mc:Fallback>
        </mc:AlternateContent>
      </w:r>
      <w:r w:rsidR="00806D7A">
        <w:rPr>
          <w:rFonts w:ascii="Arial" w:eastAsia="Times New Roman" w:hAnsi="Arial" w:cs="Arial"/>
          <w:b/>
          <w:noProof/>
          <w:lang w:val="en-ZA" w:eastAsia="en-ZA"/>
        </w:rPr>
        <mc:AlternateContent>
          <mc:Choice Requires="wps">
            <w:drawing>
              <wp:anchor distT="0" distB="0" distL="114300" distR="114300" simplePos="0" relativeHeight="252253696" behindDoc="0" locked="0" layoutInCell="1" allowOverlap="1" wp14:anchorId="53300E73" wp14:editId="75A725FE">
                <wp:simplePos x="0" y="0"/>
                <wp:positionH relativeFrom="column">
                  <wp:posOffset>4502150</wp:posOffset>
                </wp:positionH>
                <wp:positionV relativeFrom="paragraph">
                  <wp:posOffset>1908810</wp:posOffset>
                </wp:positionV>
                <wp:extent cx="209550" cy="107950"/>
                <wp:effectExtent l="0" t="38100" r="38100" b="57150"/>
                <wp:wrapNone/>
                <wp:docPr id="27" name="Right Arrow 27"/>
                <wp:cNvGraphicFramePr/>
                <a:graphic xmlns:a="http://schemas.openxmlformats.org/drawingml/2006/main">
                  <a:graphicData uri="http://schemas.microsoft.com/office/word/2010/wordprocessingShape">
                    <wps:wsp>
                      <wps:cNvSpPr/>
                      <wps:spPr>
                        <a:xfrm>
                          <a:off x="0" y="0"/>
                          <a:ext cx="209550" cy="107950"/>
                        </a:xfrm>
                        <a:prstGeom prst="rightArrow">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E9F04C" id="Right Arrow 27" o:spid="_x0000_s1026" type="#_x0000_t13" style="position:absolute;margin-left:354.5pt;margin-top:150.3pt;width:16.5pt;height:8.5pt;z-index:25225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" adj="16036" fillcolor="#9bbb59 [3206]" strokecolor="#4e6128 [1606]" strokeweight="2pt"/>
            </w:pict>
          </mc:Fallback>
        </mc:AlternateContent>
      </w:r>
      <w:r w:rsidR="00806D7A">
        <w:rPr>
          <w:rFonts w:ascii="Arial" w:eastAsia="Times New Roman" w:hAnsi="Arial" w:cs="Arial"/>
          <w:b/>
          <w:noProof/>
          <w:lang w:val="en-ZA" w:eastAsia="en-ZA"/>
        </w:rPr>
        <mc:AlternateContent>
          <mc:Choice Requires="wps">
            <w:drawing>
              <wp:anchor distT="0" distB="0" distL="114300" distR="114300" simplePos="0" relativeHeight="252256768" behindDoc="0" locked="0" layoutInCell="1" allowOverlap="1" wp14:anchorId="286987C6" wp14:editId="738A6C33">
                <wp:simplePos x="0" y="0"/>
                <wp:positionH relativeFrom="column">
                  <wp:posOffset>4500880</wp:posOffset>
                </wp:positionH>
                <wp:positionV relativeFrom="paragraph">
                  <wp:posOffset>1471295</wp:posOffset>
                </wp:positionV>
                <wp:extent cx="209550" cy="107950"/>
                <wp:effectExtent l="0" t="19050" r="38100" b="44450"/>
                <wp:wrapNone/>
                <wp:docPr id="40" name="Right Arrow 40"/>
                <wp:cNvGraphicFramePr/>
                <a:graphic xmlns:a="http://schemas.openxmlformats.org/drawingml/2006/main">
                  <a:graphicData uri="http://schemas.microsoft.com/office/word/2010/wordprocessingShape">
                    <wps:wsp>
                      <wps:cNvSpPr/>
                      <wps:spPr>
                        <a:xfrm>
                          <a:off x="0" y="0"/>
                          <a:ext cx="209550" cy="107950"/>
                        </a:xfrm>
                        <a:prstGeom prst="rightArrow">
                          <a:avLst/>
                        </a:prstGeom>
                        <a:solidFill>
                          <a:srgbClr val="FF99FF"/>
                        </a:solidFill>
                        <a:ln>
                          <a:solidFill>
                            <a:srgbClr val="FF66FF"/>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CF51DE" id="Right Arrow 40" o:spid="_x0000_s1026" type="#_x0000_t13" style="position:absolute;margin-left:354.4pt;margin-top:115.85pt;width:16.5pt;height:8.5pt;z-index:25225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" adj="16036" fillcolor="#f9f" strokecolor="#f6f" strokeweight="2pt"/>
            </w:pict>
          </mc:Fallback>
        </mc:AlternateContent>
      </w:r>
      <w:r w:rsidR="00806D7A" w:rsidRPr="00806D7A">
        <w:rPr>
          <w:rFonts w:ascii="Arial" w:eastAsia="Times New Roman" w:hAnsi="Arial" w:cs="Arial"/>
          <w:noProof/>
          <w:lang w:val="en-ZA" w:eastAsia="en-ZA"/>
        </w:rPr>
        <w:drawing>
          <wp:inline distT="0" distB="0" distL="0" distR="0" wp14:anchorId="2065E65A" wp14:editId="0042CE0F">
            <wp:extent cx="6552565" cy="2945901"/>
            <wp:effectExtent l="19050" t="19050" r="19685" b="26035"/>
            <wp:docPr id="192" name="Picture 192" descr="C:\!!Skyf D\KFS - Handleidings\2021 - Closing of Accounts\1A01078 v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kyf D\KFS - Handleidings\2021 - Closing of Accounts\1A01078 vb (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52565" cy="2945901"/>
                    </a:xfrm>
                    <a:prstGeom prst="rect">
                      <a:avLst/>
                    </a:prstGeom>
                    <a:noFill/>
                    <a:ln w="12700">
                      <a:solidFill>
                        <a:srgbClr val="C00000"/>
                      </a:solidFill>
                    </a:ln>
                  </pic:spPr>
                </pic:pic>
              </a:graphicData>
            </a:graphic>
          </wp:inline>
        </w:drawing>
      </w:r>
    </w:p>
    <w:p w14:paraId="0FC7E681" w14:textId="77777777" w:rsidR="00774F72" w:rsidRDefault="00774F72" w:rsidP="009B414F">
      <w:pPr>
        <w:pStyle w:val="ScreenImageCaption"/>
        <w:spacing w:before="0"/>
        <w:rPr>
          <w:rFonts w:ascii="Arial" w:hAnsi="Arial" w:cs="Arial"/>
          <w:color w:val="000000"/>
        </w:rPr>
      </w:pPr>
      <w:r w:rsidRPr="00A568AD">
        <w:rPr>
          <w:rFonts w:ascii="Arial" w:hAnsi="Arial" w:cs="Arial"/>
          <w:color w:val="000000"/>
        </w:rPr>
        <w:t>Figure</w:t>
      </w:r>
      <w:r w:rsidR="00B35E0E">
        <w:rPr>
          <w:rFonts w:ascii="Arial" w:hAnsi="Arial" w:cs="Arial"/>
          <w:color w:val="000000"/>
        </w:rPr>
        <w:t xml:space="preserve"> 6</w:t>
      </w:r>
    </w:p>
    <w:p w14:paraId="02E2A1F5" w14:textId="77777777" w:rsidR="00BA17A2" w:rsidRPr="00D93C4F" w:rsidRDefault="00BA17A2" w:rsidP="00D93C4F">
      <w:pPr>
        <w:pStyle w:val="ListParagraph"/>
        <w:numPr>
          <w:ilvl w:val="0"/>
          <w:numId w:val="10"/>
        </w:numPr>
        <w:spacing w:line="360" w:lineRule="auto"/>
        <w:ind w:left="357" w:hanging="357"/>
        <w:rPr>
          <w:rFonts w:ascii="Arial" w:hAnsi="Arial" w:cs="Arial"/>
          <w:color w:val="000000"/>
          <w:sz w:val="20"/>
          <w:szCs w:val="20"/>
        </w:rPr>
      </w:pPr>
      <w:r w:rsidRPr="00BA17A2">
        <w:rPr>
          <w:rFonts w:ascii="Arial" w:hAnsi="Arial" w:cs="Arial"/>
          <w:color w:val="000000"/>
          <w:sz w:val="20"/>
          <w:szCs w:val="20"/>
        </w:rPr>
        <w:t>The Account must have zero balances per object - all balances must be</w:t>
      </w:r>
      <w:r w:rsidR="002B7414">
        <w:rPr>
          <w:rFonts w:ascii="Arial" w:hAnsi="Arial" w:cs="Arial"/>
          <w:color w:val="000000"/>
          <w:sz w:val="20"/>
          <w:szCs w:val="20"/>
        </w:rPr>
        <w:t xml:space="preserve"> journalized to a continuation A</w:t>
      </w:r>
      <w:r w:rsidRPr="00BA17A2">
        <w:rPr>
          <w:rFonts w:ascii="Arial" w:hAnsi="Arial" w:cs="Arial"/>
          <w:color w:val="000000"/>
          <w:sz w:val="20"/>
          <w:szCs w:val="20"/>
        </w:rPr>
        <w:t>ccount.</w:t>
      </w:r>
      <w:r w:rsidR="003F219E">
        <w:rPr>
          <w:rFonts w:ascii="Arial" w:hAnsi="Arial" w:cs="Arial"/>
          <w:color w:val="000000"/>
          <w:sz w:val="20"/>
          <w:szCs w:val="20"/>
        </w:rPr>
        <w:t xml:space="preserve">  If not, the system does not allow the Account to be closed.  </w:t>
      </w:r>
      <w:r w:rsidR="007F3E0E">
        <w:rPr>
          <w:rFonts w:ascii="Arial" w:hAnsi="Arial" w:cs="Arial"/>
          <w:color w:val="000000"/>
          <w:sz w:val="20"/>
          <w:szCs w:val="20"/>
        </w:rPr>
        <w:t>A c</w:t>
      </w:r>
      <w:r w:rsidR="00D93C4F" w:rsidRPr="00D93C4F">
        <w:rPr>
          <w:rFonts w:ascii="Arial" w:hAnsi="Arial" w:cs="Arial"/>
          <w:color w:val="000000"/>
          <w:sz w:val="20"/>
          <w:szCs w:val="20"/>
        </w:rPr>
        <w:t xml:space="preserve">ontinuation Account is the account </w:t>
      </w:r>
      <w:r w:rsidR="007F3E0E">
        <w:rPr>
          <w:rFonts w:ascii="Arial" w:hAnsi="Arial" w:cs="Arial"/>
          <w:color w:val="000000"/>
          <w:sz w:val="20"/>
          <w:szCs w:val="20"/>
        </w:rPr>
        <w:t>wh</w:t>
      </w:r>
      <w:r w:rsidR="00D93C4F" w:rsidRPr="00D93C4F">
        <w:rPr>
          <w:rFonts w:ascii="Arial" w:hAnsi="Arial" w:cs="Arial"/>
          <w:color w:val="000000"/>
          <w:sz w:val="20"/>
          <w:szCs w:val="20"/>
        </w:rPr>
        <w:t>ere transactions will post if perhaps another transaction goes through.</w:t>
      </w:r>
      <w:r w:rsidR="00D93C4F">
        <w:rPr>
          <w:rFonts w:ascii="Arial" w:hAnsi="Arial" w:cs="Arial"/>
          <w:color w:val="000000"/>
          <w:sz w:val="20"/>
          <w:szCs w:val="20"/>
        </w:rPr>
        <w:t xml:space="preserve">  </w:t>
      </w:r>
      <w:r w:rsidR="00430B9C">
        <w:rPr>
          <w:rFonts w:ascii="Arial" w:hAnsi="Arial" w:cs="Arial"/>
          <w:color w:val="000000"/>
          <w:sz w:val="20"/>
          <w:szCs w:val="20"/>
        </w:rPr>
        <w:t>If there is no c</w:t>
      </w:r>
      <w:r w:rsidR="00D93C4F" w:rsidRPr="00D93C4F">
        <w:rPr>
          <w:rFonts w:ascii="Arial" w:hAnsi="Arial" w:cs="Arial"/>
          <w:color w:val="000000"/>
          <w:sz w:val="20"/>
          <w:szCs w:val="20"/>
        </w:rPr>
        <w:t>ontin</w:t>
      </w:r>
      <w:r w:rsidR="00B614EE">
        <w:rPr>
          <w:rFonts w:ascii="Arial" w:hAnsi="Arial" w:cs="Arial"/>
          <w:color w:val="000000"/>
          <w:sz w:val="20"/>
          <w:szCs w:val="20"/>
        </w:rPr>
        <w:t>uation Account - please use</w:t>
      </w:r>
      <w:r w:rsidR="00D93C4F" w:rsidRPr="00D93C4F">
        <w:rPr>
          <w:rFonts w:ascii="Arial" w:hAnsi="Arial" w:cs="Arial"/>
          <w:color w:val="000000"/>
          <w:sz w:val="20"/>
          <w:szCs w:val="20"/>
        </w:rPr>
        <w:t xml:space="preserve"> the 1A of the relevant OU.</w:t>
      </w:r>
    </w:p>
    <w:p w14:paraId="2EBD2281" w14:textId="4A3DC1D2" w:rsidR="00C571AC" w:rsidRPr="00C571AC" w:rsidRDefault="00C571AC" w:rsidP="00C571AC">
      <w:pPr>
        <w:pStyle w:val="ListParagraph"/>
        <w:numPr>
          <w:ilvl w:val="0"/>
          <w:numId w:val="10"/>
        </w:numPr>
        <w:spacing w:line="360" w:lineRule="auto"/>
        <w:ind w:left="357" w:hanging="357"/>
        <w:rPr>
          <w:rFonts w:ascii="Arial" w:eastAsia="Times New Roman" w:hAnsi="Arial" w:cs="Arial"/>
          <w:sz w:val="20"/>
          <w:szCs w:val="20"/>
          <w:lang w:eastAsia="en-ZA"/>
        </w:rPr>
      </w:pPr>
      <w:r w:rsidRPr="00C571AC">
        <w:rPr>
          <w:rFonts w:ascii="Arial" w:eastAsia="Times New Roman" w:hAnsi="Arial" w:cs="Arial"/>
          <w:sz w:val="20"/>
          <w:szCs w:val="20"/>
          <w:lang w:eastAsia="en-ZA"/>
        </w:rPr>
        <w:t xml:space="preserve">If an Account cannot be cleared per Object due to reporting and/or audit purposes, </w:t>
      </w:r>
      <w:r w:rsidRPr="00996DD0">
        <w:rPr>
          <w:rFonts w:ascii="Arial" w:eastAsia="Times New Roman" w:hAnsi="Arial" w:cs="Arial"/>
          <w:sz w:val="20"/>
          <w:szCs w:val="20"/>
          <w:lang w:eastAsia="en-ZA"/>
        </w:rPr>
        <w:t xml:space="preserve">you will not be able to close the Account in the same year that you still </w:t>
      </w:r>
      <w:proofErr w:type="gramStart"/>
      <w:r w:rsidRPr="00996DD0">
        <w:rPr>
          <w:rFonts w:ascii="Arial" w:eastAsia="Times New Roman" w:hAnsi="Arial" w:cs="Arial"/>
          <w:sz w:val="20"/>
          <w:szCs w:val="20"/>
          <w:lang w:eastAsia="en-ZA"/>
        </w:rPr>
        <w:t>have to</w:t>
      </w:r>
      <w:proofErr w:type="gramEnd"/>
      <w:r w:rsidRPr="00996DD0">
        <w:rPr>
          <w:rFonts w:ascii="Arial" w:eastAsia="Times New Roman" w:hAnsi="Arial" w:cs="Arial"/>
          <w:sz w:val="20"/>
          <w:szCs w:val="20"/>
          <w:lang w:eastAsia="en-ZA"/>
        </w:rPr>
        <w:t xml:space="preserve"> report</w:t>
      </w:r>
      <w:r>
        <w:rPr>
          <w:rFonts w:ascii="Arial" w:eastAsia="Times New Roman" w:hAnsi="Arial" w:cs="Arial"/>
          <w:sz w:val="20"/>
          <w:szCs w:val="20"/>
          <w:lang w:eastAsia="en-ZA"/>
        </w:rPr>
        <w:t xml:space="preserve"> on it.  Y</w:t>
      </w:r>
      <w:r w:rsidRPr="00C571AC">
        <w:rPr>
          <w:rFonts w:ascii="Arial" w:eastAsia="Times New Roman" w:hAnsi="Arial" w:cs="Arial"/>
          <w:sz w:val="20"/>
          <w:szCs w:val="20"/>
          <w:lang w:eastAsia="en-ZA"/>
        </w:rPr>
        <w:t>ou may clear it on the bottom line (in total) with a journal on the Fund Object.  The Account will however not be finally closed yet.  The continuation account is entered as well as a temporary end date.  After the balances have been carried forward to the following year (during April), only then can the Account be finally closed if all Objects have zero balances.</w:t>
      </w:r>
    </w:p>
    <w:p w14:paraId="0545EF3E" w14:textId="77777777" w:rsidR="00BC0EE4" w:rsidRPr="00244F84" w:rsidRDefault="00BC0EE4" w:rsidP="00A16747">
      <w:pPr>
        <w:pStyle w:val="ListParagraph"/>
        <w:numPr>
          <w:ilvl w:val="0"/>
          <w:numId w:val="10"/>
        </w:numPr>
        <w:spacing w:line="360" w:lineRule="auto"/>
        <w:rPr>
          <w:rFonts w:ascii="Arial" w:eastAsia="Times New Roman" w:hAnsi="Arial" w:cs="Arial"/>
          <w:b/>
          <w:sz w:val="20"/>
          <w:szCs w:val="20"/>
          <w:u w:val="single"/>
          <w:lang w:eastAsia="en-ZA"/>
        </w:rPr>
      </w:pPr>
      <w:r w:rsidRPr="00A94F3A">
        <w:rPr>
          <w:rFonts w:ascii="Arial" w:hAnsi="Arial" w:cs="Arial"/>
          <w:b/>
          <w:color w:val="000000"/>
          <w:sz w:val="20"/>
          <w:szCs w:val="20"/>
          <w:u w:val="single"/>
        </w:rPr>
        <w:t>Please note</w:t>
      </w:r>
      <w:r w:rsidRPr="000A3818">
        <w:rPr>
          <w:rFonts w:ascii="Arial" w:hAnsi="Arial" w:cs="Arial"/>
          <w:b/>
          <w:color w:val="000000"/>
          <w:sz w:val="20"/>
          <w:szCs w:val="20"/>
        </w:rPr>
        <w:t>:</w:t>
      </w:r>
      <w:r w:rsidR="000A3818">
        <w:rPr>
          <w:rFonts w:ascii="Arial" w:hAnsi="Arial" w:cs="Arial"/>
          <w:color w:val="000000"/>
          <w:sz w:val="20"/>
          <w:szCs w:val="20"/>
        </w:rPr>
        <w:t xml:space="preserve">  I</w:t>
      </w:r>
      <w:r w:rsidRPr="000A3818">
        <w:rPr>
          <w:rFonts w:ascii="Arial" w:hAnsi="Arial" w:cs="Arial"/>
          <w:color w:val="000000"/>
          <w:sz w:val="20"/>
          <w:szCs w:val="20"/>
        </w:rPr>
        <w:t>n the process of closing Accounts and writing journals to clear balances, there should not be any VAT transactions.</w:t>
      </w:r>
      <w:r w:rsidRPr="00A94F3A">
        <w:rPr>
          <w:rFonts w:ascii="Arial" w:hAnsi="Arial" w:cs="Arial"/>
          <w:b/>
          <w:color w:val="000000"/>
          <w:sz w:val="20"/>
          <w:szCs w:val="20"/>
        </w:rPr>
        <w:t xml:space="preserve">  </w:t>
      </w:r>
      <w:r w:rsidRPr="00A94F3A">
        <w:rPr>
          <w:rFonts w:ascii="Arial" w:eastAsia="Arial" w:hAnsi="Arial" w:cs="Arial"/>
          <w:sz w:val="20"/>
          <w:szCs w:val="20"/>
        </w:rPr>
        <w:t xml:space="preserve">As Initiator </w:t>
      </w:r>
      <w:r w:rsidR="000A3818">
        <w:rPr>
          <w:rFonts w:ascii="Arial" w:eastAsia="Arial" w:hAnsi="Arial" w:cs="Arial"/>
          <w:sz w:val="20"/>
          <w:szCs w:val="20"/>
        </w:rPr>
        <w:t xml:space="preserve">of the E-doc, </w:t>
      </w:r>
      <w:r w:rsidRPr="00A94F3A">
        <w:rPr>
          <w:rFonts w:ascii="Arial" w:eastAsia="Arial" w:hAnsi="Arial" w:cs="Arial"/>
          <w:sz w:val="20"/>
          <w:szCs w:val="20"/>
        </w:rPr>
        <w:t>you will not be able to make any changes to the “</w:t>
      </w:r>
      <w:r w:rsidRPr="00A94F3A">
        <w:rPr>
          <w:rFonts w:ascii="Arial" w:eastAsia="Arial" w:hAnsi="Arial" w:cs="Arial"/>
          <w:b/>
          <w:sz w:val="20"/>
          <w:szCs w:val="20"/>
        </w:rPr>
        <w:t>* Calculate VAT</w:t>
      </w:r>
      <w:r w:rsidRPr="00A94F3A">
        <w:rPr>
          <w:rFonts w:ascii="Arial" w:eastAsia="Arial" w:hAnsi="Arial" w:cs="Arial"/>
          <w:sz w:val="20"/>
          <w:szCs w:val="20"/>
        </w:rPr>
        <w:t>” field</w:t>
      </w:r>
      <w:r w:rsidR="000A3818">
        <w:rPr>
          <w:rFonts w:ascii="Arial" w:eastAsia="Arial" w:hAnsi="Arial" w:cs="Arial"/>
          <w:sz w:val="20"/>
          <w:szCs w:val="20"/>
        </w:rPr>
        <w:t xml:space="preserve"> </w:t>
      </w:r>
      <w:r w:rsidR="00AB0843" w:rsidRPr="00A94F3A">
        <w:rPr>
          <w:rFonts w:ascii="Arial" w:eastAsia="Arial" w:hAnsi="Arial" w:cs="Arial"/>
          <w:sz w:val="20"/>
          <w:szCs w:val="20"/>
        </w:rPr>
        <w:t>on the GL documents.</w:t>
      </w:r>
      <w:r w:rsidR="00A94F3A" w:rsidRPr="00A94F3A">
        <w:rPr>
          <w:noProof/>
          <w:lang w:eastAsia="en-ZA"/>
        </w:rPr>
        <w:t xml:space="preserve"> </w:t>
      </w:r>
    </w:p>
    <w:p w14:paraId="66F7C9BB" w14:textId="77777777" w:rsidR="00244F84" w:rsidRPr="00A94F3A" w:rsidRDefault="00244F84" w:rsidP="00A8145A">
      <w:pPr>
        <w:pStyle w:val="ListParagraph"/>
        <w:spacing w:line="360" w:lineRule="auto"/>
        <w:ind w:left="360"/>
        <w:rPr>
          <w:rFonts w:ascii="Arial" w:eastAsia="Times New Roman" w:hAnsi="Arial" w:cs="Arial"/>
          <w:b/>
          <w:sz w:val="20"/>
          <w:szCs w:val="20"/>
          <w:u w:val="single"/>
          <w:lang w:eastAsia="en-ZA"/>
        </w:rPr>
      </w:pPr>
      <w:r>
        <w:rPr>
          <w:noProof/>
          <w:lang w:eastAsia="en-ZA"/>
        </w:rPr>
        <w:drawing>
          <wp:inline distT="0" distB="0" distL="0" distR="0" wp14:anchorId="1DE7D43E" wp14:editId="61C60A3E">
            <wp:extent cx="6408000" cy="455806"/>
            <wp:effectExtent l="19050" t="19050" r="12065" b="209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08000" cy="455806"/>
                    </a:xfrm>
                    <a:prstGeom prst="rect">
                      <a:avLst/>
                    </a:prstGeom>
                    <a:ln w="12700">
                      <a:solidFill>
                        <a:srgbClr val="C00000"/>
                      </a:solidFill>
                    </a:ln>
                  </pic:spPr>
                </pic:pic>
              </a:graphicData>
            </a:graphic>
          </wp:inline>
        </w:drawing>
      </w:r>
    </w:p>
    <w:p w14:paraId="4B02EB37" w14:textId="04FD02DE" w:rsidR="00BC0EE4" w:rsidRDefault="002D52A0" w:rsidP="00BC0EE4">
      <w:pPr>
        <w:pStyle w:val="ListParagraph"/>
        <w:spacing w:line="360" w:lineRule="auto"/>
        <w:ind w:left="360"/>
        <w:rPr>
          <w:rFonts w:ascii="Arial" w:eastAsia="Arial" w:hAnsi="Arial" w:cs="Arial"/>
          <w:sz w:val="20"/>
          <w:szCs w:val="20"/>
        </w:rPr>
      </w:pPr>
      <w:r>
        <w:rPr>
          <w:rFonts w:ascii="Arial" w:eastAsia="Arial" w:hAnsi="Arial" w:cs="Arial"/>
          <w:sz w:val="20"/>
          <w:szCs w:val="20"/>
        </w:rPr>
        <w:t xml:space="preserve">The </w:t>
      </w:r>
      <w:r w:rsidR="00A44A70">
        <w:rPr>
          <w:rFonts w:ascii="Arial" w:eastAsia="Arial" w:hAnsi="Arial" w:cs="Arial"/>
          <w:sz w:val="20"/>
          <w:szCs w:val="20"/>
        </w:rPr>
        <w:t>FIN Approver</w:t>
      </w:r>
      <w:r w:rsidR="00FA7197">
        <w:rPr>
          <w:rFonts w:ascii="Arial" w:eastAsia="Arial" w:hAnsi="Arial" w:cs="Arial"/>
          <w:sz w:val="20"/>
          <w:szCs w:val="20"/>
        </w:rPr>
        <w:t xml:space="preserve"> has the access to change “Yes</w:t>
      </w:r>
      <w:r w:rsidR="00BC0EE4" w:rsidRPr="00A94F3A">
        <w:rPr>
          <w:rFonts w:ascii="Arial" w:eastAsia="Arial" w:hAnsi="Arial" w:cs="Arial"/>
          <w:sz w:val="20"/>
          <w:szCs w:val="20"/>
        </w:rPr>
        <w:t>” to “N</w:t>
      </w:r>
      <w:r w:rsidR="00FA7197">
        <w:rPr>
          <w:rFonts w:ascii="Arial" w:eastAsia="Arial" w:hAnsi="Arial" w:cs="Arial"/>
          <w:sz w:val="20"/>
          <w:szCs w:val="20"/>
        </w:rPr>
        <w:t>o</w:t>
      </w:r>
      <w:r w:rsidR="00BC0EE4" w:rsidRPr="00A94F3A">
        <w:rPr>
          <w:rFonts w:ascii="Arial" w:eastAsia="Arial" w:hAnsi="Arial" w:cs="Arial"/>
          <w:sz w:val="20"/>
          <w:szCs w:val="20"/>
        </w:rPr>
        <w:t xml:space="preserve">”.  </w:t>
      </w:r>
      <w:r w:rsidR="00A97392">
        <w:rPr>
          <w:rFonts w:ascii="Arial" w:eastAsia="Arial" w:hAnsi="Arial" w:cs="Arial"/>
          <w:sz w:val="20"/>
          <w:szCs w:val="20"/>
        </w:rPr>
        <w:t>C</w:t>
      </w:r>
      <w:r w:rsidR="00AB0843" w:rsidRPr="00A94F3A">
        <w:rPr>
          <w:rFonts w:ascii="Arial" w:eastAsia="Arial" w:hAnsi="Arial" w:cs="Arial"/>
          <w:sz w:val="20"/>
          <w:szCs w:val="20"/>
        </w:rPr>
        <w:t xml:space="preserve">losing </w:t>
      </w:r>
      <w:r w:rsidR="00FA7197">
        <w:rPr>
          <w:rFonts w:ascii="Arial" w:eastAsia="Arial" w:hAnsi="Arial" w:cs="Arial"/>
          <w:sz w:val="20"/>
          <w:szCs w:val="20"/>
        </w:rPr>
        <w:t xml:space="preserve">an </w:t>
      </w:r>
      <w:r w:rsidR="00AB0843" w:rsidRPr="00A94F3A">
        <w:rPr>
          <w:rFonts w:ascii="Arial" w:eastAsia="Arial" w:hAnsi="Arial" w:cs="Arial"/>
          <w:sz w:val="20"/>
          <w:szCs w:val="20"/>
        </w:rPr>
        <w:t>Account is</w:t>
      </w:r>
      <w:r w:rsidR="00BC0EE4" w:rsidRPr="00A94F3A">
        <w:rPr>
          <w:rFonts w:ascii="Arial" w:eastAsia="Arial" w:hAnsi="Arial" w:cs="Arial"/>
          <w:sz w:val="20"/>
          <w:szCs w:val="20"/>
        </w:rPr>
        <w:t xml:space="preserve"> a valid reason why VAT should not be </w:t>
      </w:r>
      <w:r w:rsidR="005968C9" w:rsidRPr="00A94F3A">
        <w:rPr>
          <w:rFonts w:ascii="Arial" w:eastAsia="Arial" w:hAnsi="Arial" w:cs="Arial"/>
          <w:sz w:val="20"/>
          <w:szCs w:val="20"/>
        </w:rPr>
        <w:t>calculated;</w:t>
      </w:r>
      <w:r w:rsidR="00BC0EE4" w:rsidRPr="00A94F3A">
        <w:rPr>
          <w:rFonts w:ascii="Arial" w:eastAsia="Arial" w:hAnsi="Arial" w:cs="Arial"/>
          <w:sz w:val="20"/>
          <w:szCs w:val="20"/>
        </w:rPr>
        <w:t xml:space="preserve"> </w:t>
      </w:r>
      <w:r w:rsidR="00AF0534" w:rsidRPr="00A94F3A">
        <w:rPr>
          <w:rFonts w:ascii="Arial" w:eastAsia="Arial" w:hAnsi="Arial" w:cs="Arial"/>
          <w:sz w:val="20"/>
          <w:szCs w:val="20"/>
        </w:rPr>
        <w:t>therefore,</w:t>
      </w:r>
      <w:r w:rsidR="00AB0843" w:rsidRPr="00A94F3A">
        <w:rPr>
          <w:rFonts w:ascii="Arial" w:eastAsia="Arial" w:hAnsi="Arial" w:cs="Arial"/>
          <w:sz w:val="20"/>
          <w:szCs w:val="20"/>
        </w:rPr>
        <w:t xml:space="preserve"> </w:t>
      </w:r>
      <w:r w:rsidR="00BC0EE4" w:rsidRPr="00A94F3A">
        <w:rPr>
          <w:rFonts w:ascii="Arial" w:eastAsia="Arial" w:hAnsi="Arial" w:cs="Arial"/>
          <w:sz w:val="20"/>
          <w:szCs w:val="20"/>
        </w:rPr>
        <w:t xml:space="preserve">you </w:t>
      </w:r>
      <w:r w:rsidR="00AB0843" w:rsidRPr="00A94F3A">
        <w:rPr>
          <w:rFonts w:ascii="Arial" w:eastAsia="Arial" w:hAnsi="Arial" w:cs="Arial"/>
          <w:sz w:val="20"/>
          <w:szCs w:val="20"/>
        </w:rPr>
        <w:t>should</w:t>
      </w:r>
      <w:r>
        <w:rPr>
          <w:rFonts w:ascii="Arial" w:eastAsia="Arial" w:hAnsi="Arial" w:cs="Arial"/>
          <w:sz w:val="20"/>
          <w:szCs w:val="20"/>
        </w:rPr>
        <w:t xml:space="preserve"> request the </w:t>
      </w:r>
      <w:r w:rsidR="00A44A70">
        <w:rPr>
          <w:rFonts w:ascii="Arial" w:eastAsia="Arial" w:hAnsi="Arial" w:cs="Arial"/>
          <w:sz w:val="20"/>
          <w:szCs w:val="20"/>
        </w:rPr>
        <w:t>FIN Approver</w:t>
      </w:r>
      <w:r w:rsidR="00BC0EE4" w:rsidRPr="00A94F3A">
        <w:rPr>
          <w:rFonts w:ascii="Arial" w:eastAsia="Arial" w:hAnsi="Arial" w:cs="Arial"/>
          <w:sz w:val="20"/>
          <w:szCs w:val="20"/>
        </w:rPr>
        <w:t xml:space="preserve"> to change the </w:t>
      </w:r>
      <w:r w:rsidR="00A97392">
        <w:rPr>
          <w:rFonts w:ascii="Arial" w:eastAsia="Arial" w:hAnsi="Arial" w:cs="Arial"/>
          <w:sz w:val="20"/>
          <w:szCs w:val="20"/>
        </w:rPr>
        <w:t>c</w:t>
      </w:r>
      <w:r w:rsidR="00BC0EE4" w:rsidRPr="00A94F3A">
        <w:rPr>
          <w:rFonts w:ascii="Arial" w:eastAsia="Arial" w:hAnsi="Arial" w:cs="Arial"/>
          <w:sz w:val="20"/>
          <w:szCs w:val="20"/>
        </w:rPr>
        <w:t xml:space="preserve">alculation of VAT to </w:t>
      </w:r>
      <w:r w:rsidR="00A97392">
        <w:rPr>
          <w:rFonts w:ascii="Arial" w:eastAsia="Arial" w:hAnsi="Arial" w:cs="Arial"/>
          <w:sz w:val="20"/>
          <w:szCs w:val="20"/>
        </w:rPr>
        <w:t>“</w:t>
      </w:r>
      <w:r w:rsidR="00BC0EE4" w:rsidRPr="00A94F3A">
        <w:rPr>
          <w:rFonts w:ascii="Arial" w:eastAsia="Arial" w:hAnsi="Arial" w:cs="Arial"/>
          <w:sz w:val="20"/>
          <w:szCs w:val="20"/>
        </w:rPr>
        <w:t>N</w:t>
      </w:r>
      <w:r w:rsidR="00A97392">
        <w:rPr>
          <w:rFonts w:ascii="Arial" w:eastAsia="Arial" w:hAnsi="Arial" w:cs="Arial"/>
          <w:sz w:val="20"/>
          <w:szCs w:val="20"/>
        </w:rPr>
        <w:t>o”</w:t>
      </w:r>
      <w:r w:rsidR="00BC0EE4" w:rsidRPr="00A94F3A">
        <w:rPr>
          <w:rFonts w:ascii="Arial" w:eastAsia="Arial" w:hAnsi="Arial" w:cs="Arial"/>
          <w:sz w:val="20"/>
          <w:szCs w:val="20"/>
        </w:rPr>
        <w:t>.</w:t>
      </w:r>
      <w:r w:rsidR="006707C4">
        <w:rPr>
          <w:rFonts w:ascii="Arial" w:eastAsia="Arial" w:hAnsi="Arial" w:cs="Arial"/>
          <w:sz w:val="20"/>
          <w:szCs w:val="20"/>
        </w:rPr>
        <w:t xml:space="preserve">  </w:t>
      </w:r>
      <w:r w:rsidR="006707C4" w:rsidRPr="00A94F3A">
        <w:rPr>
          <w:rFonts w:ascii="Arial" w:eastAsia="Arial" w:hAnsi="Arial" w:cs="Arial"/>
          <w:sz w:val="20"/>
          <w:szCs w:val="20"/>
        </w:rPr>
        <w:t xml:space="preserve">The VAT was handled in the </w:t>
      </w:r>
      <w:r w:rsidR="006707C4">
        <w:rPr>
          <w:rFonts w:ascii="Arial" w:eastAsia="Arial" w:hAnsi="Arial" w:cs="Arial"/>
          <w:sz w:val="20"/>
          <w:szCs w:val="20"/>
        </w:rPr>
        <w:t xml:space="preserve">initial </w:t>
      </w:r>
      <w:r w:rsidR="006707C4" w:rsidRPr="00A94F3A">
        <w:rPr>
          <w:rFonts w:ascii="Arial" w:eastAsia="Arial" w:hAnsi="Arial" w:cs="Arial"/>
          <w:sz w:val="20"/>
          <w:szCs w:val="20"/>
        </w:rPr>
        <w:t xml:space="preserve">transaction </w:t>
      </w:r>
      <w:r w:rsidR="006707C4">
        <w:rPr>
          <w:rFonts w:ascii="Arial" w:eastAsia="Arial" w:hAnsi="Arial" w:cs="Arial"/>
          <w:sz w:val="20"/>
          <w:szCs w:val="20"/>
        </w:rPr>
        <w:t>a</w:t>
      </w:r>
      <w:r w:rsidR="006707C4" w:rsidRPr="00A94F3A">
        <w:rPr>
          <w:rFonts w:ascii="Arial" w:eastAsia="Arial" w:hAnsi="Arial" w:cs="Arial"/>
          <w:sz w:val="20"/>
          <w:szCs w:val="20"/>
        </w:rPr>
        <w:t>nd should not be claimed or paid again.</w:t>
      </w:r>
      <w:r w:rsidR="00A6586C">
        <w:rPr>
          <w:rFonts w:ascii="Arial" w:eastAsia="Arial" w:hAnsi="Arial" w:cs="Arial"/>
          <w:sz w:val="20"/>
          <w:szCs w:val="20"/>
        </w:rPr>
        <w:t xml:space="preserve">  A</w:t>
      </w:r>
      <w:r w:rsidR="006707C4">
        <w:rPr>
          <w:rFonts w:ascii="Arial" w:eastAsia="Arial" w:hAnsi="Arial" w:cs="Arial"/>
          <w:sz w:val="20"/>
          <w:szCs w:val="20"/>
        </w:rPr>
        <w:t xml:space="preserve">dd a note to the </w:t>
      </w:r>
      <w:r w:rsidR="00831BA0" w:rsidRPr="00831BA0">
        <w:rPr>
          <w:rFonts w:ascii="Arial" w:eastAsia="Arial" w:hAnsi="Arial" w:cs="Arial"/>
          <w:b/>
          <w:sz w:val="20"/>
          <w:szCs w:val="20"/>
        </w:rPr>
        <w:t>Explanation field</w:t>
      </w:r>
      <w:r w:rsidR="00831BA0">
        <w:rPr>
          <w:rFonts w:ascii="Arial" w:eastAsia="Arial" w:hAnsi="Arial" w:cs="Arial"/>
          <w:sz w:val="20"/>
          <w:szCs w:val="20"/>
        </w:rPr>
        <w:t xml:space="preserve"> and/or </w:t>
      </w:r>
      <w:r w:rsidR="006707C4" w:rsidRPr="006F545A">
        <w:rPr>
          <w:rFonts w:ascii="Arial" w:eastAsia="Arial" w:hAnsi="Arial" w:cs="Arial"/>
          <w:b/>
          <w:sz w:val="20"/>
          <w:szCs w:val="20"/>
        </w:rPr>
        <w:t>Notes and Attachments Tab</w:t>
      </w:r>
      <w:r w:rsidR="006707C4">
        <w:rPr>
          <w:rFonts w:ascii="Arial" w:eastAsia="Arial" w:hAnsi="Arial" w:cs="Arial"/>
          <w:sz w:val="20"/>
          <w:szCs w:val="20"/>
        </w:rPr>
        <w:t xml:space="preserve"> where you request the VAT to be changed to </w:t>
      </w:r>
      <w:r w:rsidR="00A97392">
        <w:rPr>
          <w:rFonts w:ascii="Arial" w:eastAsia="Arial" w:hAnsi="Arial" w:cs="Arial"/>
          <w:sz w:val="20"/>
          <w:szCs w:val="20"/>
        </w:rPr>
        <w:t>“</w:t>
      </w:r>
      <w:r w:rsidR="006707C4">
        <w:rPr>
          <w:rFonts w:ascii="Arial" w:eastAsia="Arial" w:hAnsi="Arial" w:cs="Arial"/>
          <w:sz w:val="20"/>
          <w:szCs w:val="20"/>
        </w:rPr>
        <w:t>N</w:t>
      </w:r>
      <w:r w:rsidR="00A97392">
        <w:rPr>
          <w:rFonts w:ascii="Arial" w:eastAsia="Arial" w:hAnsi="Arial" w:cs="Arial"/>
          <w:sz w:val="20"/>
          <w:szCs w:val="20"/>
        </w:rPr>
        <w:t>o"</w:t>
      </w:r>
      <w:r w:rsidR="006707C4">
        <w:rPr>
          <w:rFonts w:ascii="Arial" w:eastAsia="Arial" w:hAnsi="Arial" w:cs="Arial"/>
          <w:sz w:val="20"/>
          <w:szCs w:val="20"/>
        </w:rPr>
        <w:t>.</w:t>
      </w:r>
      <w:r w:rsidR="00AB0843" w:rsidRPr="00A94F3A">
        <w:rPr>
          <w:rFonts w:ascii="Arial" w:eastAsia="Arial" w:hAnsi="Arial" w:cs="Arial"/>
          <w:sz w:val="20"/>
          <w:szCs w:val="20"/>
        </w:rPr>
        <w:t xml:space="preserve">  </w:t>
      </w:r>
    </w:p>
    <w:p w14:paraId="4A06867B" w14:textId="77777777" w:rsidR="00BC0EE4" w:rsidRPr="00BA17A2" w:rsidRDefault="000A3818" w:rsidP="00A6586C">
      <w:pPr>
        <w:pStyle w:val="ListParagraph"/>
        <w:numPr>
          <w:ilvl w:val="0"/>
          <w:numId w:val="10"/>
        </w:numPr>
        <w:spacing w:after="0" w:line="360" w:lineRule="auto"/>
        <w:ind w:left="357" w:hanging="357"/>
        <w:rPr>
          <w:rFonts w:ascii="Arial" w:eastAsia="Times New Roman" w:hAnsi="Arial" w:cs="Arial"/>
          <w:sz w:val="20"/>
          <w:szCs w:val="20"/>
          <w:lang w:eastAsia="en-ZA"/>
        </w:rPr>
      </w:pPr>
      <w:r>
        <w:rPr>
          <w:rFonts w:ascii="Arial" w:hAnsi="Arial" w:cs="Arial"/>
          <w:color w:val="000000"/>
          <w:sz w:val="20"/>
          <w:szCs w:val="20"/>
        </w:rPr>
        <w:t>If the Account still has any of the following balances / transactions, please follow the guidelines below</w:t>
      </w:r>
      <w:r w:rsidR="00442649">
        <w:rPr>
          <w:rFonts w:ascii="Arial" w:hAnsi="Arial" w:cs="Arial"/>
          <w:color w:val="000000"/>
          <w:sz w:val="20"/>
          <w:szCs w:val="20"/>
        </w:rPr>
        <w:t xml:space="preserve"> (the coloured arrows refer to </w:t>
      </w:r>
      <w:r w:rsidR="00B35E0E">
        <w:rPr>
          <w:rFonts w:ascii="Arial" w:hAnsi="Arial" w:cs="Arial"/>
          <w:b/>
          <w:i/>
          <w:color w:val="000000"/>
          <w:sz w:val="20"/>
          <w:szCs w:val="20"/>
        </w:rPr>
        <w:t>Figure 6</w:t>
      </w:r>
      <w:r w:rsidR="00442649">
        <w:rPr>
          <w:rFonts w:ascii="Arial" w:hAnsi="Arial" w:cs="Arial"/>
          <w:color w:val="000000"/>
          <w:sz w:val="20"/>
          <w:szCs w:val="20"/>
        </w:rPr>
        <w:t>)</w:t>
      </w:r>
      <w:r>
        <w:rPr>
          <w:rFonts w:ascii="Arial" w:hAnsi="Arial" w:cs="Arial"/>
          <w:color w:val="000000"/>
          <w:sz w:val="20"/>
          <w:szCs w:val="20"/>
        </w:rPr>
        <w:t>:</w:t>
      </w:r>
    </w:p>
    <w:p w14:paraId="7761ECEE" w14:textId="77777777" w:rsidR="00BA17A2" w:rsidRPr="00BA17A2" w:rsidRDefault="00BA17A2" w:rsidP="00E01EBE">
      <w:pPr>
        <w:spacing w:before="0" w:line="240" w:lineRule="auto"/>
        <w:rPr>
          <w:rFonts w:ascii="Arial" w:eastAsia="Times New Roman" w:hAnsi="Arial" w:cs="Arial"/>
          <w:lang w:eastAsia="en-ZA"/>
        </w:rPr>
      </w:pPr>
    </w:p>
    <w:p w14:paraId="02CB54E9" w14:textId="77777777" w:rsidR="00BA17A2" w:rsidRPr="003F219E" w:rsidRDefault="0049713C" w:rsidP="00A16747">
      <w:pPr>
        <w:pStyle w:val="ListParagraph"/>
        <w:numPr>
          <w:ilvl w:val="1"/>
          <w:numId w:val="10"/>
        </w:numPr>
        <w:rPr>
          <w:rFonts w:ascii="Arial" w:eastAsia="Times New Roman" w:hAnsi="Arial" w:cs="Arial"/>
          <w:b/>
          <w:sz w:val="20"/>
          <w:szCs w:val="20"/>
          <w:lang w:eastAsia="en-ZA"/>
        </w:rPr>
      </w:pPr>
      <w:r>
        <w:rPr>
          <w:rFonts w:ascii="Arial" w:eastAsia="Times New Roman" w:hAnsi="Arial" w:cs="Arial"/>
          <w:b/>
          <w:noProof/>
          <w:sz w:val="20"/>
          <w:szCs w:val="20"/>
          <w:lang w:eastAsia="en-ZA"/>
        </w:rPr>
        <mc:AlternateContent>
          <mc:Choice Requires="wps">
            <w:drawing>
              <wp:anchor distT="0" distB="0" distL="114300" distR="114300" simplePos="0" relativeHeight="251210752" behindDoc="0" locked="0" layoutInCell="1" allowOverlap="1" wp14:anchorId="0583CBD6" wp14:editId="2C2F8605">
                <wp:simplePos x="0" y="0"/>
                <wp:positionH relativeFrom="column">
                  <wp:posOffset>1159510</wp:posOffset>
                </wp:positionH>
                <wp:positionV relativeFrom="paragraph">
                  <wp:posOffset>28575</wp:posOffset>
                </wp:positionV>
                <wp:extent cx="209550" cy="107950"/>
                <wp:effectExtent l="0" t="19050" r="38100" b="44450"/>
                <wp:wrapNone/>
                <wp:docPr id="19" name="Right Arrow 19"/>
                <wp:cNvGraphicFramePr/>
                <a:graphic xmlns:a="http://schemas.openxmlformats.org/drawingml/2006/main">
                  <a:graphicData uri="http://schemas.microsoft.com/office/word/2010/wordprocessingShape">
                    <wps:wsp>
                      <wps:cNvSpPr/>
                      <wps:spPr>
                        <a:xfrm>
                          <a:off x="0" y="0"/>
                          <a:ext cx="209550" cy="107950"/>
                        </a:xfrm>
                        <a:prstGeom prst="rightArrow">
                          <a:avLst/>
                        </a:prstGeom>
                        <a:solidFill>
                          <a:srgbClr val="45BDCD"/>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3D0823" id="Right Arrow 19" o:spid="_x0000_s1026" type="#_x0000_t13" style="position:absolute;margin-left:91.3pt;margin-top:2.25pt;width:16.5pt;height:8.5pt;z-index:25121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" adj="16036" fillcolor="#45bdcd" strokecolor="#205867 [1608]" strokeweight="2pt"/>
            </w:pict>
          </mc:Fallback>
        </mc:AlternateContent>
      </w:r>
      <w:r w:rsidR="00BA17A2" w:rsidRPr="003F219E">
        <w:rPr>
          <w:rFonts w:ascii="Arial" w:eastAsia="Times New Roman" w:hAnsi="Arial" w:cs="Arial"/>
          <w:b/>
          <w:sz w:val="20"/>
          <w:szCs w:val="20"/>
          <w:lang w:eastAsia="en-ZA"/>
        </w:rPr>
        <w:t>Budget</w:t>
      </w:r>
    </w:p>
    <w:p w14:paraId="4D85183B" w14:textId="77777777" w:rsidR="00BA17A2" w:rsidRDefault="00BA17A2" w:rsidP="003F219E">
      <w:pPr>
        <w:pStyle w:val="ListParagraph"/>
        <w:numPr>
          <w:ilvl w:val="1"/>
          <w:numId w:val="11"/>
        </w:numPr>
        <w:spacing w:after="0"/>
        <w:rPr>
          <w:rFonts w:ascii="Arial" w:eastAsia="Times New Roman" w:hAnsi="Arial" w:cs="Arial"/>
          <w:sz w:val="20"/>
          <w:szCs w:val="20"/>
          <w:lang w:eastAsia="en-ZA"/>
        </w:rPr>
      </w:pPr>
      <w:r>
        <w:rPr>
          <w:rFonts w:ascii="Arial" w:eastAsia="Times New Roman" w:hAnsi="Arial" w:cs="Arial"/>
          <w:sz w:val="20"/>
          <w:szCs w:val="20"/>
          <w:lang w:eastAsia="en-ZA"/>
        </w:rPr>
        <w:t>Please note:  If there is any Budget on the Account</w:t>
      </w:r>
      <w:r w:rsidR="00946F77">
        <w:rPr>
          <w:rFonts w:ascii="Arial" w:eastAsia="Times New Roman" w:hAnsi="Arial" w:cs="Arial"/>
          <w:sz w:val="20"/>
          <w:szCs w:val="20"/>
          <w:lang w:eastAsia="en-ZA"/>
        </w:rPr>
        <w:t>/O</w:t>
      </w:r>
      <w:r w:rsidR="006225F9">
        <w:rPr>
          <w:rFonts w:ascii="Arial" w:eastAsia="Times New Roman" w:hAnsi="Arial" w:cs="Arial"/>
          <w:sz w:val="20"/>
          <w:szCs w:val="20"/>
          <w:lang w:eastAsia="en-ZA"/>
        </w:rPr>
        <w:t>bjects</w:t>
      </w:r>
      <w:r w:rsidR="00905A88">
        <w:rPr>
          <w:rFonts w:ascii="Arial" w:eastAsia="Times New Roman" w:hAnsi="Arial" w:cs="Arial"/>
          <w:sz w:val="20"/>
          <w:szCs w:val="20"/>
          <w:lang w:eastAsia="en-ZA"/>
        </w:rPr>
        <w:t xml:space="preserve"> – please </w:t>
      </w:r>
      <w:r>
        <w:rPr>
          <w:rFonts w:ascii="Arial" w:eastAsia="Times New Roman" w:hAnsi="Arial" w:cs="Arial"/>
          <w:sz w:val="20"/>
          <w:szCs w:val="20"/>
          <w:lang w:eastAsia="en-ZA"/>
        </w:rPr>
        <w:t xml:space="preserve">request a Budget Adjustment </w:t>
      </w:r>
      <w:proofErr w:type="gramStart"/>
      <w:r>
        <w:rPr>
          <w:rFonts w:ascii="Arial" w:eastAsia="Times New Roman" w:hAnsi="Arial" w:cs="Arial"/>
          <w:sz w:val="20"/>
          <w:szCs w:val="20"/>
          <w:lang w:eastAsia="en-ZA"/>
        </w:rPr>
        <w:t>in order to</w:t>
      </w:r>
      <w:proofErr w:type="gramEnd"/>
      <w:r>
        <w:rPr>
          <w:rFonts w:ascii="Arial" w:eastAsia="Times New Roman" w:hAnsi="Arial" w:cs="Arial"/>
          <w:sz w:val="20"/>
          <w:szCs w:val="20"/>
          <w:lang w:eastAsia="en-ZA"/>
        </w:rPr>
        <w:t xml:space="preserve"> move the budget</w:t>
      </w:r>
      <w:r w:rsidR="002B7414">
        <w:rPr>
          <w:rFonts w:ascii="Arial" w:eastAsia="Times New Roman" w:hAnsi="Arial" w:cs="Arial"/>
          <w:sz w:val="20"/>
          <w:szCs w:val="20"/>
          <w:lang w:eastAsia="en-ZA"/>
        </w:rPr>
        <w:t xml:space="preserve"> to a continuation A</w:t>
      </w:r>
      <w:r w:rsidR="00460769">
        <w:rPr>
          <w:rFonts w:ascii="Arial" w:eastAsia="Times New Roman" w:hAnsi="Arial" w:cs="Arial"/>
          <w:sz w:val="20"/>
          <w:szCs w:val="20"/>
          <w:lang w:eastAsia="en-ZA"/>
        </w:rPr>
        <w:t>ccount</w:t>
      </w:r>
      <w:r>
        <w:rPr>
          <w:rFonts w:ascii="Arial" w:eastAsia="Times New Roman" w:hAnsi="Arial" w:cs="Arial"/>
          <w:sz w:val="20"/>
          <w:szCs w:val="20"/>
          <w:lang w:eastAsia="en-ZA"/>
        </w:rPr>
        <w:t xml:space="preserve"> to be able to close the Account.</w:t>
      </w:r>
    </w:p>
    <w:p w14:paraId="05FF6203" w14:textId="246CD13C" w:rsidR="00122E58" w:rsidRPr="005968C9" w:rsidRDefault="00122E58" w:rsidP="00122E58">
      <w:pPr>
        <w:pStyle w:val="ListParagraph"/>
        <w:numPr>
          <w:ilvl w:val="1"/>
          <w:numId w:val="11"/>
        </w:numPr>
        <w:spacing w:after="0"/>
        <w:rPr>
          <w:rFonts w:ascii="Arial" w:eastAsia="Times New Roman" w:hAnsi="Arial" w:cs="Arial"/>
          <w:sz w:val="20"/>
          <w:szCs w:val="20"/>
          <w:lang w:eastAsia="en-ZA"/>
        </w:rPr>
      </w:pPr>
      <w:r w:rsidRPr="005968C9">
        <w:rPr>
          <w:rFonts w:ascii="Arial" w:eastAsia="Times New Roman" w:hAnsi="Arial" w:cs="Arial"/>
          <w:sz w:val="20"/>
          <w:szCs w:val="20"/>
          <w:lang w:eastAsia="en-ZA"/>
        </w:rPr>
        <w:t xml:space="preserve">Contact:  </w:t>
      </w:r>
      <w:r w:rsidR="00437C99" w:rsidRPr="005968C9">
        <w:rPr>
          <w:rFonts w:ascii="Arial" w:eastAsia="Times New Roman" w:hAnsi="Arial" w:cs="Arial"/>
          <w:sz w:val="20"/>
          <w:szCs w:val="20"/>
          <w:lang w:eastAsia="en-ZA"/>
        </w:rPr>
        <w:t>Farai Chingono (x103102</w:t>
      </w:r>
      <w:r w:rsidR="00905A88" w:rsidRPr="005968C9">
        <w:rPr>
          <w:rFonts w:ascii="Arial" w:eastAsia="Times New Roman" w:hAnsi="Arial" w:cs="Arial"/>
          <w:sz w:val="20"/>
          <w:szCs w:val="20"/>
          <w:lang w:eastAsia="en-ZA"/>
        </w:rPr>
        <w:t>)</w:t>
      </w:r>
      <w:r w:rsidR="005A17E7" w:rsidRPr="005968C9">
        <w:rPr>
          <w:rFonts w:ascii="Arial" w:eastAsia="Times New Roman" w:hAnsi="Arial" w:cs="Arial"/>
          <w:sz w:val="20"/>
          <w:szCs w:val="20"/>
          <w:lang w:eastAsia="en-ZA"/>
        </w:rPr>
        <w:t xml:space="preserve"> or</w:t>
      </w:r>
      <w:r w:rsidR="00B84AC1" w:rsidRPr="005968C9">
        <w:rPr>
          <w:rFonts w:ascii="Arial" w:eastAsia="Times New Roman" w:hAnsi="Arial" w:cs="Arial"/>
          <w:sz w:val="20"/>
          <w:szCs w:val="20"/>
          <w:lang w:eastAsia="en-ZA"/>
        </w:rPr>
        <w:t xml:space="preserve"> </w:t>
      </w:r>
      <w:r w:rsidRPr="005968C9">
        <w:rPr>
          <w:rFonts w:ascii="Arial" w:eastAsia="Times New Roman" w:hAnsi="Arial" w:cs="Arial"/>
          <w:sz w:val="20"/>
          <w:szCs w:val="20"/>
          <w:lang w:eastAsia="en-ZA"/>
        </w:rPr>
        <w:t>Tharien Claassen</w:t>
      </w:r>
      <w:r w:rsidR="00905A88" w:rsidRPr="005968C9">
        <w:rPr>
          <w:rFonts w:ascii="Arial" w:eastAsia="Times New Roman" w:hAnsi="Arial" w:cs="Arial"/>
          <w:sz w:val="20"/>
          <w:szCs w:val="20"/>
          <w:lang w:eastAsia="en-ZA"/>
        </w:rPr>
        <w:t xml:space="preserve"> (x103151)</w:t>
      </w:r>
      <w:r w:rsidRPr="005968C9">
        <w:rPr>
          <w:rFonts w:ascii="Arial" w:eastAsia="Times New Roman" w:hAnsi="Arial" w:cs="Arial"/>
          <w:sz w:val="20"/>
          <w:szCs w:val="20"/>
          <w:lang w:eastAsia="en-ZA"/>
        </w:rPr>
        <w:t>.</w:t>
      </w:r>
    </w:p>
    <w:p w14:paraId="315FB7A6" w14:textId="77777777" w:rsidR="00433FBA" w:rsidRPr="00BA17A2" w:rsidRDefault="00C01013" w:rsidP="00433FBA">
      <w:pPr>
        <w:pStyle w:val="ListParagraph"/>
        <w:numPr>
          <w:ilvl w:val="1"/>
          <w:numId w:val="11"/>
        </w:numPr>
        <w:spacing w:after="0"/>
        <w:rPr>
          <w:rFonts w:ascii="Arial" w:eastAsia="Times New Roman" w:hAnsi="Arial" w:cs="Arial"/>
          <w:sz w:val="20"/>
          <w:szCs w:val="20"/>
          <w:lang w:eastAsia="en-ZA"/>
        </w:rPr>
      </w:pPr>
      <w:r>
        <w:rPr>
          <w:rFonts w:ascii="Arial" w:eastAsia="Times New Roman" w:hAnsi="Arial" w:cs="Arial"/>
          <w:sz w:val="20"/>
          <w:szCs w:val="20"/>
          <w:lang w:eastAsia="en-ZA"/>
        </w:rPr>
        <w:t xml:space="preserve">Please </w:t>
      </w:r>
      <w:r w:rsidR="008B143E">
        <w:rPr>
          <w:rFonts w:ascii="Arial" w:eastAsia="Times New Roman" w:hAnsi="Arial" w:cs="Arial"/>
          <w:sz w:val="20"/>
          <w:szCs w:val="20"/>
          <w:lang w:eastAsia="en-ZA"/>
        </w:rPr>
        <w:t xml:space="preserve">also </w:t>
      </w:r>
      <w:r>
        <w:rPr>
          <w:rFonts w:ascii="Arial" w:eastAsia="Times New Roman" w:hAnsi="Arial" w:cs="Arial"/>
          <w:sz w:val="20"/>
          <w:szCs w:val="20"/>
          <w:lang w:eastAsia="en-ZA"/>
        </w:rPr>
        <w:t>verify that you did not</w:t>
      </w:r>
      <w:r w:rsidR="00433FBA" w:rsidRPr="00433FBA">
        <w:rPr>
          <w:rFonts w:ascii="Arial" w:eastAsia="Times New Roman" w:hAnsi="Arial" w:cs="Arial"/>
          <w:sz w:val="20"/>
          <w:szCs w:val="20"/>
          <w:lang w:eastAsia="en-ZA"/>
        </w:rPr>
        <w:t xml:space="preserve"> budget for </w:t>
      </w:r>
      <w:r w:rsidR="007F36A3">
        <w:rPr>
          <w:rFonts w:ascii="Arial" w:eastAsia="Times New Roman" w:hAnsi="Arial" w:cs="Arial"/>
          <w:sz w:val="20"/>
          <w:szCs w:val="20"/>
          <w:lang w:eastAsia="en-ZA"/>
        </w:rPr>
        <w:t>future periods</w:t>
      </w:r>
      <w:r w:rsidR="00433FBA" w:rsidRPr="00433FBA">
        <w:rPr>
          <w:rFonts w:ascii="Arial" w:eastAsia="Times New Roman" w:hAnsi="Arial" w:cs="Arial"/>
          <w:sz w:val="20"/>
          <w:szCs w:val="20"/>
          <w:lang w:eastAsia="en-ZA"/>
        </w:rPr>
        <w:t xml:space="preserve"> on accounts that you want to close.</w:t>
      </w:r>
    </w:p>
    <w:p w14:paraId="40153BBD" w14:textId="77777777" w:rsidR="002707F4" w:rsidRDefault="002707F4" w:rsidP="00E01EBE">
      <w:pPr>
        <w:spacing w:before="0" w:line="240" w:lineRule="auto"/>
        <w:contextualSpacing/>
        <w:rPr>
          <w:rFonts w:ascii="Arial" w:hAnsi="Arial" w:cs="Arial"/>
        </w:rPr>
      </w:pPr>
    </w:p>
    <w:p w14:paraId="09A192BC" w14:textId="77777777" w:rsidR="00BA17A2" w:rsidRPr="003F219E" w:rsidRDefault="00863DAE" w:rsidP="00A16747">
      <w:pPr>
        <w:pStyle w:val="ListParagraph"/>
        <w:numPr>
          <w:ilvl w:val="1"/>
          <w:numId w:val="10"/>
        </w:numPr>
        <w:rPr>
          <w:rFonts w:ascii="Arial" w:eastAsia="Times New Roman" w:hAnsi="Arial" w:cs="Arial"/>
          <w:b/>
          <w:sz w:val="20"/>
          <w:szCs w:val="20"/>
          <w:lang w:eastAsia="en-ZA"/>
        </w:rPr>
      </w:pPr>
      <w:r>
        <w:rPr>
          <w:rFonts w:ascii="Arial" w:eastAsia="Times New Roman" w:hAnsi="Arial" w:cs="Arial"/>
          <w:b/>
          <w:noProof/>
          <w:lang w:eastAsia="en-ZA"/>
        </w:rPr>
        <mc:AlternateContent>
          <mc:Choice Requires="wps">
            <w:drawing>
              <wp:anchor distT="0" distB="0" distL="114300" distR="114300" simplePos="0" relativeHeight="251505664" behindDoc="0" locked="0" layoutInCell="1" allowOverlap="1" wp14:anchorId="363526EA" wp14:editId="3022A238">
                <wp:simplePos x="0" y="0"/>
                <wp:positionH relativeFrom="column">
                  <wp:posOffset>1574800</wp:posOffset>
                </wp:positionH>
                <wp:positionV relativeFrom="paragraph">
                  <wp:posOffset>28575</wp:posOffset>
                </wp:positionV>
                <wp:extent cx="209550" cy="107950"/>
                <wp:effectExtent l="0" t="19050" r="38100" b="44450"/>
                <wp:wrapNone/>
                <wp:docPr id="16" name="Right Arrow 16"/>
                <wp:cNvGraphicFramePr/>
                <a:graphic xmlns:a="http://schemas.openxmlformats.org/drawingml/2006/main">
                  <a:graphicData uri="http://schemas.microsoft.com/office/word/2010/wordprocessingShape">
                    <wps:wsp>
                      <wps:cNvSpPr/>
                      <wps:spPr>
                        <a:xfrm>
                          <a:off x="0" y="0"/>
                          <a:ext cx="209550" cy="107950"/>
                        </a:xfrm>
                        <a:prstGeom prst="rightArrow">
                          <a:avLst/>
                        </a:prstGeom>
                        <a:solidFill>
                          <a:srgbClr val="9245C1"/>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5816BA" id="Right Arrow 16" o:spid="_x0000_s1026" type="#_x0000_t13" style="position:absolute;margin-left:124pt;margin-top:2.25pt;width:16.5pt;height:8.5pt;z-index:25150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" adj="16036" fillcolor="#9245c1" strokecolor="#3f3151 [1607]" strokeweight="2pt"/>
            </w:pict>
          </mc:Fallback>
        </mc:AlternateContent>
      </w:r>
      <w:r w:rsidR="00BA17A2" w:rsidRPr="003F219E">
        <w:rPr>
          <w:rFonts w:ascii="Arial" w:eastAsia="Times New Roman" w:hAnsi="Arial" w:cs="Arial"/>
          <w:b/>
          <w:sz w:val="20"/>
          <w:szCs w:val="20"/>
          <w:lang w:eastAsia="en-ZA"/>
        </w:rPr>
        <w:t>Encumbrances</w:t>
      </w:r>
    </w:p>
    <w:p w14:paraId="1686FE4E" w14:textId="77777777" w:rsidR="00BA17A2" w:rsidRPr="00946F77" w:rsidRDefault="00BA17A2" w:rsidP="00A16747">
      <w:pPr>
        <w:pStyle w:val="ListParagraph"/>
        <w:numPr>
          <w:ilvl w:val="1"/>
          <w:numId w:val="11"/>
        </w:numPr>
        <w:rPr>
          <w:rFonts w:ascii="Arial" w:eastAsia="Times New Roman" w:hAnsi="Arial" w:cs="Arial"/>
          <w:sz w:val="20"/>
          <w:szCs w:val="20"/>
          <w:lang w:eastAsia="en-ZA"/>
        </w:rPr>
      </w:pPr>
      <w:r w:rsidRPr="00946F77">
        <w:rPr>
          <w:rFonts w:ascii="Arial" w:eastAsia="Times New Roman" w:hAnsi="Arial" w:cs="Arial"/>
          <w:sz w:val="20"/>
          <w:szCs w:val="20"/>
          <w:lang w:eastAsia="en-ZA"/>
        </w:rPr>
        <w:t>Please note:  If there is any Encumbrances on the Account – the Encumbrance first needs to be finalised to create an Actual transaction.</w:t>
      </w:r>
    </w:p>
    <w:p w14:paraId="53D6BF2A" w14:textId="56EBB778" w:rsidR="003F486B" w:rsidRPr="005968C9" w:rsidRDefault="003F486B" w:rsidP="003F486B">
      <w:pPr>
        <w:pStyle w:val="ListParagraph"/>
        <w:numPr>
          <w:ilvl w:val="1"/>
          <w:numId w:val="11"/>
        </w:numPr>
        <w:rPr>
          <w:rFonts w:ascii="Arial" w:hAnsi="Arial" w:cs="Arial"/>
          <w:sz w:val="20"/>
          <w:szCs w:val="20"/>
        </w:rPr>
      </w:pPr>
      <w:r w:rsidRPr="005968C9">
        <w:rPr>
          <w:rFonts w:ascii="Arial" w:eastAsia="Times New Roman" w:hAnsi="Arial" w:cs="Arial"/>
          <w:sz w:val="20"/>
          <w:szCs w:val="20"/>
          <w:lang w:eastAsia="en-ZA"/>
        </w:rPr>
        <w:t>Open PO’s:  Request Andrew Fouché</w:t>
      </w:r>
      <w:r w:rsidR="00EA1267" w:rsidRPr="005968C9">
        <w:rPr>
          <w:rFonts w:ascii="Arial" w:eastAsia="Times New Roman" w:hAnsi="Arial" w:cs="Arial"/>
          <w:sz w:val="20"/>
          <w:szCs w:val="20"/>
          <w:lang w:eastAsia="en-ZA"/>
        </w:rPr>
        <w:t xml:space="preserve"> (x994532), Elsa Petersen (x852844) or Sonia Mosetlhi (x852843)</w:t>
      </w:r>
      <w:r w:rsidRPr="005968C9">
        <w:rPr>
          <w:rFonts w:ascii="Arial" w:eastAsia="Times New Roman" w:hAnsi="Arial" w:cs="Arial"/>
          <w:sz w:val="20"/>
          <w:szCs w:val="20"/>
          <w:lang w:eastAsia="en-ZA"/>
        </w:rPr>
        <w:t xml:space="preserve"> to close open PO’s where possible.</w:t>
      </w:r>
    </w:p>
    <w:p w14:paraId="70709D60" w14:textId="7C1B17EA" w:rsidR="000210FB" w:rsidRPr="00946F77" w:rsidRDefault="00466740" w:rsidP="003F486B">
      <w:pPr>
        <w:pStyle w:val="ListParagraph"/>
        <w:numPr>
          <w:ilvl w:val="1"/>
          <w:numId w:val="11"/>
        </w:numPr>
        <w:rPr>
          <w:rFonts w:ascii="Arial" w:hAnsi="Arial" w:cs="Arial"/>
          <w:sz w:val="20"/>
          <w:szCs w:val="20"/>
        </w:rPr>
      </w:pPr>
      <w:r>
        <w:rPr>
          <w:rFonts w:ascii="Arial" w:eastAsia="Times New Roman" w:hAnsi="Arial" w:cs="Arial"/>
          <w:sz w:val="20"/>
          <w:szCs w:val="20"/>
          <w:lang w:eastAsia="en-ZA"/>
        </w:rPr>
        <w:t>Encumbrance queries</w:t>
      </w:r>
      <w:r w:rsidR="000210FB">
        <w:rPr>
          <w:rFonts w:ascii="Arial" w:eastAsia="Times New Roman" w:hAnsi="Arial" w:cs="Arial"/>
          <w:sz w:val="20"/>
          <w:szCs w:val="20"/>
          <w:lang w:eastAsia="en-ZA"/>
        </w:rPr>
        <w:t xml:space="preserve"> in GL:  Please contact Mar</w:t>
      </w:r>
      <w:r w:rsidR="00CA5E9F">
        <w:rPr>
          <w:rFonts w:ascii="Arial" w:eastAsia="Times New Roman" w:hAnsi="Arial" w:cs="Arial"/>
          <w:sz w:val="20"/>
          <w:szCs w:val="20"/>
          <w:lang w:eastAsia="en-ZA"/>
        </w:rPr>
        <w:t>í</w:t>
      </w:r>
      <w:r w:rsidR="000210FB">
        <w:rPr>
          <w:rFonts w:ascii="Arial" w:eastAsia="Times New Roman" w:hAnsi="Arial" w:cs="Arial"/>
          <w:sz w:val="20"/>
          <w:szCs w:val="20"/>
          <w:lang w:eastAsia="en-ZA"/>
        </w:rPr>
        <w:t xml:space="preserve"> van Bosch (x994832). </w:t>
      </w:r>
    </w:p>
    <w:p w14:paraId="2B525407" w14:textId="77777777" w:rsidR="000F37A4" w:rsidRDefault="000F37A4" w:rsidP="00A16747">
      <w:pPr>
        <w:pStyle w:val="ListParagraph"/>
        <w:numPr>
          <w:ilvl w:val="1"/>
          <w:numId w:val="11"/>
        </w:numPr>
        <w:rPr>
          <w:rFonts w:ascii="Arial" w:eastAsia="Times New Roman" w:hAnsi="Arial" w:cs="Arial"/>
          <w:sz w:val="20"/>
          <w:szCs w:val="20"/>
          <w:lang w:eastAsia="en-ZA"/>
        </w:rPr>
      </w:pPr>
      <w:r w:rsidRPr="00946F77">
        <w:rPr>
          <w:rFonts w:ascii="Arial" w:eastAsia="Times New Roman" w:hAnsi="Arial" w:cs="Arial"/>
          <w:sz w:val="20"/>
          <w:szCs w:val="20"/>
          <w:lang w:eastAsia="en-ZA"/>
        </w:rPr>
        <w:t>Request GLBI011 or GLBI012</w:t>
      </w:r>
      <w:r w:rsidR="00D65AD5">
        <w:rPr>
          <w:rFonts w:ascii="Arial" w:eastAsia="Times New Roman" w:hAnsi="Arial" w:cs="Arial"/>
          <w:sz w:val="20"/>
          <w:szCs w:val="20"/>
          <w:lang w:eastAsia="en-ZA"/>
        </w:rPr>
        <w:t xml:space="preserve"> for a D</w:t>
      </w:r>
      <w:r w:rsidRPr="00946F77">
        <w:rPr>
          <w:rFonts w:ascii="Arial" w:eastAsia="Times New Roman" w:hAnsi="Arial" w:cs="Arial"/>
          <w:sz w:val="20"/>
          <w:szCs w:val="20"/>
          <w:lang w:eastAsia="en-ZA"/>
        </w:rPr>
        <w:t xml:space="preserve">etail </w:t>
      </w:r>
      <w:r w:rsidR="00D65AD5">
        <w:rPr>
          <w:rFonts w:ascii="Arial" w:eastAsia="Times New Roman" w:hAnsi="Arial" w:cs="Arial"/>
          <w:sz w:val="20"/>
          <w:szCs w:val="20"/>
          <w:lang w:eastAsia="en-ZA"/>
        </w:rPr>
        <w:t>R</w:t>
      </w:r>
      <w:r w:rsidRPr="00946F77">
        <w:rPr>
          <w:rFonts w:ascii="Arial" w:eastAsia="Times New Roman" w:hAnsi="Arial" w:cs="Arial"/>
          <w:sz w:val="20"/>
          <w:szCs w:val="20"/>
          <w:lang w:eastAsia="en-ZA"/>
        </w:rPr>
        <w:t xml:space="preserve">eport on the </w:t>
      </w:r>
      <w:r w:rsidR="00D65AD5">
        <w:rPr>
          <w:rFonts w:ascii="Arial" w:eastAsia="Times New Roman" w:hAnsi="Arial" w:cs="Arial"/>
          <w:sz w:val="20"/>
          <w:szCs w:val="20"/>
          <w:lang w:eastAsia="en-ZA"/>
        </w:rPr>
        <w:t>outstanding</w:t>
      </w:r>
      <w:r w:rsidRPr="00946F77">
        <w:rPr>
          <w:rFonts w:ascii="Arial" w:eastAsia="Times New Roman" w:hAnsi="Arial" w:cs="Arial"/>
          <w:sz w:val="20"/>
          <w:szCs w:val="20"/>
          <w:lang w:eastAsia="en-ZA"/>
        </w:rPr>
        <w:t xml:space="preserve"> encumbrances</w:t>
      </w:r>
      <w:r w:rsidR="00CB0217" w:rsidRPr="00946F77">
        <w:rPr>
          <w:rFonts w:ascii="Arial" w:eastAsia="Times New Roman" w:hAnsi="Arial" w:cs="Arial"/>
          <w:sz w:val="20"/>
          <w:szCs w:val="20"/>
          <w:lang w:eastAsia="en-ZA"/>
        </w:rPr>
        <w:t xml:space="preserve">.  </w:t>
      </w:r>
      <w:r w:rsidR="00D65AD5">
        <w:rPr>
          <w:rFonts w:ascii="Arial" w:eastAsia="Times New Roman" w:hAnsi="Arial" w:cs="Arial"/>
          <w:sz w:val="20"/>
          <w:szCs w:val="20"/>
          <w:lang w:eastAsia="en-ZA"/>
        </w:rPr>
        <w:t>In</w:t>
      </w:r>
      <w:r w:rsidR="00CB0217" w:rsidRPr="00946F77">
        <w:rPr>
          <w:rFonts w:ascii="Arial" w:eastAsia="Times New Roman" w:hAnsi="Arial" w:cs="Arial"/>
          <w:sz w:val="20"/>
          <w:szCs w:val="20"/>
          <w:lang w:eastAsia="en-ZA"/>
        </w:rPr>
        <w:t xml:space="preserve"> the example </w:t>
      </w:r>
      <w:r w:rsidR="003038F7" w:rsidRPr="00946F77">
        <w:rPr>
          <w:rFonts w:ascii="Arial" w:eastAsia="Times New Roman" w:hAnsi="Arial" w:cs="Arial"/>
          <w:sz w:val="20"/>
          <w:szCs w:val="20"/>
          <w:lang w:eastAsia="en-ZA"/>
        </w:rPr>
        <w:t xml:space="preserve">in </w:t>
      </w:r>
      <w:r w:rsidR="003038F7" w:rsidRPr="00746954">
        <w:rPr>
          <w:rFonts w:ascii="Arial" w:eastAsia="Times New Roman" w:hAnsi="Arial" w:cs="Arial"/>
          <w:b/>
          <w:i/>
          <w:sz w:val="20"/>
          <w:szCs w:val="20"/>
          <w:lang w:eastAsia="en-ZA"/>
        </w:rPr>
        <w:t xml:space="preserve">Figure </w:t>
      </w:r>
      <w:r w:rsidR="00745A54">
        <w:rPr>
          <w:rFonts w:ascii="Arial" w:eastAsia="Times New Roman" w:hAnsi="Arial" w:cs="Arial"/>
          <w:b/>
          <w:i/>
          <w:sz w:val="20"/>
          <w:szCs w:val="20"/>
          <w:lang w:eastAsia="en-ZA"/>
        </w:rPr>
        <w:t>6</w:t>
      </w:r>
      <w:r w:rsidR="003038F7" w:rsidRPr="00946F77">
        <w:rPr>
          <w:rFonts w:ascii="Arial" w:eastAsia="Times New Roman" w:hAnsi="Arial" w:cs="Arial"/>
          <w:sz w:val="20"/>
          <w:szCs w:val="20"/>
          <w:lang w:eastAsia="en-ZA"/>
        </w:rPr>
        <w:t xml:space="preserve"> </w:t>
      </w:r>
      <w:r w:rsidR="00CB0217" w:rsidRPr="00946F77">
        <w:rPr>
          <w:rFonts w:ascii="Arial" w:eastAsia="Times New Roman" w:hAnsi="Arial" w:cs="Arial"/>
          <w:sz w:val="20"/>
          <w:szCs w:val="20"/>
          <w:lang w:eastAsia="en-ZA"/>
        </w:rPr>
        <w:t xml:space="preserve">there </w:t>
      </w:r>
      <w:r w:rsidR="003038F7" w:rsidRPr="00946F77">
        <w:rPr>
          <w:rFonts w:ascii="Arial" w:eastAsia="Times New Roman" w:hAnsi="Arial" w:cs="Arial"/>
          <w:sz w:val="20"/>
          <w:szCs w:val="20"/>
          <w:lang w:eastAsia="en-ZA"/>
        </w:rPr>
        <w:t>were</w:t>
      </w:r>
      <w:r w:rsidR="003261F0">
        <w:rPr>
          <w:rFonts w:ascii="Arial" w:eastAsia="Times New Roman" w:hAnsi="Arial" w:cs="Arial"/>
          <w:sz w:val="20"/>
          <w:szCs w:val="20"/>
          <w:lang w:eastAsia="en-ZA"/>
        </w:rPr>
        <w:t xml:space="preserve"> 4</w:t>
      </w:r>
      <w:r w:rsidR="00CB0217" w:rsidRPr="00946F77">
        <w:rPr>
          <w:rFonts w:ascii="Arial" w:eastAsia="Times New Roman" w:hAnsi="Arial" w:cs="Arial"/>
          <w:sz w:val="20"/>
          <w:szCs w:val="20"/>
          <w:lang w:eastAsia="en-ZA"/>
        </w:rPr>
        <w:t xml:space="preserve"> </w:t>
      </w:r>
      <w:r w:rsidR="00D65AD5">
        <w:rPr>
          <w:rFonts w:ascii="Arial" w:eastAsia="Times New Roman" w:hAnsi="Arial" w:cs="Arial"/>
          <w:sz w:val="20"/>
          <w:szCs w:val="20"/>
          <w:lang w:eastAsia="en-ZA"/>
        </w:rPr>
        <w:t>encumbrance amounts.  Report GLBI011 / 012</w:t>
      </w:r>
      <w:r w:rsidR="00CB0217" w:rsidRPr="00946F77">
        <w:rPr>
          <w:rFonts w:ascii="Arial" w:eastAsia="Times New Roman" w:hAnsi="Arial" w:cs="Arial"/>
          <w:sz w:val="20"/>
          <w:szCs w:val="20"/>
          <w:lang w:eastAsia="en-ZA"/>
        </w:rPr>
        <w:t xml:space="preserve"> will indicate the detail of these encumbrance amounts as </w:t>
      </w:r>
      <w:r w:rsidR="00460769" w:rsidRPr="00946F77">
        <w:rPr>
          <w:rFonts w:ascii="Arial" w:eastAsia="Times New Roman" w:hAnsi="Arial" w:cs="Arial"/>
          <w:sz w:val="20"/>
          <w:szCs w:val="20"/>
          <w:lang w:eastAsia="en-ZA"/>
        </w:rPr>
        <w:t xml:space="preserve">in </w:t>
      </w:r>
      <w:r w:rsidR="00460769" w:rsidRPr="00746954">
        <w:rPr>
          <w:rFonts w:ascii="Arial" w:eastAsia="Times New Roman" w:hAnsi="Arial" w:cs="Arial"/>
          <w:b/>
          <w:i/>
          <w:sz w:val="20"/>
          <w:szCs w:val="20"/>
          <w:lang w:eastAsia="en-ZA"/>
        </w:rPr>
        <w:t xml:space="preserve">Figure </w:t>
      </w:r>
      <w:r w:rsidR="00745A54">
        <w:rPr>
          <w:rFonts w:ascii="Arial" w:eastAsia="Times New Roman" w:hAnsi="Arial" w:cs="Arial"/>
          <w:b/>
          <w:i/>
          <w:sz w:val="20"/>
          <w:szCs w:val="20"/>
          <w:lang w:eastAsia="en-ZA"/>
        </w:rPr>
        <w:t>7</w:t>
      </w:r>
      <w:r w:rsidR="00460769" w:rsidRPr="00946F77">
        <w:rPr>
          <w:rFonts w:ascii="Arial" w:eastAsia="Times New Roman" w:hAnsi="Arial" w:cs="Arial"/>
          <w:sz w:val="20"/>
          <w:szCs w:val="20"/>
          <w:lang w:eastAsia="en-ZA"/>
        </w:rPr>
        <w:t xml:space="preserve"> </w:t>
      </w:r>
      <w:r w:rsidR="00CB0217" w:rsidRPr="00946F77">
        <w:rPr>
          <w:rFonts w:ascii="Arial" w:eastAsia="Times New Roman" w:hAnsi="Arial" w:cs="Arial"/>
          <w:sz w:val="20"/>
          <w:szCs w:val="20"/>
          <w:lang w:eastAsia="en-ZA"/>
        </w:rPr>
        <w:t>below</w:t>
      </w:r>
      <w:r w:rsidR="00460769" w:rsidRPr="00946F77">
        <w:rPr>
          <w:rFonts w:ascii="Arial" w:eastAsia="Times New Roman" w:hAnsi="Arial" w:cs="Arial"/>
          <w:sz w:val="20"/>
          <w:szCs w:val="20"/>
          <w:lang w:eastAsia="en-ZA"/>
        </w:rPr>
        <w:t xml:space="preserve"> (Please note: some </w:t>
      </w:r>
      <w:proofErr w:type="gramStart"/>
      <w:r w:rsidR="00460769" w:rsidRPr="00946F77">
        <w:rPr>
          <w:rFonts w:ascii="Arial" w:eastAsia="Times New Roman" w:hAnsi="Arial" w:cs="Arial"/>
          <w:sz w:val="20"/>
          <w:szCs w:val="20"/>
          <w:lang w:eastAsia="en-ZA"/>
        </w:rPr>
        <w:t>detail</w:t>
      </w:r>
      <w:proofErr w:type="gramEnd"/>
      <w:r w:rsidR="00460769" w:rsidRPr="00946F77">
        <w:rPr>
          <w:rFonts w:ascii="Arial" w:eastAsia="Times New Roman" w:hAnsi="Arial" w:cs="Arial"/>
          <w:sz w:val="20"/>
          <w:szCs w:val="20"/>
          <w:lang w:eastAsia="en-ZA"/>
        </w:rPr>
        <w:t xml:space="preserve"> (numbers/names) were removed for</w:t>
      </w:r>
      <w:r w:rsidR="00460769">
        <w:rPr>
          <w:rFonts w:ascii="Arial" w:eastAsia="Times New Roman" w:hAnsi="Arial" w:cs="Arial"/>
          <w:sz w:val="20"/>
          <w:szCs w:val="20"/>
          <w:lang w:eastAsia="en-ZA"/>
        </w:rPr>
        <w:t xml:space="preserve"> privacy purposes)</w:t>
      </w:r>
      <w:r w:rsidR="00567A61">
        <w:rPr>
          <w:rFonts w:ascii="Arial" w:eastAsia="Times New Roman" w:hAnsi="Arial" w:cs="Arial"/>
          <w:sz w:val="20"/>
          <w:szCs w:val="20"/>
          <w:lang w:eastAsia="en-ZA"/>
        </w:rPr>
        <w:t>.</w:t>
      </w:r>
    </w:p>
    <w:p w14:paraId="106E569B" w14:textId="77777777" w:rsidR="002D52A0" w:rsidRDefault="002D52A0" w:rsidP="002D52A0">
      <w:pPr>
        <w:jc w:val="center"/>
        <w:rPr>
          <w:rFonts w:ascii="Arial" w:eastAsia="Times New Roman" w:hAnsi="Arial" w:cs="Arial"/>
          <w:lang w:eastAsia="en-ZA"/>
        </w:rPr>
      </w:pPr>
    </w:p>
    <w:p w14:paraId="73FD256A" w14:textId="77777777" w:rsidR="00A34E70" w:rsidRDefault="003261F0" w:rsidP="002D52A0">
      <w:pPr>
        <w:jc w:val="center"/>
        <w:rPr>
          <w:rFonts w:ascii="Arial" w:eastAsia="Times New Roman" w:hAnsi="Arial" w:cs="Arial"/>
          <w:lang w:eastAsia="en-ZA"/>
        </w:rPr>
      </w:pPr>
      <w:r w:rsidRPr="003261F0">
        <w:rPr>
          <w:rFonts w:ascii="Arial" w:eastAsia="Times New Roman" w:hAnsi="Arial" w:cs="Arial"/>
          <w:noProof/>
          <w:lang w:val="en-ZA" w:eastAsia="en-ZA"/>
        </w:rPr>
        <w:drawing>
          <wp:inline distT="0" distB="0" distL="0" distR="0" wp14:anchorId="3BB61590" wp14:editId="5365F946">
            <wp:extent cx="6552565" cy="4234466"/>
            <wp:effectExtent l="19050" t="19050" r="19685" b="13970"/>
            <wp:docPr id="2" name="Picture 2" descr="C:\!!Skyf D\KFS - Handleidings\2021 - Closing of Accounts\1A01078 EX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kyf D\KFS - Handleidings\2021 - Closing of Accounts\1A01078 EX (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52565" cy="4234466"/>
                    </a:xfrm>
                    <a:prstGeom prst="rect">
                      <a:avLst/>
                    </a:prstGeom>
                    <a:noFill/>
                    <a:ln w="12700">
                      <a:solidFill>
                        <a:srgbClr val="C00000"/>
                      </a:solidFill>
                    </a:ln>
                  </pic:spPr>
                </pic:pic>
              </a:graphicData>
            </a:graphic>
          </wp:inline>
        </w:drawing>
      </w:r>
    </w:p>
    <w:p w14:paraId="51913AAF" w14:textId="77777777" w:rsidR="003261F0" w:rsidRDefault="003261F0" w:rsidP="002D52A0">
      <w:pPr>
        <w:jc w:val="center"/>
        <w:rPr>
          <w:rFonts w:ascii="Arial" w:eastAsia="Times New Roman" w:hAnsi="Arial" w:cs="Arial"/>
          <w:lang w:eastAsia="en-ZA"/>
        </w:rPr>
      </w:pPr>
      <w:r w:rsidRPr="003261F0">
        <w:rPr>
          <w:rFonts w:ascii="Arial" w:eastAsia="Times New Roman" w:hAnsi="Arial" w:cs="Arial"/>
          <w:noProof/>
          <w:lang w:val="en-ZA" w:eastAsia="en-ZA"/>
        </w:rPr>
        <w:drawing>
          <wp:inline distT="0" distB="0" distL="0" distR="0" wp14:anchorId="0A18C29B" wp14:editId="72EE756B">
            <wp:extent cx="6552565" cy="4235726"/>
            <wp:effectExtent l="19050" t="19050" r="19685" b="12700"/>
            <wp:docPr id="6" name="Picture 6" descr="C:\!!Skyf D\KFS - Handleidings\2021 - Closing of Accounts\1A01078 EX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kyf D\KFS - Handleidings\2021 - Closing of Accounts\1A01078 EX (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52565" cy="4235726"/>
                    </a:xfrm>
                    <a:prstGeom prst="rect">
                      <a:avLst/>
                    </a:prstGeom>
                    <a:noFill/>
                    <a:ln w="12700">
                      <a:solidFill>
                        <a:srgbClr val="C00000"/>
                      </a:solidFill>
                    </a:ln>
                  </pic:spPr>
                </pic:pic>
              </a:graphicData>
            </a:graphic>
          </wp:inline>
        </w:drawing>
      </w:r>
    </w:p>
    <w:p w14:paraId="4B852A0F" w14:textId="77777777" w:rsidR="003261F0" w:rsidRDefault="003261F0" w:rsidP="002D52A0">
      <w:pPr>
        <w:jc w:val="center"/>
        <w:rPr>
          <w:rFonts w:ascii="Arial" w:eastAsia="Times New Roman" w:hAnsi="Arial" w:cs="Arial"/>
          <w:lang w:eastAsia="en-ZA"/>
        </w:rPr>
      </w:pPr>
      <w:r w:rsidRPr="003261F0">
        <w:rPr>
          <w:rFonts w:ascii="Arial" w:eastAsia="Times New Roman" w:hAnsi="Arial" w:cs="Arial"/>
          <w:noProof/>
          <w:lang w:val="en-ZA" w:eastAsia="en-ZA"/>
        </w:rPr>
        <w:drawing>
          <wp:inline distT="0" distB="0" distL="0" distR="0" wp14:anchorId="411B8428" wp14:editId="57A9B6CA">
            <wp:extent cx="6552565" cy="2671179"/>
            <wp:effectExtent l="19050" t="19050" r="19685" b="15240"/>
            <wp:docPr id="9" name="Picture 9" descr="C:\!!Skyf D\KFS - Handleidings\2021 - Closing of Accounts\1A01078 EX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kyf D\KFS - Handleidings\2021 - Closing of Accounts\1A01078 EX (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52565" cy="2671179"/>
                    </a:xfrm>
                    <a:prstGeom prst="rect">
                      <a:avLst/>
                    </a:prstGeom>
                    <a:noFill/>
                    <a:ln w="12700">
                      <a:solidFill>
                        <a:srgbClr val="C00000"/>
                      </a:solidFill>
                    </a:ln>
                  </pic:spPr>
                </pic:pic>
              </a:graphicData>
            </a:graphic>
          </wp:inline>
        </w:drawing>
      </w:r>
    </w:p>
    <w:p w14:paraId="4EAB5D29" w14:textId="77777777" w:rsidR="00CB0217" w:rsidRDefault="00CB0217" w:rsidP="00CB0217">
      <w:pPr>
        <w:pStyle w:val="ScreenImageCaption"/>
        <w:spacing w:before="0" w:after="240"/>
        <w:rPr>
          <w:rFonts w:ascii="Arial" w:hAnsi="Arial" w:cs="Arial"/>
          <w:color w:val="000000"/>
        </w:rPr>
      </w:pPr>
      <w:r w:rsidRPr="00A568AD">
        <w:rPr>
          <w:rFonts w:ascii="Arial" w:hAnsi="Arial" w:cs="Arial"/>
          <w:color w:val="000000"/>
        </w:rPr>
        <w:t>Figure</w:t>
      </w:r>
      <w:r w:rsidR="00B35E0E">
        <w:rPr>
          <w:rFonts w:ascii="Arial" w:hAnsi="Arial" w:cs="Arial"/>
          <w:color w:val="000000"/>
        </w:rPr>
        <w:t xml:space="preserve"> 7</w:t>
      </w:r>
    </w:p>
    <w:p w14:paraId="1F21D453" w14:textId="77777777" w:rsidR="00460769" w:rsidRPr="002B7414" w:rsidRDefault="00460769" w:rsidP="0043365C">
      <w:pPr>
        <w:pStyle w:val="ListParagraph"/>
        <w:numPr>
          <w:ilvl w:val="1"/>
          <w:numId w:val="11"/>
        </w:numPr>
        <w:rPr>
          <w:rFonts w:ascii="Arial" w:hAnsi="Arial" w:cs="Arial"/>
          <w:sz w:val="20"/>
          <w:szCs w:val="20"/>
        </w:rPr>
      </w:pPr>
      <w:r w:rsidRPr="002B7414">
        <w:rPr>
          <w:rFonts w:ascii="Arial" w:hAnsi="Arial" w:cs="Arial"/>
          <w:sz w:val="20"/>
          <w:szCs w:val="20"/>
        </w:rPr>
        <w:t xml:space="preserve">The </w:t>
      </w:r>
      <w:r w:rsidRPr="002B7414">
        <w:rPr>
          <w:rFonts w:ascii="Arial" w:hAnsi="Arial" w:cs="Arial"/>
          <w:b/>
          <w:sz w:val="20"/>
          <w:szCs w:val="20"/>
        </w:rPr>
        <w:t>Open Encumbrance Inquiry</w:t>
      </w:r>
      <w:r w:rsidRPr="002B7414">
        <w:rPr>
          <w:rFonts w:ascii="Arial" w:hAnsi="Arial" w:cs="Arial"/>
          <w:sz w:val="20"/>
          <w:szCs w:val="20"/>
        </w:rPr>
        <w:t xml:space="preserve"> </w:t>
      </w:r>
      <w:r w:rsidR="00034B50">
        <w:rPr>
          <w:rFonts w:ascii="Arial" w:hAnsi="Arial" w:cs="Arial"/>
          <w:sz w:val="20"/>
          <w:szCs w:val="20"/>
        </w:rPr>
        <w:t xml:space="preserve">in KFS </w:t>
      </w:r>
      <w:r w:rsidRPr="002B7414">
        <w:rPr>
          <w:rFonts w:ascii="Arial" w:hAnsi="Arial" w:cs="Arial"/>
          <w:sz w:val="20"/>
          <w:szCs w:val="20"/>
        </w:rPr>
        <w:t>should also be used to check if there is any outstanding Encumbrances.</w:t>
      </w:r>
      <w:r w:rsidR="00CE086E" w:rsidRPr="002B7414">
        <w:rPr>
          <w:rFonts w:ascii="Arial" w:hAnsi="Arial" w:cs="Arial"/>
          <w:sz w:val="20"/>
          <w:szCs w:val="20"/>
        </w:rPr>
        <w:t xml:space="preserve">  Ensure that all outstanding Encumbrances are completed or cancelled – otherwise the Account cannot be closed.</w:t>
      </w:r>
    </w:p>
    <w:p w14:paraId="6FDB333D" w14:textId="77777777" w:rsidR="00460769" w:rsidRDefault="005223EA" w:rsidP="00460769">
      <w:pPr>
        <w:jc w:val="center"/>
        <w:rPr>
          <w:rFonts w:ascii="Arial" w:hAnsi="Arial" w:cs="Arial"/>
        </w:rPr>
      </w:pPr>
      <w:r>
        <w:rPr>
          <w:noProof/>
          <w:lang w:val="en-ZA" w:eastAsia="en-ZA"/>
        </w:rPr>
        <mc:AlternateContent>
          <mc:Choice Requires="wps">
            <w:drawing>
              <wp:anchor distT="0" distB="0" distL="114300" distR="114300" simplePos="0" relativeHeight="252230656" behindDoc="0" locked="0" layoutInCell="1" allowOverlap="1" wp14:anchorId="24D64F6E" wp14:editId="4CB205F4">
                <wp:simplePos x="0" y="0"/>
                <wp:positionH relativeFrom="column">
                  <wp:posOffset>891862</wp:posOffset>
                </wp:positionH>
                <wp:positionV relativeFrom="paragraph">
                  <wp:posOffset>1119381</wp:posOffset>
                </wp:positionV>
                <wp:extent cx="958850" cy="101600"/>
                <wp:effectExtent l="0" t="0" r="12700" b="12700"/>
                <wp:wrapNone/>
                <wp:docPr id="61" name="Rectangle 61"/>
                <wp:cNvGraphicFramePr/>
                <a:graphic xmlns:a="http://schemas.openxmlformats.org/drawingml/2006/main">
                  <a:graphicData uri="http://schemas.microsoft.com/office/word/2010/wordprocessingShape">
                    <wps:wsp>
                      <wps:cNvSpPr/>
                      <wps:spPr>
                        <a:xfrm>
                          <a:off x="0" y="0"/>
                          <a:ext cx="958850" cy="101600"/>
                        </a:xfrm>
                        <a:prstGeom prst="rect">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8F9F1" id="Rectangle 61" o:spid="_x0000_s1026" style="position:absolute;margin-left:70.25pt;margin-top:88.15pt;width:75.5pt;height:8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" filled="f" strokecolor="#c00000" strokeweight="1pt"/>
            </w:pict>
          </mc:Fallback>
        </mc:AlternateContent>
      </w:r>
      <w:r w:rsidR="00460769">
        <w:rPr>
          <w:noProof/>
          <w:lang w:val="en-ZA" w:eastAsia="en-ZA"/>
        </w:rPr>
        <w:drawing>
          <wp:inline distT="0" distB="0" distL="0" distR="0" wp14:anchorId="649B370F" wp14:editId="319C16FD">
            <wp:extent cx="4980940" cy="1480782"/>
            <wp:effectExtent l="19050" t="19050" r="10160" b="2476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41" t="4707" r="870" b="2382"/>
                    <a:stretch/>
                  </pic:blipFill>
                  <pic:spPr bwMode="auto">
                    <a:xfrm>
                      <a:off x="0" y="0"/>
                      <a:ext cx="4984004" cy="1481693"/>
                    </a:xfrm>
                    <a:prstGeom prst="rect">
                      <a:avLst/>
                    </a:prstGeom>
                    <a:ln w="12700" cap="flat" cmpd="sng" algn="ctr">
                      <a:solidFill>
                        <a:srgbClr val="C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749A91D" w14:textId="77777777" w:rsidR="00460769" w:rsidRDefault="00460769" w:rsidP="00460769">
      <w:pPr>
        <w:pStyle w:val="ScreenImageCaption"/>
        <w:spacing w:before="0" w:after="240"/>
        <w:rPr>
          <w:rFonts w:ascii="Arial" w:hAnsi="Arial" w:cs="Arial"/>
          <w:color w:val="000000"/>
        </w:rPr>
      </w:pPr>
      <w:r w:rsidRPr="00A568AD">
        <w:rPr>
          <w:rFonts w:ascii="Arial" w:hAnsi="Arial" w:cs="Arial"/>
          <w:color w:val="000000"/>
        </w:rPr>
        <w:t>Figure</w:t>
      </w:r>
      <w:r w:rsidR="00B35E0E">
        <w:rPr>
          <w:rFonts w:ascii="Arial" w:hAnsi="Arial" w:cs="Arial"/>
          <w:color w:val="000000"/>
        </w:rPr>
        <w:t xml:space="preserve"> 8</w:t>
      </w: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567"/>
        <w:gridCol w:w="9808"/>
      </w:tblGrid>
      <w:tr w:rsidR="003806BC" w:rsidRPr="00A568AD" w14:paraId="6D7A4039" w14:textId="77777777" w:rsidTr="00655B4C">
        <w:trPr>
          <w:cantSplit/>
        </w:trPr>
        <w:tc>
          <w:tcPr>
            <w:tcW w:w="567" w:type="dxa"/>
            <w:vAlign w:val="center"/>
          </w:tcPr>
          <w:p w14:paraId="6FE9A469" w14:textId="77777777" w:rsidR="003806BC" w:rsidRPr="00A568AD" w:rsidRDefault="003806BC" w:rsidP="00655B4C">
            <w:pPr>
              <w:pStyle w:val="BodyText"/>
              <w:spacing w:before="120" w:after="0" w:line="360" w:lineRule="auto"/>
              <w:rPr>
                <w:rFonts w:ascii="Arial" w:hAnsi="Arial" w:cs="Arial"/>
                <w:color w:val="000000"/>
              </w:rPr>
            </w:pPr>
            <w:r w:rsidRPr="00A568AD">
              <w:rPr>
                <w:rFonts w:ascii="Arial" w:hAnsi="Arial" w:cs="Arial"/>
                <w:color w:val="000000"/>
              </w:rPr>
              <w:br w:type="page"/>
              <w:t>1.</w:t>
            </w:r>
          </w:p>
        </w:tc>
        <w:tc>
          <w:tcPr>
            <w:tcW w:w="9808" w:type="dxa"/>
          </w:tcPr>
          <w:p w14:paraId="7155390B" w14:textId="77777777" w:rsidR="003806BC" w:rsidRPr="00A9335F" w:rsidRDefault="003806BC" w:rsidP="00655B4C">
            <w:pPr>
              <w:pStyle w:val="BodyText"/>
              <w:spacing w:before="120" w:after="0" w:line="360" w:lineRule="auto"/>
              <w:rPr>
                <w:rFonts w:ascii="Arial" w:hAnsi="Arial" w:cs="Arial"/>
                <w:color w:val="000000"/>
                <w:spacing w:val="0"/>
              </w:rPr>
            </w:pPr>
            <w:r>
              <w:rPr>
                <w:rFonts w:ascii="Arial" w:eastAsia="Arial" w:hAnsi="Arial" w:cs="Arial"/>
                <w:spacing w:val="0"/>
              </w:rPr>
              <w:t xml:space="preserve">Select </w:t>
            </w:r>
            <w:r>
              <w:rPr>
                <w:rFonts w:ascii="Arial" w:eastAsia="Arial" w:hAnsi="Arial" w:cs="Arial"/>
                <w:b/>
                <w:color w:val="0000FF"/>
                <w:spacing w:val="0"/>
              </w:rPr>
              <w:t>Open Encumbrance</w:t>
            </w:r>
            <w:r>
              <w:rPr>
                <w:rFonts w:ascii="Arial" w:eastAsia="Arial" w:hAnsi="Arial" w:cs="Arial"/>
                <w:spacing w:val="0"/>
              </w:rPr>
              <w:t xml:space="preserve"> from the </w:t>
            </w:r>
            <w:r>
              <w:rPr>
                <w:rFonts w:ascii="Arial" w:eastAsia="Arial" w:hAnsi="Arial" w:cs="Arial"/>
                <w:b/>
                <w:color w:val="0000FF"/>
                <w:spacing w:val="0"/>
              </w:rPr>
              <w:t>Balance Inquiries</w:t>
            </w:r>
            <w:r>
              <w:rPr>
                <w:rFonts w:ascii="Arial" w:eastAsia="Arial" w:hAnsi="Arial" w:cs="Arial"/>
                <w:spacing w:val="0"/>
              </w:rPr>
              <w:t xml:space="preserve"> tab in the Main Menu screen in KFS.</w:t>
            </w:r>
          </w:p>
        </w:tc>
      </w:tr>
      <w:tr w:rsidR="003806BC" w:rsidRPr="00A568AD" w14:paraId="6AD25C5C" w14:textId="77777777" w:rsidTr="00655B4C">
        <w:trPr>
          <w:cantSplit/>
        </w:trPr>
        <w:tc>
          <w:tcPr>
            <w:tcW w:w="567" w:type="dxa"/>
            <w:vAlign w:val="center"/>
          </w:tcPr>
          <w:p w14:paraId="05FEB3D6" w14:textId="77777777" w:rsidR="003806BC" w:rsidRPr="00A568AD" w:rsidRDefault="003806BC" w:rsidP="00655B4C">
            <w:pPr>
              <w:pStyle w:val="BodyText"/>
              <w:spacing w:before="120" w:after="0" w:line="360" w:lineRule="auto"/>
              <w:rPr>
                <w:rFonts w:ascii="Arial" w:hAnsi="Arial" w:cs="Arial"/>
                <w:color w:val="000000"/>
              </w:rPr>
            </w:pPr>
            <w:r>
              <w:rPr>
                <w:rFonts w:ascii="Arial" w:hAnsi="Arial" w:cs="Arial"/>
                <w:color w:val="000000"/>
              </w:rPr>
              <w:br w:type="page"/>
              <w:t>2</w:t>
            </w:r>
            <w:r w:rsidRPr="00A568AD">
              <w:rPr>
                <w:rFonts w:ascii="Arial" w:hAnsi="Arial" w:cs="Arial"/>
                <w:color w:val="000000"/>
              </w:rPr>
              <w:t>.</w:t>
            </w:r>
          </w:p>
        </w:tc>
        <w:tc>
          <w:tcPr>
            <w:tcW w:w="9808" w:type="dxa"/>
          </w:tcPr>
          <w:p w14:paraId="1745C63A" w14:textId="77777777" w:rsidR="003806BC" w:rsidRPr="00D62806" w:rsidRDefault="003806BC" w:rsidP="00655B4C">
            <w:pPr>
              <w:pStyle w:val="BodyText"/>
              <w:spacing w:before="120" w:after="0" w:line="360" w:lineRule="auto"/>
              <w:rPr>
                <w:rFonts w:ascii="Arial" w:eastAsia="Arial" w:hAnsi="Arial" w:cs="Arial"/>
                <w:spacing w:val="0"/>
              </w:rPr>
            </w:pPr>
            <w:r>
              <w:rPr>
                <w:rFonts w:ascii="Arial" w:eastAsia="Arial" w:hAnsi="Arial" w:cs="Arial"/>
                <w:spacing w:val="0"/>
              </w:rPr>
              <w:t xml:space="preserve">Complete the </w:t>
            </w:r>
            <w:r>
              <w:rPr>
                <w:rFonts w:ascii="Arial" w:eastAsia="Arial" w:hAnsi="Arial" w:cs="Arial"/>
                <w:b/>
                <w:color w:val="0000FF"/>
                <w:spacing w:val="0"/>
              </w:rPr>
              <w:t xml:space="preserve">Chart </w:t>
            </w:r>
            <w:r w:rsidRPr="003806BC">
              <w:rPr>
                <w:rFonts w:ascii="Arial" w:eastAsia="Arial" w:hAnsi="Arial" w:cs="Arial"/>
                <w:spacing w:val="0"/>
              </w:rPr>
              <w:t>and</w:t>
            </w:r>
            <w:r>
              <w:rPr>
                <w:rFonts w:ascii="Arial" w:eastAsia="Arial" w:hAnsi="Arial" w:cs="Arial"/>
                <w:b/>
                <w:color w:val="0000FF"/>
                <w:spacing w:val="0"/>
              </w:rPr>
              <w:t xml:space="preserve"> Acc</w:t>
            </w:r>
            <w:r w:rsidRPr="003806BC">
              <w:rPr>
                <w:rFonts w:ascii="Arial" w:eastAsia="Arial" w:hAnsi="Arial" w:cs="Arial"/>
                <w:b/>
                <w:color w:val="0000FF"/>
                <w:spacing w:val="0"/>
              </w:rPr>
              <w:t>ou</w:t>
            </w:r>
            <w:r>
              <w:rPr>
                <w:rFonts w:ascii="Arial" w:eastAsia="Arial" w:hAnsi="Arial" w:cs="Arial"/>
                <w:b/>
                <w:color w:val="0000FF"/>
                <w:spacing w:val="0"/>
              </w:rPr>
              <w:t xml:space="preserve">nt </w:t>
            </w:r>
            <w:r w:rsidRPr="003806BC">
              <w:rPr>
                <w:rFonts w:ascii="Arial" w:eastAsia="Arial" w:hAnsi="Arial" w:cs="Arial"/>
                <w:spacing w:val="0"/>
              </w:rPr>
              <w:t>field and remember to choose to</w:t>
            </w:r>
            <w:r>
              <w:rPr>
                <w:rFonts w:ascii="Arial" w:eastAsia="Arial" w:hAnsi="Arial" w:cs="Arial"/>
                <w:b/>
                <w:color w:val="0000FF"/>
                <w:spacing w:val="0"/>
              </w:rPr>
              <w:t xml:space="preserve"> include ALL pending entries</w:t>
            </w:r>
            <w:r>
              <w:rPr>
                <w:rFonts w:ascii="Arial" w:eastAsia="Arial" w:hAnsi="Arial" w:cs="Arial"/>
                <w:spacing w:val="0"/>
              </w:rPr>
              <w:t xml:space="preserve">.  </w:t>
            </w:r>
          </w:p>
        </w:tc>
      </w:tr>
      <w:tr w:rsidR="003806BC" w:rsidRPr="00A568AD" w14:paraId="063A22C5" w14:textId="77777777" w:rsidTr="00655B4C">
        <w:trPr>
          <w:cantSplit/>
        </w:trPr>
        <w:tc>
          <w:tcPr>
            <w:tcW w:w="567" w:type="dxa"/>
            <w:vAlign w:val="center"/>
          </w:tcPr>
          <w:p w14:paraId="232E2597" w14:textId="77777777" w:rsidR="003806BC" w:rsidRDefault="003806BC" w:rsidP="00655B4C">
            <w:pPr>
              <w:pStyle w:val="BodyText"/>
              <w:spacing w:before="120" w:after="0" w:line="360" w:lineRule="auto"/>
              <w:rPr>
                <w:rFonts w:ascii="Arial" w:hAnsi="Arial" w:cs="Arial"/>
                <w:color w:val="000000"/>
              </w:rPr>
            </w:pPr>
            <w:r>
              <w:rPr>
                <w:rFonts w:ascii="Arial" w:hAnsi="Arial" w:cs="Arial"/>
                <w:color w:val="000000"/>
              </w:rPr>
              <w:t>3.</w:t>
            </w:r>
          </w:p>
        </w:tc>
        <w:tc>
          <w:tcPr>
            <w:tcW w:w="9808" w:type="dxa"/>
          </w:tcPr>
          <w:p w14:paraId="3C64E88C" w14:textId="77777777" w:rsidR="003806BC" w:rsidRDefault="003806BC" w:rsidP="00655B4C">
            <w:pPr>
              <w:pStyle w:val="BodyText"/>
              <w:spacing w:before="120" w:after="0" w:line="360" w:lineRule="auto"/>
              <w:rPr>
                <w:rFonts w:ascii="Arial" w:eastAsia="Arial" w:hAnsi="Arial" w:cs="Arial"/>
                <w:spacing w:val="0"/>
              </w:rPr>
            </w:pPr>
            <w:r>
              <w:rPr>
                <w:rFonts w:ascii="Arial" w:eastAsia="Arial" w:hAnsi="Arial" w:cs="Arial"/>
                <w:spacing w:val="0"/>
              </w:rPr>
              <w:t>Click on</w:t>
            </w:r>
            <w:r>
              <w:rPr>
                <w:rFonts w:ascii="Arial" w:eastAsia="Arial" w:hAnsi="Arial" w:cs="Arial"/>
                <w:b/>
                <w:color w:val="0000FF"/>
                <w:spacing w:val="0"/>
              </w:rPr>
              <w:t xml:space="preserve"> Search</w:t>
            </w:r>
            <w:r w:rsidRPr="00A01654">
              <w:rPr>
                <w:rFonts w:ascii="Arial" w:eastAsia="Arial" w:hAnsi="Arial" w:cs="Arial"/>
                <w:color w:val="0000FF"/>
                <w:spacing w:val="0"/>
              </w:rPr>
              <w:t xml:space="preserve"> </w:t>
            </w:r>
            <w:r>
              <w:rPr>
                <w:rFonts w:ascii="Arial" w:eastAsia="Arial" w:hAnsi="Arial" w:cs="Arial"/>
                <w:spacing w:val="0"/>
              </w:rPr>
              <w:t>to run the Inquiry</w:t>
            </w:r>
          </w:p>
        </w:tc>
      </w:tr>
      <w:tr w:rsidR="00911CB6" w:rsidRPr="00A568AD" w14:paraId="726A03AB" w14:textId="77777777" w:rsidTr="00655B4C">
        <w:trPr>
          <w:cantSplit/>
        </w:trPr>
        <w:tc>
          <w:tcPr>
            <w:tcW w:w="567" w:type="dxa"/>
            <w:vAlign w:val="center"/>
          </w:tcPr>
          <w:p w14:paraId="7F54A638" w14:textId="77777777" w:rsidR="00911CB6" w:rsidRDefault="00911CB6" w:rsidP="00655B4C">
            <w:pPr>
              <w:pStyle w:val="BodyText"/>
              <w:spacing w:before="120" w:after="0" w:line="360" w:lineRule="auto"/>
              <w:rPr>
                <w:rFonts w:ascii="Arial" w:hAnsi="Arial" w:cs="Arial"/>
                <w:color w:val="000000"/>
              </w:rPr>
            </w:pPr>
            <w:r>
              <w:rPr>
                <w:rFonts w:ascii="Arial" w:hAnsi="Arial" w:cs="Arial"/>
                <w:color w:val="000000"/>
              </w:rPr>
              <w:t>4.</w:t>
            </w:r>
          </w:p>
        </w:tc>
        <w:tc>
          <w:tcPr>
            <w:tcW w:w="9808" w:type="dxa"/>
          </w:tcPr>
          <w:p w14:paraId="6D79BD8F" w14:textId="77777777" w:rsidR="00911CB6" w:rsidRDefault="00F23087" w:rsidP="002D52A0">
            <w:pPr>
              <w:pStyle w:val="BodyText"/>
              <w:spacing w:before="120" w:after="0" w:line="360" w:lineRule="auto"/>
              <w:rPr>
                <w:rFonts w:ascii="Arial" w:eastAsia="Arial" w:hAnsi="Arial" w:cs="Arial"/>
                <w:spacing w:val="0"/>
              </w:rPr>
            </w:pPr>
            <w:r>
              <w:rPr>
                <w:rFonts w:ascii="Arial" w:eastAsia="Arial" w:hAnsi="Arial" w:cs="Arial"/>
                <w:spacing w:val="0"/>
              </w:rPr>
              <w:t xml:space="preserve">You need to check every </w:t>
            </w:r>
            <w:r w:rsidRPr="00F23087">
              <w:rPr>
                <w:rFonts w:ascii="Arial" w:eastAsia="Arial" w:hAnsi="Arial" w:cs="Arial"/>
                <w:b/>
                <w:color w:val="0000FF"/>
                <w:spacing w:val="0"/>
              </w:rPr>
              <w:t>Fiscal Year</w:t>
            </w:r>
            <w:r w:rsidRPr="00F23087">
              <w:rPr>
                <w:rFonts w:ascii="Arial" w:eastAsia="Arial" w:hAnsi="Arial" w:cs="Arial"/>
                <w:color w:val="0000FF"/>
                <w:spacing w:val="0"/>
              </w:rPr>
              <w:t xml:space="preserve"> </w:t>
            </w:r>
            <w:r w:rsidR="00F47279">
              <w:rPr>
                <w:rFonts w:ascii="Arial" w:eastAsia="Arial" w:hAnsi="Arial" w:cs="Arial"/>
                <w:spacing w:val="0"/>
              </w:rPr>
              <w:t>for Open Encumbrances</w:t>
            </w:r>
            <w:r>
              <w:rPr>
                <w:rFonts w:ascii="Arial" w:eastAsia="Arial" w:hAnsi="Arial" w:cs="Arial"/>
                <w:spacing w:val="0"/>
              </w:rPr>
              <w:t>.</w:t>
            </w:r>
          </w:p>
        </w:tc>
      </w:tr>
      <w:tr w:rsidR="003806BC" w:rsidRPr="00A568AD" w14:paraId="7242FC67" w14:textId="77777777" w:rsidTr="00655B4C">
        <w:trPr>
          <w:cantSplit/>
        </w:trPr>
        <w:tc>
          <w:tcPr>
            <w:tcW w:w="567" w:type="dxa"/>
            <w:vAlign w:val="center"/>
          </w:tcPr>
          <w:p w14:paraId="681BA68A" w14:textId="77777777" w:rsidR="003806BC" w:rsidRDefault="00911CB6" w:rsidP="00655B4C">
            <w:pPr>
              <w:pStyle w:val="BodyText"/>
              <w:spacing w:before="120" w:after="0" w:line="360" w:lineRule="auto"/>
              <w:rPr>
                <w:rFonts w:ascii="Arial" w:hAnsi="Arial" w:cs="Arial"/>
                <w:color w:val="000000"/>
              </w:rPr>
            </w:pPr>
            <w:r>
              <w:rPr>
                <w:rFonts w:ascii="Arial" w:hAnsi="Arial" w:cs="Arial"/>
                <w:color w:val="000000"/>
              </w:rPr>
              <w:t>5</w:t>
            </w:r>
            <w:r w:rsidR="003806BC">
              <w:rPr>
                <w:rFonts w:ascii="Arial" w:hAnsi="Arial" w:cs="Arial"/>
                <w:color w:val="000000"/>
              </w:rPr>
              <w:t>.</w:t>
            </w:r>
          </w:p>
        </w:tc>
        <w:tc>
          <w:tcPr>
            <w:tcW w:w="9808" w:type="dxa"/>
          </w:tcPr>
          <w:p w14:paraId="07D0D9DF" w14:textId="77777777" w:rsidR="003806BC" w:rsidRDefault="003806BC" w:rsidP="00655B4C">
            <w:pPr>
              <w:pStyle w:val="BodyText"/>
              <w:spacing w:before="120" w:after="0" w:line="360" w:lineRule="auto"/>
              <w:rPr>
                <w:rFonts w:ascii="Arial" w:eastAsia="Arial" w:hAnsi="Arial" w:cs="Arial"/>
                <w:spacing w:val="0"/>
              </w:rPr>
            </w:pPr>
            <w:r>
              <w:rPr>
                <w:rFonts w:ascii="Arial" w:eastAsia="Arial" w:hAnsi="Arial" w:cs="Arial"/>
                <w:spacing w:val="0"/>
              </w:rPr>
              <w:t xml:space="preserve">The results can be downloaded in Excel.  Click on </w:t>
            </w:r>
            <w:r w:rsidRPr="00F23087">
              <w:rPr>
                <w:rFonts w:ascii="Arial" w:eastAsia="Arial" w:hAnsi="Arial" w:cs="Arial"/>
                <w:b/>
                <w:color w:val="0000FF"/>
                <w:spacing w:val="0"/>
              </w:rPr>
              <w:t>Spreadsheet</w:t>
            </w:r>
            <w:r>
              <w:rPr>
                <w:rFonts w:ascii="Arial" w:eastAsia="Arial" w:hAnsi="Arial" w:cs="Arial"/>
                <w:spacing w:val="0"/>
              </w:rPr>
              <w:t xml:space="preserve"> at the bottom of the results. </w:t>
            </w:r>
            <w:r>
              <w:rPr>
                <w:noProof/>
                <w:lang w:val="en-ZA" w:eastAsia="en-ZA"/>
              </w:rPr>
              <w:drawing>
                <wp:inline distT="0" distB="0" distL="0" distR="0" wp14:anchorId="4C2AA7E6" wp14:editId="1B78010B">
                  <wp:extent cx="1944000" cy="168694"/>
                  <wp:effectExtent l="19050" t="19050" r="18415"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44000" cy="168694"/>
                          </a:xfrm>
                          <a:prstGeom prst="rect">
                            <a:avLst/>
                          </a:prstGeom>
                          <a:ln w="12700">
                            <a:solidFill>
                              <a:srgbClr val="C00000"/>
                            </a:solidFill>
                          </a:ln>
                        </pic:spPr>
                      </pic:pic>
                    </a:graphicData>
                  </a:graphic>
                </wp:inline>
              </w:drawing>
            </w:r>
          </w:p>
        </w:tc>
      </w:tr>
    </w:tbl>
    <w:p w14:paraId="0ED9E4B2" w14:textId="77777777" w:rsidR="00336851" w:rsidRPr="005223EA" w:rsidRDefault="00336851" w:rsidP="00460769">
      <w:pPr>
        <w:pStyle w:val="ScreenImageCaption"/>
        <w:spacing w:before="0" w:after="240"/>
        <w:rPr>
          <w:rFonts w:ascii="Arial" w:hAnsi="Arial" w:cs="Arial"/>
          <w:noProof/>
          <w:color w:val="000000"/>
          <w:sz w:val="10"/>
          <w:szCs w:val="10"/>
          <w:lang w:val="en-ZA" w:eastAsia="en-ZA"/>
        </w:rPr>
      </w:pPr>
    </w:p>
    <w:p w14:paraId="58273C15" w14:textId="77777777" w:rsidR="00EA75CD" w:rsidRDefault="00EA75CD" w:rsidP="004102E8">
      <w:pPr>
        <w:pStyle w:val="ScreenImageCaption"/>
        <w:spacing w:before="0" w:after="40"/>
        <w:rPr>
          <w:rFonts w:ascii="Arial" w:hAnsi="Arial" w:cs="Arial"/>
          <w:color w:val="000000"/>
        </w:rPr>
      </w:pPr>
    </w:p>
    <w:p w14:paraId="7438CD0A" w14:textId="77777777" w:rsidR="00455606" w:rsidRDefault="00455606" w:rsidP="004102E8">
      <w:pPr>
        <w:pStyle w:val="ScreenImageCaption"/>
        <w:spacing w:before="0" w:after="40"/>
        <w:rPr>
          <w:rFonts w:ascii="Arial" w:hAnsi="Arial" w:cs="Arial"/>
          <w:noProof/>
          <w:color w:val="000000"/>
          <w:lang w:val="en-ZA" w:eastAsia="en-ZA"/>
        </w:rPr>
      </w:pPr>
    </w:p>
    <w:p w14:paraId="421EE98D" w14:textId="77777777" w:rsidR="007134A4" w:rsidRDefault="007134A4" w:rsidP="00E22B7E">
      <w:pPr>
        <w:pStyle w:val="ScreenImageCaption"/>
        <w:spacing w:before="0" w:after="40"/>
        <w:rPr>
          <w:rFonts w:ascii="Arial" w:hAnsi="Arial" w:cs="Arial"/>
          <w:noProof/>
          <w:color w:val="000000"/>
          <w:lang w:val="en-ZA" w:eastAsia="en-ZA"/>
        </w:rPr>
      </w:pPr>
    </w:p>
    <w:p w14:paraId="36F295DF" w14:textId="77777777" w:rsidR="00B00CD9" w:rsidRDefault="006554C8" w:rsidP="00E22B7E">
      <w:pPr>
        <w:pStyle w:val="ScreenImageCaption"/>
        <w:spacing w:before="0" w:after="40"/>
        <w:rPr>
          <w:rFonts w:ascii="Arial" w:hAnsi="Arial" w:cs="Arial"/>
          <w:color w:val="000000"/>
        </w:rPr>
      </w:pPr>
      <w:r w:rsidRPr="006554C8">
        <w:rPr>
          <w:rFonts w:ascii="Arial" w:hAnsi="Arial" w:cs="Arial"/>
          <w:noProof/>
          <w:color w:val="000000"/>
          <w:lang w:val="en-ZA" w:eastAsia="en-ZA"/>
        </w:rPr>
        <w:drawing>
          <wp:inline distT="0" distB="0" distL="0" distR="0" wp14:anchorId="65CCB858" wp14:editId="79C8EE64">
            <wp:extent cx="6551747" cy="3387090"/>
            <wp:effectExtent l="19050" t="19050" r="20955" b="22860"/>
            <wp:docPr id="25" name="Picture 25" descr="C:\!!Skyf D\KFS - Handleidings\2021 - Closing of Accounts\Open Encumbrance 1A01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kyf D\KFS - Handleidings\2021 - Closing of Accounts\Open Encumbrance 1A01078.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8571" r="14980"/>
                    <a:stretch/>
                  </pic:blipFill>
                  <pic:spPr bwMode="auto">
                    <a:xfrm>
                      <a:off x="0" y="0"/>
                      <a:ext cx="6552000" cy="3387221"/>
                    </a:xfrm>
                    <a:prstGeom prst="rect">
                      <a:avLst/>
                    </a:prstGeom>
                    <a:noFill/>
                    <a:ln w="12700" cap="flat" cmpd="sng" algn="ctr">
                      <a:solidFill>
                        <a:srgbClr val="C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36C6913" w14:textId="77777777" w:rsidR="00460769" w:rsidRDefault="00460769" w:rsidP="004102E8">
      <w:pPr>
        <w:pStyle w:val="ScreenImageCaption"/>
        <w:spacing w:before="0" w:after="40"/>
        <w:rPr>
          <w:rFonts w:ascii="Arial" w:hAnsi="Arial" w:cs="Arial"/>
          <w:color w:val="000000"/>
        </w:rPr>
      </w:pPr>
      <w:r w:rsidRPr="00A568AD">
        <w:rPr>
          <w:rFonts w:ascii="Arial" w:hAnsi="Arial" w:cs="Arial"/>
          <w:color w:val="000000"/>
        </w:rPr>
        <w:t>Figure</w:t>
      </w:r>
      <w:r w:rsidR="00B35E0E">
        <w:rPr>
          <w:rFonts w:ascii="Arial" w:hAnsi="Arial" w:cs="Arial"/>
          <w:color w:val="000000"/>
        </w:rPr>
        <w:t xml:space="preserve"> 9</w:t>
      </w:r>
    </w:p>
    <w:p w14:paraId="4107C84E" w14:textId="77777777" w:rsidR="001D736B" w:rsidRPr="00151ED1" w:rsidRDefault="001D736B" w:rsidP="00151ED1">
      <w:pPr>
        <w:rPr>
          <w:rFonts w:ascii="Arial" w:eastAsia="Times New Roman" w:hAnsi="Arial" w:cs="Arial"/>
          <w:b/>
          <w:spacing w:val="0"/>
          <w:lang w:eastAsia="en-ZA"/>
        </w:rPr>
      </w:pPr>
      <w:r w:rsidRPr="00151ED1">
        <w:rPr>
          <w:rFonts w:ascii="Arial" w:eastAsia="Times New Roman" w:hAnsi="Arial" w:cs="Arial"/>
          <w:b/>
          <w:spacing w:val="0"/>
          <w:lang w:eastAsia="en-ZA"/>
        </w:rPr>
        <w:t>Actual balances</w:t>
      </w:r>
      <w:r w:rsidR="00151ED1">
        <w:rPr>
          <w:rFonts w:ascii="Arial" w:eastAsia="Times New Roman" w:hAnsi="Arial" w:cs="Arial"/>
          <w:b/>
          <w:spacing w:val="0"/>
          <w:lang w:eastAsia="en-ZA"/>
        </w:rPr>
        <w:t>:</w:t>
      </w:r>
    </w:p>
    <w:p w14:paraId="629C4056" w14:textId="77777777" w:rsidR="00316EAE" w:rsidRPr="00316EAE" w:rsidRDefault="00151ED1" w:rsidP="00316EAE">
      <w:pPr>
        <w:pStyle w:val="ListParagraph"/>
        <w:numPr>
          <w:ilvl w:val="1"/>
          <w:numId w:val="10"/>
        </w:numPr>
        <w:rPr>
          <w:rFonts w:ascii="Arial" w:eastAsia="Times New Roman" w:hAnsi="Arial" w:cs="Arial"/>
          <w:b/>
          <w:sz w:val="20"/>
          <w:szCs w:val="20"/>
          <w:lang w:eastAsia="en-ZA"/>
        </w:rPr>
      </w:pPr>
      <w:r>
        <w:rPr>
          <w:rFonts w:ascii="Arial" w:eastAsia="Times New Roman" w:hAnsi="Arial" w:cs="Arial"/>
          <w:b/>
          <w:noProof/>
          <w:lang w:eastAsia="en-ZA"/>
        </w:rPr>
        <mc:AlternateContent>
          <mc:Choice Requires="wps">
            <w:drawing>
              <wp:anchor distT="0" distB="0" distL="114300" distR="114300" simplePos="0" relativeHeight="251641856" behindDoc="0" locked="0" layoutInCell="1" allowOverlap="1" wp14:anchorId="2C6E7E25" wp14:editId="25EA292F">
                <wp:simplePos x="0" y="0"/>
                <wp:positionH relativeFrom="column">
                  <wp:posOffset>1925762</wp:posOffset>
                </wp:positionH>
                <wp:positionV relativeFrom="paragraph">
                  <wp:posOffset>26035</wp:posOffset>
                </wp:positionV>
                <wp:extent cx="209550" cy="107950"/>
                <wp:effectExtent l="0" t="19050" r="38100" b="44450"/>
                <wp:wrapNone/>
                <wp:docPr id="18" name="Right Arrow 18"/>
                <wp:cNvGraphicFramePr/>
                <a:graphic xmlns:a="http://schemas.openxmlformats.org/drawingml/2006/main">
                  <a:graphicData uri="http://schemas.microsoft.com/office/word/2010/wordprocessingShape">
                    <wps:wsp>
                      <wps:cNvSpPr/>
                      <wps:spPr>
                        <a:xfrm>
                          <a:off x="0" y="0"/>
                          <a:ext cx="209550" cy="107950"/>
                        </a:xfrm>
                        <a:prstGeom prst="rightArrow">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51AAC9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8" o:spid="_x0000_s1026" type="#_x0000_t13" style="position:absolute;margin-left:151.65pt;margin-top:2.05pt;width:16.5pt;height:8.5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" adj="16036" fillcolor="#f79646" strokecolor="#b66d31" strokeweight="2pt"/>
            </w:pict>
          </mc:Fallback>
        </mc:AlternateContent>
      </w:r>
      <w:r>
        <w:rPr>
          <w:rFonts w:ascii="Arial" w:eastAsia="Times New Roman" w:hAnsi="Arial" w:cs="Arial"/>
          <w:b/>
          <w:sz w:val="20"/>
          <w:szCs w:val="20"/>
          <w:lang w:eastAsia="en-ZA"/>
        </w:rPr>
        <w:t>Income and Expenses</w:t>
      </w:r>
      <w:r w:rsidR="00316EAE">
        <w:rPr>
          <w:rFonts w:ascii="Arial" w:eastAsia="Times New Roman" w:hAnsi="Arial" w:cs="Arial"/>
          <w:b/>
          <w:sz w:val="20"/>
          <w:szCs w:val="20"/>
          <w:lang w:eastAsia="en-ZA"/>
        </w:rPr>
        <w:t xml:space="preserve">       </w:t>
      </w:r>
      <w:proofErr w:type="gramStart"/>
      <w:r w:rsidR="00316EAE">
        <w:rPr>
          <w:rFonts w:ascii="Arial" w:eastAsia="Times New Roman" w:hAnsi="Arial" w:cs="Arial"/>
          <w:b/>
          <w:sz w:val="20"/>
          <w:szCs w:val="20"/>
          <w:lang w:eastAsia="en-ZA"/>
        </w:rPr>
        <w:t xml:space="preserve">   (</w:t>
      </w:r>
      <w:proofErr w:type="gramEnd"/>
      <w:r w:rsidR="00316EAE">
        <w:rPr>
          <w:rFonts w:ascii="Arial" w:eastAsia="Times New Roman" w:hAnsi="Arial" w:cs="Arial"/>
          <w:b/>
          <w:sz w:val="20"/>
          <w:szCs w:val="20"/>
          <w:lang w:eastAsia="en-ZA"/>
        </w:rPr>
        <w:t>Objects starting with a 2, 3, 5 or 6)</w:t>
      </w:r>
    </w:p>
    <w:p w14:paraId="1F5D0194" w14:textId="77777777" w:rsidR="001D736B" w:rsidRPr="00096DFA" w:rsidRDefault="00151ED1" w:rsidP="00316EAE">
      <w:pPr>
        <w:pStyle w:val="ListParagraph"/>
        <w:numPr>
          <w:ilvl w:val="1"/>
          <w:numId w:val="11"/>
        </w:numPr>
        <w:ind w:left="1797" w:hanging="357"/>
        <w:contextualSpacing w:val="0"/>
        <w:rPr>
          <w:rFonts w:ascii="Arial" w:eastAsia="Times New Roman" w:hAnsi="Arial" w:cs="Arial"/>
          <w:sz w:val="20"/>
          <w:szCs w:val="20"/>
          <w:lang w:eastAsia="en-ZA"/>
        </w:rPr>
      </w:pPr>
      <w:r>
        <w:rPr>
          <w:rFonts w:ascii="Arial" w:eastAsia="Times New Roman" w:hAnsi="Arial" w:cs="Arial"/>
          <w:sz w:val="20"/>
          <w:szCs w:val="20"/>
          <w:lang w:eastAsia="en-ZA"/>
        </w:rPr>
        <w:t>All</w:t>
      </w:r>
      <w:r w:rsidR="001D736B">
        <w:rPr>
          <w:rFonts w:ascii="Arial" w:eastAsia="Times New Roman" w:hAnsi="Arial" w:cs="Arial"/>
          <w:sz w:val="20"/>
          <w:szCs w:val="20"/>
          <w:lang w:eastAsia="en-ZA"/>
        </w:rPr>
        <w:t xml:space="preserve"> </w:t>
      </w:r>
      <w:r>
        <w:rPr>
          <w:rFonts w:ascii="Arial" w:eastAsia="Times New Roman" w:hAnsi="Arial" w:cs="Arial"/>
          <w:sz w:val="20"/>
          <w:szCs w:val="20"/>
          <w:lang w:eastAsia="en-ZA"/>
        </w:rPr>
        <w:t>Income and/or Expenses</w:t>
      </w:r>
      <w:r w:rsidR="001D736B">
        <w:rPr>
          <w:rFonts w:ascii="Arial" w:eastAsia="Times New Roman" w:hAnsi="Arial" w:cs="Arial"/>
          <w:sz w:val="20"/>
          <w:szCs w:val="20"/>
          <w:lang w:eastAsia="en-ZA"/>
        </w:rPr>
        <w:t xml:space="preserve"> needs to be cleared. </w:t>
      </w:r>
      <w:r w:rsidR="001D736B" w:rsidRPr="00BA17A2">
        <w:rPr>
          <w:rFonts w:ascii="Arial" w:hAnsi="Arial" w:cs="Arial"/>
          <w:color w:val="000000"/>
          <w:sz w:val="20"/>
          <w:szCs w:val="20"/>
        </w:rPr>
        <w:t>The DI (Distribution of Income and Expense)</w:t>
      </w:r>
      <w:r w:rsidR="00C825A8">
        <w:rPr>
          <w:rFonts w:ascii="Arial" w:hAnsi="Arial" w:cs="Arial"/>
          <w:color w:val="000000"/>
          <w:sz w:val="20"/>
          <w:szCs w:val="20"/>
        </w:rPr>
        <w:t xml:space="preserve"> must be use</w:t>
      </w:r>
      <w:r w:rsidR="002E7256">
        <w:rPr>
          <w:rFonts w:ascii="Arial" w:hAnsi="Arial" w:cs="Arial"/>
          <w:color w:val="000000"/>
          <w:sz w:val="20"/>
          <w:szCs w:val="20"/>
        </w:rPr>
        <w:t>d</w:t>
      </w:r>
      <w:r w:rsidR="00C825A8">
        <w:rPr>
          <w:rFonts w:ascii="Arial" w:hAnsi="Arial" w:cs="Arial"/>
          <w:color w:val="000000"/>
          <w:sz w:val="20"/>
          <w:szCs w:val="20"/>
        </w:rPr>
        <w:t xml:space="preserve"> for the purpose of moving</w:t>
      </w:r>
      <w:r w:rsidR="00C825A8" w:rsidRPr="00C825A8">
        <w:rPr>
          <w:rFonts w:ascii="Arial" w:hAnsi="Arial" w:cs="Arial"/>
          <w:color w:val="000000"/>
          <w:sz w:val="20"/>
          <w:szCs w:val="20"/>
        </w:rPr>
        <w:t xml:space="preserve"> income</w:t>
      </w:r>
      <w:r>
        <w:rPr>
          <w:rFonts w:ascii="Arial" w:hAnsi="Arial" w:cs="Arial"/>
          <w:color w:val="000000"/>
          <w:sz w:val="20"/>
          <w:szCs w:val="20"/>
        </w:rPr>
        <w:t xml:space="preserve"> and/or</w:t>
      </w:r>
      <w:r w:rsidR="00C825A8" w:rsidRPr="00C825A8">
        <w:rPr>
          <w:rFonts w:ascii="Arial" w:hAnsi="Arial" w:cs="Arial"/>
          <w:color w:val="000000"/>
          <w:sz w:val="20"/>
          <w:szCs w:val="20"/>
        </w:rPr>
        <w:t xml:space="preserve"> expenses</w:t>
      </w:r>
      <w:r w:rsidR="00C825A8">
        <w:rPr>
          <w:rFonts w:ascii="Arial" w:hAnsi="Arial" w:cs="Arial"/>
          <w:color w:val="000000"/>
          <w:sz w:val="20"/>
          <w:szCs w:val="20"/>
        </w:rPr>
        <w:t xml:space="preserve"> to the continuation Account.</w:t>
      </w:r>
      <w:r w:rsidR="00D553C2">
        <w:rPr>
          <w:rFonts w:ascii="Arial" w:hAnsi="Arial" w:cs="Arial"/>
          <w:color w:val="000000"/>
          <w:sz w:val="20"/>
          <w:szCs w:val="20"/>
        </w:rPr>
        <w:t xml:space="preserve">  The same O</w:t>
      </w:r>
      <w:r w:rsidR="00ED0C9C">
        <w:rPr>
          <w:rFonts w:ascii="Arial" w:hAnsi="Arial" w:cs="Arial"/>
          <w:color w:val="000000"/>
          <w:sz w:val="20"/>
          <w:szCs w:val="20"/>
        </w:rPr>
        <w:t xml:space="preserve">bject type </w:t>
      </w:r>
      <w:r w:rsidR="00D553C2">
        <w:rPr>
          <w:rFonts w:ascii="Arial" w:hAnsi="Arial" w:cs="Arial"/>
          <w:color w:val="000000"/>
          <w:sz w:val="20"/>
          <w:szCs w:val="20"/>
        </w:rPr>
        <w:t xml:space="preserve">(per amount) </w:t>
      </w:r>
      <w:r w:rsidR="00ED0C9C">
        <w:rPr>
          <w:rFonts w:ascii="Arial" w:hAnsi="Arial" w:cs="Arial"/>
          <w:color w:val="000000"/>
          <w:sz w:val="20"/>
          <w:szCs w:val="20"/>
        </w:rPr>
        <w:t>must be used in “From” and “To” – for example from an Income object</w:t>
      </w:r>
      <w:r w:rsidR="00D553C2">
        <w:rPr>
          <w:rFonts w:ascii="Arial" w:hAnsi="Arial" w:cs="Arial"/>
          <w:color w:val="000000"/>
          <w:sz w:val="20"/>
          <w:szCs w:val="20"/>
        </w:rPr>
        <w:t xml:space="preserve"> in Account A</w:t>
      </w:r>
      <w:r w:rsidR="00615CE7">
        <w:rPr>
          <w:rFonts w:ascii="Arial" w:hAnsi="Arial" w:cs="Arial"/>
          <w:color w:val="000000"/>
          <w:sz w:val="20"/>
          <w:szCs w:val="20"/>
        </w:rPr>
        <w:t>, t</w:t>
      </w:r>
      <w:r w:rsidR="00ED0C9C">
        <w:rPr>
          <w:rFonts w:ascii="Arial" w:hAnsi="Arial" w:cs="Arial"/>
          <w:color w:val="000000"/>
          <w:sz w:val="20"/>
          <w:szCs w:val="20"/>
        </w:rPr>
        <w:t>o an Income object</w:t>
      </w:r>
      <w:r w:rsidR="00D553C2">
        <w:rPr>
          <w:rFonts w:ascii="Arial" w:hAnsi="Arial" w:cs="Arial"/>
          <w:color w:val="000000"/>
          <w:sz w:val="20"/>
          <w:szCs w:val="20"/>
        </w:rPr>
        <w:t xml:space="preserve"> in Account B</w:t>
      </w:r>
      <w:r w:rsidR="00ED0C9C">
        <w:rPr>
          <w:rFonts w:ascii="Arial" w:hAnsi="Arial" w:cs="Arial"/>
          <w:color w:val="000000"/>
          <w:sz w:val="20"/>
          <w:szCs w:val="20"/>
        </w:rPr>
        <w:t>.</w:t>
      </w:r>
    </w:p>
    <w:p w14:paraId="4E12588A" w14:textId="77777777" w:rsidR="005C1CF9" w:rsidRPr="005C1CF9" w:rsidRDefault="00C825A8" w:rsidP="001D736B">
      <w:pPr>
        <w:pStyle w:val="ListParagraph"/>
        <w:numPr>
          <w:ilvl w:val="1"/>
          <w:numId w:val="11"/>
        </w:numPr>
        <w:spacing w:after="0"/>
        <w:rPr>
          <w:rFonts w:ascii="Arial" w:eastAsia="Times New Roman" w:hAnsi="Arial" w:cs="Arial"/>
          <w:sz w:val="20"/>
          <w:szCs w:val="20"/>
          <w:lang w:eastAsia="en-ZA"/>
        </w:rPr>
      </w:pPr>
      <w:r>
        <w:rPr>
          <w:rFonts w:ascii="Arial" w:hAnsi="Arial" w:cs="Arial"/>
          <w:color w:val="000000"/>
          <w:sz w:val="20"/>
          <w:szCs w:val="20"/>
        </w:rPr>
        <w:t xml:space="preserve">Some object sub-types are not allowed to be used in the DI – please refer to the DI manual on the KFS website.  </w:t>
      </w:r>
      <w:r w:rsidR="001D736B">
        <w:rPr>
          <w:rFonts w:ascii="Arial" w:hAnsi="Arial" w:cs="Arial"/>
          <w:color w:val="000000"/>
          <w:sz w:val="20"/>
          <w:szCs w:val="20"/>
        </w:rPr>
        <w:t>For any objects (except for the Fund</w:t>
      </w:r>
      <w:r w:rsidR="00AD194A">
        <w:rPr>
          <w:rFonts w:ascii="Arial" w:hAnsi="Arial" w:cs="Arial"/>
          <w:color w:val="000000"/>
          <w:sz w:val="20"/>
          <w:szCs w:val="20"/>
        </w:rPr>
        <w:t xml:space="preserve"> / Interest / Salary</w:t>
      </w:r>
      <w:r w:rsidR="001D736B">
        <w:rPr>
          <w:rFonts w:ascii="Arial" w:hAnsi="Arial" w:cs="Arial"/>
          <w:color w:val="000000"/>
          <w:sz w:val="20"/>
          <w:szCs w:val="20"/>
        </w:rPr>
        <w:t xml:space="preserve"> objects) that cannot be cleared via the DI, you must use the </w:t>
      </w:r>
    </w:p>
    <w:p w14:paraId="30DB94CE" w14:textId="77777777" w:rsidR="005C1CF9" w:rsidRPr="005C1CF9" w:rsidRDefault="001D736B" w:rsidP="005C1CF9">
      <w:pPr>
        <w:pStyle w:val="ListParagraph"/>
        <w:numPr>
          <w:ilvl w:val="2"/>
          <w:numId w:val="11"/>
        </w:numPr>
        <w:spacing w:after="0"/>
        <w:rPr>
          <w:rFonts w:ascii="Arial" w:eastAsia="Times New Roman" w:hAnsi="Arial" w:cs="Arial"/>
          <w:sz w:val="20"/>
          <w:szCs w:val="20"/>
          <w:lang w:eastAsia="en-ZA"/>
        </w:rPr>
      </w:pPr>
      <w:r>
        <w:rPr>
          <w:rFonts w:ascii="Arial" w:hAnsi="Arial" w:cs="Arial"/>
          <w:color w:val="000000"/>
          <w:sz w:val="20"/>
          <w:szCs w:val="20"/>
        </w:rPr>
        <w:t xml:space="preserve">RJV (Restricted Journal Voucher) or the </w:t>
      </w:r>
    </w:p>
    <w:p w14:paraId="72E8612C" w14:textId="77777777" w:rsidR="005C1CF9" w:rsidRPr="00E224FE" w:rsidRDefault="00515005" w:rsidP="001D736B">
      <w:pPr>
        <w:pStyle w:val="ListParagraph"/>
        <w:numPr>
          <w:ilvl w:val="2"/>
          <w:numId w:val="11"/>
        </w:numPr>
        <w:spacing w:after="0"/>
        <w:rPr>
          <w:rFonts w:ascii="Arial" w:eastAsia="Times New Roman" w:hAnsi="Arial" w:cs="Arial"/>
          <w:sz w:val="20"/>
          <w:szCs w:val="20"/>
          <w:lang w:eastAsia="en-ZA"/>
        </w:rPr>
      </w:pPr>
      <w:r>
        <w:rPr>
          <w:rFonts w:ascii="Arial" w:eastAsia="Times New Roman" w:hAnsi="Arial" w:cs="Arial"/>
          <w:b/>
          <w:noProof/>
          <w:lang w:eastAsia="en-ZA"/>
        </w:rPr>
        <mc:AlternateContent>
          <mc:Choice Requires="wps">
            <w:drawing>
              <wp:anchor distT="0" distB="0" distL="114300" distR="114300" simplePos="0" relativeHeight="252119040" behindDoc="0" locked="0" layoutInCell="1" allowOverlap="1" wp14:anchorId="233ABE74" wp14:editId="1FA91B78">
                <wp:simplePos x="0" y="0"/>
                <wp:positionH relativeFrom="column">
                  <wp:posOffset>4667250</wp:posOffset>
                </wp:positionH>
                <wp:positionV relativeFrom="paragraph">
                  <wp:posOffset>27940</wp:posOffset>
                </wp:positionV>
                <wp:extent cx="209550" cy="107950"/>
                <wp:effectExtent l="0" t="19050" r="38100" b="44450"/>
                <wp:wrapNone/>
                <wp:docPr id="43" name="Right Arrow 43"/>
                <wp:cNvGraphicFramePr/>
                <a:graphic xmlns:a="http://schemas.openxmlformats.org/drawingml/2006/main">
                  <a:graphicData uri="http://schemas.microsoft.com/office/word/2010/wordprocessingShape">
                    <wps:wsp>
                      <wps:cNvSpPr/>
                      <wps:spPr>
                        <a:xfrm>
                          <a:off x="0" y="0"/>
                          <a:ext cx="209550" cy="107950"/>
                        </a:xfrm>
                        <a:prstGeom prst="rightArrow">
                          <a:avLst/>
                        </a:prstGeom>
                        <a:solidFill>
                          <a:srgbClr val="FF99FF"/>
                        </a:solidFill>
                        <a:ln w="25400" cap="flat" cmpd="sng" algn="ctr">
                          <a:solidFill>
                            <a:srgbClr val="FF66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CF80C7" id="Right Arrow 43" o:spid="_x0000_s1026" type="#_x0000_t13" style="position:absolute;margin-left:367.5pt;margin-top:2.2pt;width:16.5pt;height:8.5pt;z-index:25211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" adj="16036" fillcolor="#f9f" strokecolor="#f6f" strokeweight="2pt"/>
            </w:pict>
          </mc:Fallback>
        </mc:AlternateContent>
      </w:r>
      <w:r w:rsidR="006B2DE7">
        <w:rPr>
          <w:rFonts w:ascii="Arial" w:hAnsi="Arial" w:cs="Arial"/>
          <w:color w:val="000000"/>
          <w:sz w:val="20"/>
          <w:szCs w:val="20"/>
        </w:rPr>
        <w:t>TF (Transfer of Funds) – for I</w:t>
      </w:r>
      <w:r w:rsidR="001D736B">
        <w:rPr>
          <w:rFonts w:ascii="Arial" w:hAnsi="Arial" w:cs="Arial"/>
          <w:color w:val="000000"/>
          <w:sz w:val="20"/>
          <w:szCs w:val="20"/>
        </w:rPr>
        <w:t xml:space="preserve">nternal </w:t>
      </w:r>
      <w:r w:rsidR="006B2DE7">
        <w:rPr>
          <w:rFonts w:ascii="Arial" w:hAnsi="Arial" w:cs="Arial"/>
          <w:color w:val="000000"/>
          <w:sz w:val="20"/>
          <w:szCs w:val="20"/>
        </w:rPr>
        <w:t>T</w:t>
      </w:r>
      <w:r w:rsidR="001D736B">
        <w:rPr>
          <w:rFonts w:ascii="Arial" w:hAnsi="Arial" w:cs="Arial"/>
          <w:color w:val="000000"/>
          <w:sz w:val="20"/>
          <w:szCs w:val="20"/>
        </w:rPr>
        <w:t>ransfer objects.</w:t>
      </w:r>
    </w:p>
    <w:p w14:paraId="57E4D9FB" w14:textId="77777777" w:rsidR="00E224FE" w:rsidRPr="00EE18A6" w:rsidRDefault="00E224FE" w:rsidP="00E224FE">
      <w:pPr>
        <w:pStyle w:val="ListParagraph"/>
        <w:numPr>
          <w:ilvl w:val="3"/>
          <w:numId w:val="11"/>
        </w:numPr>
        <w:spacing w:after="0"/>
        <w:rPr>
          <w:rFonts w:ascii="Arial" w:eastAsia="Times New Roman" w:hAnsi="Arial" w:cs="Arial"/>
          <w:sz w:val="20"/>
          <w:szCs w:val="20"/>
          <w:lang w:eastAsia="en-ZA"/>
        </w:rPr>
      </w:pPr>
      <w:r>
        <w:rPr>
          <w:rFonts w:ascii="Arial" w:hAnsi="Arial" w:cs="Arial"/>
          <w:color w:val="000000"/>
          <w:sz w:val="20"/>
          <w:szCs w:val="20"/>
        </w:rPr>
        <w:t>The only time that the same object will be used in the FROM and TO sections of a Transfer of Funds, is when you are closing an account.</w:t>
      </w:r>
    </w:p>
    <w:p w14:paraId="018B5BE9" w14:textId="77777777" w:rsidR="00EE18A6" w:rsidRPr="005223EA" w:rsidRDefault="00EE18A6" w:rsidP="00EE18A6">
      <w:pPr>
        <w:pStyle w:val="ListParagraph"/>
        <w:spacing w:after="0"/>
        <w:ind w:left="2520"/>
        <w:rPr>
          <w:rFonts w:ascii="Arial" w:eastAsia="Times New Roman" w:hAnsi="Arial" w:cs="Arial"/>
          <w:sz w:val="20"/>
          <w:szCs w:val="20"/>
          <w:lang w:eastAsia="en-ZA"/>
        </w:rPr>
      </w:pPr>
    </w:p>
    <w:p w14:paraId="5A51B86F" w14:textId="77777777" w:rsidR="001D736B" w:rsidRPr="009B1BA3" w:rsidRDefault="00FE6FF4" w:rsidP="0064015C">
      <w:pPr>
        <w:pStyle w:val="ListParagraph"/>
        <w:numPr>
          <w:ilvl w:val="1"/>
          <w:numId w:val="10"/>
        </w:numPr>
        <w:spacing w:after="120"/>
        <w:ind w:left="788" w:hanging="431"/>
        <w:rPr>
          <w:rFonts w:ascii="Arial" w:eastAsia="Times New Roman" w:hAnsi="Arial" w:cs="Arial"/>
          <w:b/>
          <w:sz w:val="20"/>
          <w:szCs w:val="20"/>
          <w:lang w:eastAsia="en-ZA"/>
        </w:rPr>
      </w:pPr>
      <w:r>
        <w:rPr>
          <w:rFonts w:ascii="Arial" w:eastAsia="Times New Roman" w:hAnsi="Arial" w:cs="Arial"/>
          <w:b/>
          <w:noProof/>
          <w:lang w:eastAsia="en-ZA"/>
        </w:rPr>
        <mc:AlternateContent>
          <mc:Choice Requires="wps">
            <w:drawing>
              <wp:anchor distT="0" distB="0" distL="114300" distR="114300" simplePos="0" relativeHeight="252275200" behindDoc="0" locked="0" layoutInCell="1" allowOverlap="1" wp14:anchorId="358F8E54" wp14:editId="5F540E25">
                <wp:simplePos x="0" y="0"/>
                <wp:positionH relativeFrom="column">
                  <wp:posOffset>2727960</wp:posOffset>
                </wp:positionH>
                <wp:positionV relativeFrom="paragraph">
                  <wp:posOffset>41910</wp:posOffset>
                </wp:positionV>
                <wp:extent cx="209550" cy="107950"/>
                <wp:effectExtent l="0" t="19050" r="38100" b="44450"/>
                <wp:wrapNone/>
                <wp:docPr id="17" name="Right Arrow 17"/>
                <wp:cNvGraphicFramePr/>
                <a:graphic xmlns:a="http://schemas.openxmlformats.org/drawingml/2006/main">
                  <a:graphicData uri="http://schemas.microsoft.com/office/word/2010/wordprocessingShape">
                    <wps:wsp>
                      <wps:cNvSpPr/>
                      <wps:spPr>
                        <a:xfrm>
                          <a:off x="0" y="0"/>
                          <a:ext cx="209550" cy="107950"/>
                        </a:xfrm>
                        <a:prstGeom prst="rightArrow">
                          <a:avLst/>
                        </a:prstGeom>
                        <a:solidFill>
                          <a:srgbClr val="3E59C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967AF2" id="Right Arrow 17" o:spid="_x0000_s1026" type="#_x0000_t13" style="position:absolute;margin-left:214.8pt;margin-top:3.3pt;width:16.5pt;height:8.5pt;z-index:25227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" adj="16036" fillcolor="#3e59ce" strokecolor="#243f60 [1604]" strokeweight="2pt"/>
            </w:pict>
          </mc:Fallback>
        </mc:AlternateContent>
      </w:r>
      <w:r w:rsidR="006525C8" w:rsidRPr="009B1BA3">
        <w:rPr>
          <w:rFonts w:ascii="Arial" w:eastAsia="Times New Roman" w:hAnsi="Arial" w:cs="Arial"/>
          <w:b/>
          <w:sz w:val="20"/>
          <w:szCs w:val="20"/>
          <w:lang w:eastAsia="en-ZA"/>
        </w:rPr>
        <w:t xml:space="preserve">Assets </w:t>
      </w:r>
      <w:r w:rsidR="001D736B" w:rsidRPr="009B1BA3">
        <w:rPr>
          <w:rFonts w:ascii="Arial" w:eastAsia="Times New Roman" w:hAnsi="Arial" w:cs="Arial"/>
          <w:b/>
          <w:sz w:val="20"/>
          <w:szCs w:val="20"/>
          <w:lang w:eastAsia="en-ZA"/>
        </w:rPr>
        <w:t xml:space="preserve">(Objects starting with </w:t>
      </w:r>
      <w:r w:rsidR="00701ED3" w:rsidRPr="009B1BA3">
        <w:rPr>
          <w:rFonts w:ascii="Arial" w:eastAsia="Times New Roman" w:hAnsi="Arial" w:cs="Arial"/>
          <w:b/>
          <w:sz w:val="20"/>
          <w:szCs w:val="20"/>
          <w:lang w:eastAsia="en-ZA"/>
        </w:rPr>
        <w:t>a</w:t>
      </w:r>
      <w:r w:rsidR="001D736B" w:rsidRPr="009B1BA3">
        <w:rPr>
          <w:rFonts w:ascii="Arial" w:eastAsia="Times New Roman" w:hAnsi="Arial" w:cs="Arial"/>
          <w:b/>
          <w:sz w:val="20"/>
          <w:szCs w:val="20"/>
          <w:lang w:eastAsia="en-ZA"/>
        </w:rPr>
        <w:t xml:space="preserve"> </w:t>
      </w:r>
      <w:r w:rsidR="006525C8" w:rsidRPr="009B1BA3">
        <w:rPr>
          <w:rFonts w:ascii="Arial" w:eastAsia="Times New Roman" w:hAnsi="Arial" w:cs="Arial"/>
          <w:b/>
          <w:sz w:val="20"/>
          <w:szCs w:val="20"/>
          <w:lang w:eastAsia="en-ZA"/>
        </w:rPr>
        <w:t>4</w:t>
      </w:r>
      <w:r w:rsidR="001D736B" w:rsidRPr="009B1BA3">
        <w:rPr>
          <w:rFonts w:ascii="Arial" w:eastAsia="Times New Roman" w:hAnsi="Arial" w:cs="Arial"/>
          <w:b/>
          <w:sz w:val="20"/>
          <w:szCs w:val="20"/>
          <w:lang w:eastAsia="en-ZA"/>
        </w:rPr>
        <w:t>…)</w:t>
      </w:r>
    </w:p>
    <w:p w14:paraId="0C1D5C69" w14:textId="77777777" w:rsidR="00F0488A" w:rsidRDefault="009D3770" w:rsidP="00657413">
      <w:pPr>
        <w:spacing w:before="0" w:after="200" w:line="276" w:lineRule="auto"/>
        <w:ind w:left="1440"/>
        <w:contextualSpacing/>
        <w:jc w:val="left"/>
        <w:rPr>
          <w:rFonts w:ascii="Arial" w:eastAsia="Times New Roman" w:hAnsi="Arial" w:cs="Arial"/>
          <w:spacing w:val="0"/>
          <w:lang w:eastAsia="en-ZA"/>
        </w:rPr>
      </w:pPr>
      <w:r w:rsidRPr="009D3770">
        <w:rPr>
          <w:rFonts w:ascii="Arial" w:eastAsia="Times New Roman" w:hAnsi="Arial" w:cs="Arial"/>
          <w:spacing w:val="0"/>
          <w:lang w:eastAsia="en-ZA"/>
        </w:rPr>
        <w:t>When a KFS account should be</w:t>
      </w:r>
      <w:r>
        <w:rPr>
          <w:rFonts w:ascii="Arial" w:eastAsia="Times New Roman" w:hAnsi="Arial" w:cs="Arial"/>
          <w:spacing w:val="0"/>
          <w:lang w:eastAsia="en-ZA"/>
        </w:rPr>
        <w:t xml:space="preserve"> closed and capital expenditure</w:t>
      </w:r>
      <w:r w:rsidR="00F0488A" w:rsidRPr="00F0488A">
        <w:rPr>
          <w:rFonts w:ascii="Arial" w:eastAsia="Times New Roman" w:hAnsi="Arial" w:cs="Arial"/>
          <w:spacing w:val="0"/>
          <w:lang w:eastAsia="en-ZA"/>
        </w:rPr>
        <w:t xml:space="preserve"> (assets, 4-series objects) are reflec</w:t>
      </w:r>
      <w:r w:rsidR="006A40B1">
        <w:rPr>
          <w:rFonts w:ascii="Arial" w:eastAsia="Times New Roman" w:hAnsi="Arial" w:cs="Arial"/>
          <w:spacing w:val="0"/>
          <w:lang w:eastAsia="en-ZA"/>
        </w:rPr>
        <w:t>ted on the KFS Summary report</w:t>
      </w:r>
      <w:r w:rsidR="00F0488A" w:rsidRPr="00F0488A">
        <w:rPr>
          <w:rFonts w:ascii="Arial" w:eastAsia="Times New Roman" w:hAnsi="Arial" w:cs="Arial"/>
          <w:spacing w:val="0"/>
          <w:lang w:eastAsia="en-ZA"/>
        </w:rPr>
        <w:t xml:space="preserve"> during the current fiscal year, the following processes must be followed:</w:t>
      </w:r>
    </w:p>
    <w:p w14:paraId="5D6EDE2B" w14:textId="77777777" w:rsidR="00F0488A" w:rsidRDefault="00F0488A" w:rsidP="00657413">
      <w:pPr>
        <w:spacing w:before="0" w:after="200" w:line="276" w:lineRule="auto"/>
        <w:ind w:left="1440"/>
        <w:contextualSpacing/>
        <w:jc w:val="left"/>
        <w:rPr>
          <w:rFonts w:ascii="Arial" w:eastAsia="Times New Roman" w:hAnsi="Arial" w:cs="Arial"/>
          <w:spacing w:val="0"/>
          <w:lang w:eastAsia="en-ZA"/>
        </w:rPr>
      </w:pPr>
    </w:p>
    <w:p w14:paraId="014DF00A" w14:textId="77777777" w:rsidR="00F0488A" w:rsidRPr="00F0488A" w:rsidRDefault="006A40B1" w:rsidP="00DF2C17">
      <w:pPr>
        <w:spacing w:before="0" w:after="200" w:line="276" w:lineRule="auto"/>
        <w:ind w:left="1837" w:hanging="397"/>
        <w:contextualSpacing/>
        <w:jc w:val="left"/>
        <w:rPr>
          <w:rFonts w:ascii="Arial" w:eastAsia="Times New Roman" w:hAnsi="Arial" w:cs="Arial"/>
          <w:spacing w:val="0"/>
          <w:lang w:eastAsia="en-ZA"/>
        </w:rPr>
      </w:pPr>
      <w:r>
        <w:rPr>
          <w:rFonts w:ascii="Arial" w:eastAsia="Times New Roman" w:hAnsi="Arial" w:cs="Arial"/>
          <w:spacing w:val="0"/>
          <w:lang w:eastAsia="en-ZA"/>
        </w:rPr>
        <w:t>1.</w:t>
      </w:r>
      <w:r>
        <w:rPr>
          <w:rFonts w:ascii="Arial" w:eastAsia="Times New Roman" w:hAnsi="Arial" w:cs="Arial"/>
          <w:spacing w:val="0"/>
          <w:lang w:eastAsia="en-ZA"/>
        </w:rPr>
        <w:tab/>
        <w:t xml:space="preserve">Determine </w:t>
      </w:r>
      <w:r w:rsidR="00F0488A" w:rsidRPr="00F0488A">
        <w:rPr>
          <w:rFonts w:ascii="Arial" w:eastAsia="Times New Roman" w:hAnsi="Arial" w:cs="Arial"/>
          <w:spacing w:val="0"/>
          <w:lang w:eastAsia="en-ZA"/>
        </w:rPr>
        <w:t>to which account</w:t>
      </w:r>
      <w:r>
        <w:rPr>
          <w:rFonts w:ascii="Arial" w:eastAsia="Times New Roman" w:hAnsi="Arial" w:cs="Arial"/>
          <w:spacing w:val="0"/>
          <w:lang w:eastAsia="en-ZA"/>
        </w:rPr>
        <w:t xml:space="preserve"> the assets must be transferred.</w:t>
      </w:r>
    </w:p>
    <w:p w14:paraId="25FE7000" w14:textId="77777777" w:rsidR="00F0488A" w:rsidRPr="00F0488A" w:rsidRDefault="00F0488A" w:rsidP="00DF2C17">
      <w:pPr>
        <w:spacing w:before="0" w:after="200" w:line="276" w:lineRule="auto"/>
        <w:ind w:left="1837" w:hanging="397"/>
        <w:contextualSpacing/>
        <w:jc w:val="left"/>
        <w:rPr>
          <w:rFonts w:ascii="Arial" w:eastAsia="Times New Roman" w:hAnsi="Arial" w:cs="Arial"/>
          <w:spacing w:val="0"/>
          <w:lang w:eastAsia="en-ZA"/>
        </w:rPr>
      </w:pPr>
      <w:r w:rsidRPr="00F0488A">
        <w:rPr>
          <w:rFonts w:ascii="Arial" w:eastAsia="Times New Roman" w:hAnsi="Arial" w:cs="Arial"/>
          <w:spacing w:val="0"/>
          <w:lang w:eastAsia="en-ZA"/>
        </w:rPr>
        <w:t>2.</w:t>
      </w:r>
      <w:r w:rsidRPr="00F0488A">
        <w:rPr>
          <w:rFonts w:ascii="Arial" w:eastAsia="Times New Roman" w:hAnsi="Arial" w:cs="Arial"/>
          <w:spacing w:val="0"/>
          <w:lang w:eastAsia="en-ZA"/>
        </w:rPr>
        <w:tab/>
        <w:t>Extract bot</w:t>
      </w:r>
      <w:r w:rsidR="006A40B1">
        <w:rPr>
          <w:rFonts w:ascii="Arial" w:eastAsia="Times New Roman" w:hAnsi="Arial" w:cs="Arial"/>
          <w:spacing w:val="0"/>
          <w:lang w:eastAsia="en-ZA"/>
        </w:rPr>
        <w:t xml:space="preserve">h a KFS Summary </w:t>
      </w:r>
      <w:r w:rsidR="006C1FCA">
        <w:rPr>
          <w:rFonts w:ascii="Arial" w:eastAsia="Times New Roman" w:hAnsi="Arial" w:cs="Arial"/>
          <w:spacing w:val="0"/>
          <w:lang w:eastAsia="en-ZA"/>
        </w:rPr>
        <w:t xml:space="preserve">(GLBI004) </w:t>
      </w:r>
      <w:r w:rsidR="006A40B1">
        <w:rPr>
          <w:rFonts w:ascii="Arial" w:eastAsia="Times New Roman" w:hAnsi="Arial" w:cs="Arial"/>
          <w:spacing w:val="0"/>
          <w:lang w:eastAsia="en-ZA"/>
        </w:rPr>
        <w:t>and Detail report</w:t>
      </w:r>
      <w:r w:rsidR="006C1FCA">
        <w:rPr>
          <w:rFonts w:ascii="Arial" w:eastAsia="Times New Roman" w:hAnsi="Arial" w:cs="Arial"/>
          <w:spacing w:val="0"/>
          <w:lang w:eastAsia="en-ZA"/>
        </w:rPr>
        <w:t xml:space="preserve"> (GLBI002)</w:t>
      </w:r>
      <w:r w:rsidR="006A40B1">
        <w:rPr>
          <w:rFonts w:ascii="Arial" w:eastAsia="Times New Roman" w:hAnsi="Arial" w:cs="Arial"/>
          <w:spacing w:val="0"/>
          <w:lang w:eastAsia="en-ZA"/>
        </w:rPr>
        <w:t xml:space="preserve"> for</w:t>
      </w:r>
      <w:r w:rsidRPr="00F0488A">
        <w:rPr>
          <w:rFonts w:ascii="Arial" w:eastAsia="Times New Roman" w:hAnsi="Arial" w:cs="Arial"/>
          <w:spacing w:val="0"/>
          <w:lang w:eastAsia="en-ZA"/>
        </w:rPr>
        <w:t xml:space="preserve"> the account from which the assets must be moved to identify the individual assets affected.</w:t>
      </w:r>
    </w:p>
    <w:p w14:paraId="2D1B649A" w14:textId="77777777" w:rsidR="00F0488A" w:rsidRPr="00F0488A" w:rsidRDefault="00F0488A" w:rsidP="00DF2C17">
      <w:pPr>
        <w:spacing w:before="0" w:after="200" w:line="276" w:lineRule="auto"/>
        <w:ind w:left="1837" w:hanging="397"/>
        <w:contextualSpacing/>
        <w:jc w:val="left"/>
        <w:rPr>
          <w:rFonts w:ascii="Arial" w:eastAsia="Times New Roman" w:hAnsi="Arial" w:cs="Arial"/>
          <w:spacing w:val="0"/>
          <w:lang w:eastAsia="en-ZA"/>
        </w:rPr>
      </w:pPr>
      <w:r w:rsidRPr="00F0488A">
        <w:rPr>
          <w:rFonts w:ascii="Arial" w:eastAsia="Times New Roman" w:hAnsi="Arial" w:cs="Arial"/>
          <w:spacing w:val="0"/>
          <w:lang w:eastAsia="en-ZA"/>
        </w:rPr>
        <w:t>3.</w:t>
      </w:r>
      <w:r w:rsidRPr="00F0488A">
        <w:rPr>
          <w:rFonts w:ascii="Arial" w:eastAsia="Times New Roman" w:hAnsi="Arial" w:cs="Arial"/>
          <w:spacing w:val="0"/>
          <w:lang w:eastAsia="en-ZA"/>
        </w:rPr>
        <w:tab/>
        <w:t>Determine the individual KFS asset numbers (all objects except 4210 and 4213) that are affected.</w:t>
      </w:r>
    </w:p>
    <w:p w14:paraId="0EEF3A8F" w14:textId="6B8B358C" w:rsidR="00F0488A" w:rsidRDefault="00F0488A" w:rsidP="00DF2C17">
      <w:pPr>
        <w:spacing w:before="0" w:after="200" w:line="276" w:lineRule="auto"/>
        <w:ind w:left="1837" w:hanging="397"/>
        <w:contextualSpacing/>
        <w:jc w:val="left"/>
        <w:rPr>
          <w:rFonts w:ascii="Arial" w:eastAsia="Times New Roman" w:hAnsi="Arial" w:cs="Arial"/>
          <w:spacing w:val="0"/>
          <w:lang w:eastAsia="en-ZA"/>
        </w:rPr>
      </w:pPr>
      <w:r w:rsidRPr="00F0488A">
        <w:rPr>
          <w:rFonts w:ascii="Arial" w:eastAsia="Times New Roman" w:hAnsi="Arial" w:cs="Arial"/>
          <w:spacing w:val="0"/>
          <w:lang w:eastAsia="en-ZA"/>
        </w:rPr>
        <w:t>4.</w:t>
      </w:r>
      <w:r w:rsidRPr="00F0488A">
        <w:rPr>
          <w:rFonts w:ascii="Arial" w:eastAsia="Times New Roman" w:hAnsi="Arial" w:cs="Arial"/>
          <w:spacing w:val="0"/>
          <w:lang w:eastAsia="en-ZA"/>
        </w:rPr>
        <w:tab/>
        <w:t>Should items have been purchased on objects 4210 and 4213, liaise with Lizette Williams to obtain the relevant KFS Asset numbers.</w:t>
      </w:r>
    </w:p>
    <w:p w14:paraId="0AA62A2D" w14:textId="77777777" w:rsidR="00F0488A" w:rsidRDefault="00F0488A" w:rsidP="00657413">
      <w:pPr>
        <w:spacing w:before="0" w:after="200" w:line="276" w:lineRule="auto"/>
        <w:ind w:left="1440"/>
        <w:contextualSpacing/>
        <w:jc w:val="left"/>
        <w:rPr>
          <w:rFonts w:ascii="Arial" w:eastAsia="Times New Roman" w:hAnsi="Arial" w:cs="Arial"/>
          <w:spacing w:val="0"/>
          <w:lang w:eastAsia="en-ZA"/>
        </w:rPr>
      </w:pPr>
    </w:p>
    <w:p w14:paraId="23ACAE3E" w14:textId="77777777" w:rsidR="00657413" w:rsidRPr="0032378E" w:rsidRDefault="00657413" w:rsidP="00657413">
      <w:pPr>
        <w:spacing w:before="0" w:after="200" w:line="276" w:lineRule="auto"/>
        <w:ind w:left="1440"/>
        <w:contextualSpacing/>
        <w:jc w:val="left"/>
        <w:rPr>
          <w:rFonts w:ascii="Arial" w:eastAsia="Times New Roman" w:hAnsi="Arial" w:cs="Arial"/>
          <w:b/>
          <w:color w:val="FF0000"/>
          <w:spacing w:val="0"/>
          <w:u w:val="single"/>
          <w:lang w:eastAsia="en-ZA"/>
        </w:rPr>
      </w:pPr>
      <w:r w:rsidRPr="0032378E">
        <w:rPr>
          <w:rFonts w:ascii="Arial" w:eastAsia="Times New Roman" w:hAnsi="Arial" w:cs="Arial"/>
          <w:b/>
          <w:color w:val="FF0000"/>
          <w:spacing w:val="0"/>
          <w:u w:val="single"/>
          <w:lang w:eastAsia="en-ZA"/>
        </w:rPr>
        <w:t>NB:</w:t>
      </w:r>
    </w:p>
    <w:p w14:paraId="32A550F6" w14:textId="77777777" w:rsidR="00657413" w:rsidRPr="000358CB" w:rsidRDefault="00657413" w:rsidP="00657413">
      <w:pPr>
        <w:spacing w:before="0" w:after="200" w:line="276" w:lineRule="auto"/>
        <w:ind w:left="1440"/>
        <w:contextualSpacing/>
        <w:jc w:val="left"/>
        <w:rPr>
          <w:rFonts w:ascii="Arial" w:eastAsia="Times New Roman" w:hAnsi="Arial" w:cs="Arial"/>
          <w:spacing w:val="0"/>
          <w:lang w:eastAsia="en-ZA"/>
        </w:rPr>
      </w:pPr>
      <w:r w:rsidRPr="000358CB">
        <w:rPr>
          <w:rFonts w:ascii="Arial" w:eastAsia="Times New Roman" w:hAnsi="Arial" w:cs="Arial"/>
          <w:spacing w:val="0"/>
          <w:lang w:eastAsia="en-ZA"/>
        </w:rPr>
        <w:t>A GEC and a DI cannot be created to move the assets to the new KFS account as the GEC and DI does not generate GL entries for objects 4211 (Capitalization of Fixed Assets) nor the 7-series objects for the capitalization of the asset(s) that was purchased.  Furthermore, the accumulated depreciation of the asset is not amended.</w:t>
      </w:r>
    </w:p>
    <w:p w14:paraId="0B1FB3B1" w14:textId="77777777" w:rsidR="00657413" w:rsidRPr="000358CB" w:rsidRDefault="00657413" w:rsidP="00657413">
      <w:pPr>
        <w:spacing w:before="0" w:after="200" w:line="276" w:lineRule="auto"/>
        <w:ind w:left="1440"/>
        <w:contextualSpacing/>
        <w:jc w:val="left"/>
        <w:rPr>
          <w:rFonts w:ascii="Arial" w:eastAsia="Times New Roman" w:hAnsi="Arial" w:cs="Arial"/>
          <w:spacing w:val="0"/>
          <w:lang w:eastAsia="en-ZA"/>
        </w:rPr>
      </w:pPr>
    </w:p>
    <w:p w14:paraId="5A3D3F9D" w14:textId="77777777" w:rsidR="00F0488A" w:rsidRPr="000358CB" w:rsidRDefault="00657413" w:rsidP="00657413">
      <w:pPr>
        <w:spacing w:before="0" w:after="200" w:line="276" w:lineRule="auto"/>
        <w:ind w:left="1440"/>
        <w:contextualSpacing/>
        <w:jc w:val="left"/>
        <w:rPr>
          <w:rFonts w:ascii="Arial" w:eastAsia="Times New Roman" w:hAnsi="Arial" w:cs="Arial"/>
          <w:spacing w:val="0"/>
          <w:lang w:eastAsia="en-ZA"/>
        </w:rPr>
      </w:pPr>
      <w:r w:rsidRPr="000358CB">
        <w:rPr>
          <w:rFonts w:ascii="Arial" w:eastAsia="Times New Roman" w:hAnsi="Arial" w:cs="Arial"/>
          <w:spacing w:val="0"/>
          <w:lang w:eastAsia="en-ZA"/>
        </w:rPr>
        <w:t xml:space="preserve">An Asset OU Transfer (AT) only amends the capitalization objects (7-series) and accumulated depreciation objects of assets, but not object 4211.  </w:t>
      </w:r>
    </w:p>
    <w:p w14:paraId="7ABE55F7" w14:textId="77777777" w:rsidR="00F0488A" w:rsidRDefault="00F0488A" w:rsidP="0032378E">
      <w:pPr>
        <w:spacing w:before="0" w:line="240" w:lineRule="auto"/>
        <w:jc w:val="left"/>
        <w:rPr>
          <w:rFonts w:ascii="Arial" w:eastAsia="Times New Roman" w:hAnsi="Arial" w:cs="Arial"/>
          <w:spacing w:val="0"/>
          <w:lang w:eastAsia="en-ZA"/>
        </w:rPr>
      </w:pPr>
    </w:p>
    <w:p w14:paraId="72F4EAD9" w14:textId="77777777" w:rsidR="00DF2C17" w:rsidRPr="00DF2C17" w:rsidRDefault="00DF2C17" w:rsidP="00DF2C17">
      <w:pPr>
        <w:spacing w:before="0" w:after="200" w:line="276" w:lineRule="auto"/>
        <w:ind w:left="1440"/>
        <w:contextualSpacing/>
        <w:jc w:val="left"/>
        <w:rPr>
          <w:rFonts w:ascii="Arial" w:eastAsia="Times New Roman" w:hAnsi="Arial" w:cs="Arial"/>
          <w:b/>
          <w:spacing w:val="0"/>
          <w:u w:val="single"/>
          <w:lang w:eastAsia="en-ZA"/>
        </w:rPr>
      </w:pPr>
      <w:r w:rsidRPr="008C3506">
        <w:rPr>
          <w:rFonts w:ascii="Arial" w:eastAsia="Times New Roman" w:hAnsi="Arial" w:cs="Arial"/>
          <w:b/>
          <w:color w:val="0000FF"/>
          <w:spacing w:val="0"/>
          <w:u w:val="single"/>
          <w:lang w:eastAsia="en-ZA"/>
        </w:rPr>
        <w:t>For all asset object codes except 4210 and 4213</w:t>
      </w:r>
    </w:p>
    <w:p w14:paraId="38E28C6E" w14:textId="77777777" w:rsidR="00DF2C17" w:rsidRPr="00DF2C17" w:rsidRDefault="00DF2C17" w:rsidP="00DF2C17">
      <w:pPr>
        <w:spacing w:before="0" w:after="200" w:line="276" w:lineRule="auto"/>
        <w:ind w:left="1440"/>
        <w:contextualSpacing/>
        <w:jc w:val="left"/>
        <w:rPr>
          <w:rFonts w:ascii="Arial" w:eastAsia="Times New Roman" w:hAnsi="Arial" w:cs="Arial"/>
          <w:b/>
          <w:spacing w:val="0"/>
          <w:u w:val="single"/>
          <w:lang w:eastAsia="en-ZA"/>
        </w:rPr>
      </w:pPr>
    </w:p>
    <w:p w14:paraId="66322CB4" w14:textId="36716086" w:rsidR="00DF2C17" w:rsidRPr="00DF2C17" w:rsidRDefault="006A40B1" w:rsidP="00DF2C17">
      <w:pPr>
        <w:spacing w:before="0" w:after="200" w:line="276" w:lineRule="auto"/>
        <w:ind w:left="1837" w:hanging="397"/>
        <w:contextualSpacing/>
        <w:jc w:val="left"/>
        <w:rPr>
          <w:rFonts w:ascii="Arial" w:eastAsia="Times New Roman" w:hAnsi="Arial" w:cs="Arial"/>
          <w:spacing w:val="0"/>
          <w:lang w:eastAsia="en-ZA"/>
        </w:rPr>
      </w:pPr>
      <w:r>
        <w:rPr>
          <w:rFonts w:ascii="Arial" w:eastAsia="Times New Roman" w:hAnsi="Arial" w:cs="Arial"/>
          <w:spacing w:val="0"/>
          <w:lang w:eastAsia="en-ZA"/>
        </w:rPr>
        <w:t>1.</w:t>
      </w:r>
      <w:r>
        <w:rPr>
          <w:rFonts w:ascii="Arial" w:eastAsia="Times New Roman" w:hAnsi="Arial" w:cs="Arial"/>
          <w:spacing w:val="0"/>
          <w:lang w:eastAsia="en-ZA"/>
        </w:rPr>
        <w:tab/>
        <w:t xml:space="preserve">Submit a </w:t>
      </w:r>
      <w:r w:rsidR="00686D27" w:rsidRPr="00686D27">
        <w:rPr>
          <w:rFonts w:ascii="Arial" w:eastAsia="Times New Roman" w:hAnsi="Arial" w:cs="Arial"/>
          <w:spacing w:val="0"/>
          <w:lang w:eastAsia="en-ZA"/>
        </w:rPr>
        <w:t>JV</w:t>
      </w:r>
      <w:r w:rsidR="0033132A">
        <w:rPr>
          <w:rFonts w:ascii="Arial" w:eastAsia="Times New Roman" w:hAnsi="Arial" w:cs="Arial"/>
          <w:spacing w:val="0"/>
          <w:lang w:eastAsia="en-ZA"/>
        </w:rPr>
        <w:t xml:space="preserve"> </w:t>
      </w:r>
      <w:r w:rsidR="000853A1">
        <w:rPr>
          <w:rFonts w:ascii="Arial" w:eastAsia="Times New Roman" w:hAnsi="Arial" w:cs="Arial"/>
          <w:spacing w:val="0"/>
          <w:lang w:eastAsia="en-ZA"/>
        </w:rPr>
        <w:t>to Mar</w:t>
      </w:r>
      <w:r w:rsidR="00BB76FB">
        <w:rPr>
          <w:rFonts w:ascii="Arial" w:eastAsia="Times New Roman" w:hAnsi="Arial" w:cs="Arial"/>
          <w:spacing w:val="0"/>
          <w:lang w:eastAsia="en-ZA"/>
        </w:rPr>
        <w:t>í</w:t>
      </w:r>
      <w:r w:rsidR="000853A1">
        <w:rPr>
          <w:rFonts w:ascii="Arial" w:eastAsia="Times New Roman" w:hAnsi="Arial" w:cs="Arial"/>
          <w:spacing w:val="0"/>
          <w:lang w:eastAsia="en-ZA"/>
        </w:rPr>
        <w:t xml:space="preserve"> van Bosch</w:t>
      </w:r>
      <w:r w:rsidR="00DF2C17" w:rsidRPr="00DF2C17">
        <w:rPr>
          <w:rFonts w:ascii="Arial" w:eastAsia="Times New Roman" w:hAnsi="Arial" w:cs="Arial"/>
          <w:spacing w:val="0"/>
          <w:lang w:eastAsia="en-ZA"/>
        </w:rPr>
        <w:t xml:space="preserve"> moving </w:t>
      </w:r>
      <w:r w:rsidR="00DF2C17" w:rsidRPr="00B27AB1">
        <w:rPr>
          <w:rFonts w:ascii="Arial" w:eastAsia="Times New Roman" w:hAnsi="Arial" w:cs="Arial"/>
          <w:spacing w:val="0"/>
          <w:u w:val="single"/>
          <w:lang w:eastAsia="en-ZA"/>
        </w:rPr>
        <w:t>each asset individually</w:t>
      </w:r>
      <w:r w:rsidR="00DF2C17" w:rsidRPr="00DF2C17">
        <w:rPr>
          <w:rFonts w:ascii="Arial" w:eastAsia="Times New Roman" w:hAnsi="Arial" w:cs="Arial"/>
          <w:spacing w:val="0"/>
          <w:lang w:eastAsia="en-ZA"/>
        </w:rPr>
        <w:t xml:space="preserve"> by creating a new line for each asset’s respective amount</w:t>
      </w:r>
      <w:r>
        <w:rPr>
          <w:rFonts w:ascii="Arial" w:eastAsia="Times New Roman" w:hAnsi="Arial" w:cs="Arial"/>
          <w:spacing w:val="0"/>
          <w:lang w:eastAsia="en-ZA"/>
        </w:rPr>
        <w:t xml:space="preserve"> as per the KFS Detail report</w:t>
      </w:r>
      <w:r w:rsidR="00DF2C17" w:rsidRPr="00DF2C17">
        <w:rPr>
          <w:rFonts w:ascii="Arial" w:eastAsia="Times New Roman" w:hAnsi="Arial" w:cs="Arial"/>
          <w:spacing w:val="0"/>
          <w:lang w:eastAsia="en-ZA"/>
        </w:rPr>
        <w:t>.</w:t>
      </w:r>
    </w:p>
    <w:p w14:paraId="2DE9DFF1" w14:textId="77777777" w:rsidR="00DF2C17" w:rsidRDefault="00DF2C17" w:rsidP="00DF2C17">
      <w:pPr>
        <w:spacing w:before="0" w:after="200" w:line="276" w:lineRule="auto"/>
        <w:ind w:left="1837"/>
        <w:contextualSpacing/>
        <w:jc w:val="left"/>
        <w:rPr>
          <w:rFonts w:ascii="Arial" w:eastAsia="Times New Roman" w:hAnsi="Arial" w:cs="Arial"/>
          <w:spacing w:val="0"/>
          <w:lang w:eastAsia="en-ZA"/>
        </w:rPr>
      </w:pPr>
      <w:r w:rsidRPr="00DF2C17">
        <w:rPr>
          <w:rFonts w:ascii="Arial" w:eastAsia="Times New Roman" w:hAnsi="Arial" w:cs="Arial"/>
          <w:spacing w:val="0"/>
          <w:lang w:eastAsia="en-ZA"/>
        </w:rPr>
        <w:t xml:space="preserve">The sum of all the accounting lines for that object must match the amount on the Summary </w:t>
      </w:r>
      <w:r w:rsidR="006A40B1">
        <w:rPr>
          <w:rFonts w:ascii="Arial" w:eastAsia="Times New Roman" w:hAnsi="Arial" w:cs="Arial"/>
          <w:spacing w:val="0"/>
          <w:lang w:eastAsia="en-ZA"/>
        </w:rPr>
        <w:t>report</w:t>
      </w:r>
      <w:r w:rsidRPr="00DF2C17">
        <w:rPr>
          <w:rFonts w:ascii="Arial" w:eastAsia="Times New Roman" w:hAnsi="Arial" w:cs="Arial"/>
          <w:spacing w:val="0"/>
          <w:lang w:eastAsia="en-ZA"/>
        </w:rPr>
        <w:t>.</w:t>
      </w:r>
    </w:p>
    <w:p w14:paraId="0040DF45" w14:textId="77777777" w:rsidR="000721EB" w:rsidRDefault="000721EB" w:rsidP="00DF2C17">
      <w:pPr>
        <w:spacing w:before="0" w:after="200" w:line="276" w:lineRule="auto"/>
        <w:ind w:left="1837"/>
        <w:contextualSpacing/>
        <w:jc w:val="left"/>
        <w:rPr>
          <w:rFonts w:ascii="Arial" w:eastAsia="Times New Roman" w:hAnsi="Arial" w:cs="Arial"/>
          <w:spacing w:val="0"/>
          <w:lang w:eastAsia="en-ZA"/>
        </w:rPr>
      </w:pPr>
    </w:p>
    <w:p w14:paraId="53C20ED1" w14:textId="77777777" w:rsidR="008A1AB9" w:rsidRDefault="000721EB" w:rsidP="00A36E67">
      <w:pPr>
        <w:spacing w:before="0" w:after="200" w:line="276" w:lineRule="auto"/>
        <w:ind w:left="1837"/>
        <w:contextualSpacing/>
        <w:jc w:val="left"/>
        <w:rPr>
          <w:rFonts w:ascii="Arial" w:eastAsia="Times New Roman" w:hAnsi="Arial" w:cs="Arial"/>
          <w:spacing w:val="0"/>
          <w:lang w:eastAsia="en-ZA"/>
        </w:rPr>
      </w:pPr>
      <w:r>
        <w:rPr>
          <w:rFonts w:ascii="Arial" w:eastAsia="Times New Roman" w:hAnsi="Arial" w:cs="Arial"/>
          <w:spacing w:val="0"/>
          <w:lang w:eastAsia="en-ZA"/>
        </w:rPr>
        <w:t xml:space="preserve">For this JV, use the </w:t>
      </w:r>
      <w:r w:rsidRPr="00686D27">
        <w:rPr>
          <w:rFonts w:ascii="Arial" w:eastAsia="Times New Roman" w:hAnsi="Arial" w:cs="Arial"/>
          <w:spacing w:val="0"/>
          <w:lang w:eastAsia="en-ZA"/>
        </w:rPr>
        <w:t xml:space="preserve">“Journal Voucher - Finance” form available at </w:t>
      </w:r>
      <w:hyperlink r:id="rId30" w:history="1">
        <w:r w:rsidR="008A1AB9" w:rsidRPr="00E70F98">
          <w:rPr>
            <w:rStyle w:val="Hyperlink"/>
            <w:rFonts w:ascii="Arial" w:eastAsia="Times New Roman" w:hAnsi="Arial" w:cs="Arial"/>
            <w:spacing w:val="0"/>
            <w:lang w:eastAsia="en-ZA"/>
          </w:rPr>
          <w:t>http://services.nwu.ac.za/financial-systems/general-ledger-gl</w:t>
        </w:r>
      </w:hyperlink>
    </w:p>
    <w:p w14:paraId="56BF3CF8" w14:textId="77777777" w:rsidR="000721EB" w:rsidRPr="00DF2C17" w:rsidRDefault="000721EB" w:rsidP="00A36E67">
      <w:pPr>
        <w:spacing w:before="0" w:after="200" w:line="276" w:lineRule="auto"/>
        <w:ind w:left="1837"/>
        <w:contextualSpacing/>
        <w:jc w:val="left"/>
        <w:rPr>
          <w:rFonts w:ascii="Arial" w:eastAsia="Times New Roman" w:hAnsi="Arial" w:cs="Arial"/>
          <w:spacing w:val="0"/>
          <w:lang w:eastAsia="en-ZA"/>
        </w:rPr>
      </w:pPr>
      <w:r w:rsidRPr="00686D27">
        <w:rPr>
          <w:rFonts w:ascii="Arial" w:eastAsia="Times New Roman" w:hAnsi="Arial" w:cs="Arial"/>
          <w:spacing w:val="0"/>
          <w:lang w:eastAsia="en-ZA"/>
        </w:rPr>
        <w:t>under the heading “Administrative Transactions &gt;&gt; Financial Processing &gt;&gt; Journal Voucher”</w:t>
      </w:r>
    </w:p>
    <w:p w14:paraId="0192E48B" w14:textId="77777777" w:rsidR="00DF2C17" w:rsidRPr="00DF2C17" w:rsidRDefault="00DF2C17" w:rsidP="00DF2C17">
      <w:pPr>
        <w:spacing w:before="0" w:after="200" w:line="276" w:lineRule="auto"/>
        <w:ind w:left="1440"/>
        <w:contextualSpacing/>
        <w:jc w:val="left"/>
        <w:rPr>
          <w:rFonts w:ascii="Arial" w:eastAsia="Times New Roman" w:hAnsi="Arial" w:cs="Arial"/>
          <w:spacing w:val="0"/>
          <w:lang w:eastAsia="en-ZA"/>
        </w:rPr>
      </w:pPr>
    </w:p>
    <w:p w14:paraId="7B5651EE" w14:textId="77777777" w:rsidR="00DF2C17" w:rsidRPr="00DF2C17" w:rsidRDefault="00DF2C17" w:rsidP="00DF2C17">
      <w:pPr>
        <w:spacing w:before="0" w:after="200" w:line="276" w:lineRule="auto"/>
        <w:ind w:left="1440" w:firstLine="397"/>
        <w:contextualSpacing/>
        <w:jc w:val="left"/>
        <w:rPr>
          <w:rFonts w:ascii="Arial" w:eastAsia="Times New Roman" w:hAnsi="Arial" w:cs="Arial"/>
          <w:spacing w:val="0"/>
          <w:lang w:eastAsia="en-ZA"/>
        </w:rPr>
      </w:pPr>
      <w:r w:rsidRPr="00DF2C17">
        <w:rPr>
          <w:rFonts w:ascii="Arial" w:eastAsia="Times New Roman" w:hAnsi="Arial" w:cs="Arial"/>
          <w:b/>
          <w:spacing w:val="0"/>
          <w:lang w:eastAsia="en-ZA"/>
        </w:rPr>
        <w:t>Debit:</w:t>
      </w:r>
      <w:r w:rsidRPr="00DF2C17">
        <w:rPr>
          <w:rFonts w:ascii="Arial" w:eastAsia="Times New Roman" w:hAnsi="Arial" w:cs="Arial"/>
          <w:spacing w:val="0"/>
          <w:lang w:eastAsia="en-ZA"/>
        </w:rPr>
        <w:t xml:space="preserve">  New KFS account </w:t>
      </w:r>
      <w:r w:rsidRPr="00B27AB1">
        <w:rPr>
          <w:rFonts w:ascii="Arial" w:eastAsia="Times New Roman" w:hAnsi="Arial" w:cs="Arial"/>
          <w:spacing w:val="0"/>
          <w:u w:val="single"/>
          <w:lang w:eastAsia="en-ZA"/>
        </w:rPr>
        <w:t>to</w:t>
      </w:r>
      <w:r w:rsidRPr="00DF2C17">
        <w:rPr>
          <w:rFonts w:ascii="Arial" w:eastAsia="Times New Roman" w:hAnsi="Arial" w:cs="Arial"/>
          <w:spacing w:val="0"/>
          <w:lang w:eastAsia="en-ZA"/>
        </w:rPr>
        <w:t xml:space="preserve"> which the assets must be moved</w:t>
      </w:r>
    </w:p>
    <w:p w14:paraId="39920276" w14:textId="77777777" w:rsidR="00DF2C17" w:rsidRDefault="00DF2C17" w:rsidP="00DF2C17">
      <w:pPr>
        <w:spacing w:before="0" w:after="200" w:line="276" w:lineRule="auto"/>
        <w:ind w:left="1440" w:firstLine="397"/>
        <w:contextualSpacing/>
        <w:jc w:val="left"/>
        <w:rPr>
          <w:rFonts w:ascii="Arial" w:eastAsia="Times New Roman" w:hAnsi="Arial" w:cs="Arial"/>
          <w:spacing w:val="0"/>
          <w:lang w:eastAsia="en-ZA"/>
        </w:rPr>
      </w:pPr>
      <w:r w:rsidRPr="00DF2C17">
        <w:rPr>
          <w:rFonts w:ascii="Arial" w:eastAsia="Times New Roman" w:hAnsi="Arial" w:cs="Arial"/>
          <w:b/>
          <w:spacing w:val="0"/>
          <w:lang w:eastAsia="en-ZA"/>
        </w:rPr>
        <w:t>Credit:</w:t>
      </w:r>
      <w:r w:rsidRPr="00DF2C17">
        <w:rPr>
          <w:rFonts w:ascii="Arial" w:eastAsia="Times New Roman" w:hAnsi="Arial" w:cs="Arial"/>
          <w:spacing w:val="0"/>
          <w:lang w:eastAsia="en-ZA"/>
        </w:rPr>
        <w:t xml:space="preserve">  Current KFS account </w:t>
      </w:r>
      <w:r w:rsidRPr="00B27AB1">
        <w:rPr>
          <w:rFonts w:ascii="Arial" w:eastAsia="Times New Roman" w:hAnsi="Arial" w:cs="Arial"/>
          <w:spacing w:val="0"/>
          <w:u w:val="single"/>
          <w:lang w:eastAsia="en-ZA"/>
        </w:rPr>
        <w:t>from</w:t>
      </w:r>
      <w:r w:rsidRPr="00DF2C17">
        <w:rPr>
          <w:rFonts w:ascii="Arial" w:eastAsia="Times New Roman" w:hAnsi="Arial" w:cs="Arial"/>
          <w:spacing w:val="0"/>
          <w:lang w:eastAsia="en-ZA"/>
        </w:rPr>
        <w:t xml:space="preserve"> which the assets must be moved</w:t>
      </w:r>
    </w:p>
    <w:p w14:paraId="31753692" w14:textId="77777777" w:rsidR="00686D27" w:rsidRDefault="00686D27" w:rsidP="00DF2C17">
      <w:pPr>
        <w:spacing w:before="0" w:after="200" w:line="276" w:lineRule="auto"/>
        <w:ind w:left="1440" w:firstLine="397"/>
        <w:contextualSpacing/>
        <w:jc w:val="left"/>
        <w:rPr>
          <w:rFonts w:ascii="Arial" w:eastAsia="Times New Roman" w:hAnsi="Arial" w:cs="Arial"/>
          <w:spacing w:val="0"/>
          <w:lang w:eastAsia="en-ZA"/>
        </w:rPr>
      </w:pPr>
    </w:p>
    <w:p w14:paraId="78BB4060" w14:textId="77777777" w:rsidR="006A40B1" w:rsidRDefault="006A40B1" w:rsidP="00A6141A">
      <w:pPr>
        <w:spacing w:before="0" w:after="200" w:line="276" w:lineRule="auto"/>
        <w:ind w:left="1837" w:hanging="397"/>
        <w:contextualSpacing/>
        <w:jc w:val="left"/>
        <w:rPr>
          <w:rFonts w:ascii="Arial" w:eastAsia="Times New Roman" w:hAnsi="Arial" w:cs="Arial"/>
          <w:spacing w:val="0"/>
          <w:lang w:eastAsia="en-ZA"/>
        </w:rPr>
      </w:pPr>
      <w:r>
        <w:rPr>
          <w:rFonts w:ascii="Arial" w:eastAsia="Times New Roman" w:hAnsi="Arial" w:cs="Arial"/>
          <w:spacing w:val="0"/>
          <w:lang w:eastAsia="en-ZA"/>
        </w:rPr>
        <w:t>2.</w:t>
      </w:r>
      <w:r>
        <w:rPr>
          <w:rFonts w:ascii="Arial" w:eastAsia="Times New Roman" w:hAnsi="Arial" w:cs="Arial"/>
          <w:spacing w:val="0"/>
          <w:lang w:eastAsia="en-ZA"/>
        </w:rPr>
        <w:tab/>
        <w:t xml:space="preserve">GRT-CAM </w:t>
      </w:r>
      <w:r w:rsidR="00CF5000">
        <w:rPr>
          <w:rFonts w:ascii="Arial" w:eastAsia="Times New Roman" w:hAnsi="Arial" w:cs="Arial"/>
          <w:spacing w:val="0"/>
          <w:lang w:eastAsia="en-ZA"/>
        </w:rPr>
        <w:t xml:space="preserve">will </w:t>
      </w:r>
      <w:r w:rsidR="00DF2C17" w:rsidRPr="00DF2C17">
        <w:rPr>
          <w:rFonts w:ascii="Arial" w:eastAsia="Times New Roman" w:hAnsi="Arial" w:cs="Arial"/>
          <w:spacing w:val="0"/>
          <w:lang w:eastAsia="en-ZA"/>
        </w:rPr>
        <w:t>submit an Asset OU Transfer (AT) on KFS for each individual asset to correct the OU code of the assets.</w:t>
      </w:r>
    </w:p>
    <w:p w14:paraId="42A18BB3" w14:textId="77777777" w:rsidR="00B27AB1" w:rsidRDefault="00B27AB1" w:rsidP="00DF2C17">
      <w:pPr>
        <w:spacing w:before="0" w:after="200" w:line="276" w:lineRule="auto"/>
        <w:ind w:left="1837" w:hanging="397"/>
        <w:contextualSpacing/>
        <w:jc w:val="left"/>
        <w:rPr>
          <w:rFonts w:ascii="Arial" w:eastAsia="Times New Roman" w:hAnsi="Arial" w:cs="Arial"/>
          <w:spacing w:val="0"/>
          <w:lang w:eastAsia="en-ZA"/>
        </w:rPr>
      </w:pPr>
    </w:p>
    <w:p w14:paraId="4A79305D" w14:textId="77777777" w:rsidR="00B27AB1" w:rsidRDefault="00B27AB1" w:rsidP="00B27AB1">
      <w:pPr>
        <w:spacing w:before="0" w:after="200" w:line="276" w:lineRule="auto"/>
        <w:ind w:left="1837"/>
        <w:contextualSpacing/>
        <w:jc w:val="left"/>
        <w:rPr>
          <w:rFonts w:ascii="Arial" w:eastAsia="Times New Roman" w:hAnsi="Arial" w:cs="Arial"/>
          <w:b/>
          <w:spacing w:val="0"/>
          <w:u w:val="single"/>
          <w:lang w:eastAsia="en-ZA"/>
        </w:rPr>
      </w:pPr>
      <w:r w:rsidRPr="00B27AB1">
        <w:rPr>
          <w:rFonts w:ascii="Arial" w:eastAsia="Times New Roman" w:hAnsi="Arial" w:cs="Arial"/>
          <w:b/>
          <w:spacing w:val="0"/>
          <w:u w:val="single"/>
          <w:lang w:eastAsia="en-ZA"/>
        </w:rPr>
        <w:t>In the case of assets moving across charts (</w:t>
      </w:r>
      <w:proofErr w:type="gramStart"/>
      <w:r w:rsidRPr="00B27AB1">
        <w:rPr>
          <w:rFonts w:ascii="Arial" w:eastAsia="Times New Roman" w:hAnsi="Arial" w:cs="Arial"/>
          <w:b/>
          <w:spacing w:val="0"/>
          <w:u w:val="single"/>
          <w:lang w:eastAsia="en-ZA"/>
        </w:rPr>
        <w:t>e.g.</w:t>
      </w:r>
      <w:proofErr w:type="gramEnd"/>
      <w:r w:rsidRPr="00B27AB1">
        <w:rPr>
          <w:rFonts w:ascii="Arial" w:eastAsia="Times New Roman" w:hAnsi="Arial" w:cs="Arial"/>
          <w:b/>
          <w:spacing w:val="0"/>
          <w:u w:val="single"/>
          <w:lang w:eastAsia="en-ZA"/>
        </w:rPr>
        <w:t xml:space="preserve"> MC to VC):  </w:t>
      </w:r>
    </w:p>
    <w:p w14:paraId="26412D90" w14:textId="77777777" w:rsidR="00B27AB1" w:rsidRDefault="00B27AB1" w:rsidP="00DF2C17">
      <w:pPr>
        <w:spacing w:before="0" w:after="200" w:line="276" w:lineRule="auto"/>
        <w:ind w:left="1837" w:hanging="397"/>
        <w:contextualSpacing/>
        <w:jc w:val="left"/>
        <w:rPr>
          <w:rFonts w:ascii="Arial" w:eastAsia="Times New Roman" w:hAnsi="Arial" w:cs="Arial"/>
          <w:spacing w:val="0"/>
          <w:lang w:eastAsia="en-ZA"/>
        </w:rPr>
      </w:pPr>
    </w:p>
    <w:p w14:paraId="2D7DB59F" w14:textId="77777777" w:rsidR="00B27AB1" w:rsidRDefault="00A6141A" w:rsidP="00DF2C17">
      <w:pPr>
        <w:spacing w:before="0" w:after="200" w:line="276" w:lineRule="auto"/>
        <w:ind w:left="1837" w:hanging="397"/>
        <w:contextualSpacing/>
        <w:jc w:val="left"/>
        <w:rPr>
          <w:rFonts w:ascii="Arial" w:eastAsia="Times New Roman" w:hAnsi="Arial" w:cs="Arial"/>
          <w:spacing w:val="0"/>
          <w:lang w:eastAsia="en-ZA"/>
        </w:rPr>
      </w:pPr>
      <w:r>
        <w:rPr>
          <w:rFonts w:ascii="Arial" w:eastAsia="Times New Roman" w:hAnsi="Arial" w:cs="Arial"/>
          <w:spacing w:val="0"/>
          <w:lang w:eastAsia="en-ZA"/>
        </w:rPr>
        <w:t>3</w:t>
      </w:r>
      <w:r w:rsidR="00B27AB1">
        <w:rPr>
          <w:rFonts w:ascii="Arial" w:eastAsia="Times New Roman" w:hAnsi="Arial" w:cs="Arial"/>
          <w:spacing w:val="0"/>
          <w:lang w:eastAsia="en-ZA"/>
        </w:rPr>
        <w:t>.</w:t>
      </w:r>
      <w:r w:rsidR="00B27AB1">
        <w:rPr>
          <w:rFonts w:ascii="Arial" w:eastAsia="Times New Roman" w:hAnsi="Arial" w:cs="Arial"/>
          <w:spacing w:val="0"/>
          <w:lang w:eastAsia="en-ZA"/>
        </w:rPr>
        <w:tab/>
        <w:t>GRT-CAM w</w:t>
      </w:r>
      <w:r w:rsidR="00B27AB1" w:rsidRPr="00B27AB1">
        <w:rPr>
          <w:rFonts w:ascii="Arial" w:eastAsia="Times New Roman" w:hAnsi="Arial" w:cs="Arial"/>
          <w:spacing w:val="0"/>
          <w:lang w:eastAsia="en-ZA"/>
        </w:rPr>
        <w:t>ill submit an additional JV to correct the chart capitalization for object 4211 per asset individually.</w:t>
      </w:r>
    </w:p>
    <w:p w14:paraId="4AAD531A" w14:textId="77777777" w:rsidR="00C342B1" w:rsidRDefault="00C342B1" w:rsidP="00DF2C17">
      <w:pPr>
        <w:spacing w:before="0" w:after="200" w:line="276" w:lineRule="auto"/>
        <w:ind w:left="1837" w:hanging="397"/>
        <w:contextualSpacing/>
        <w:jc w:val="left"/>
        <w:rPr>
          <w:rFonts w:ascii="Arial" w:eastAsia="Times New Roman" w:hAnsi="Arial" w:cs="Arial"/>
          <w:spacing w:val="0"/>
          <w:lang w:eastAsia="en-ZA"/>
        </w:rPr>
      </w:pPr>
    </w:p>
    <w:p w14:paraId="7659EB14" w14:textId="77777777" w:rsidR="00190B32" w:rsidRPr="008C3506" w:rsidRDefault="00190B32" w:rsidP="00190B32">
      <w:pPr>
        <w:spacing w:before="0" w:after="200" w:line="276" w:lineRule="auto"/>
        <w:ind w:left="1440"/>
        <w:contextualSpacing/>
        <w:jc w:val="left"/>
        <w:rPr>
          <w:rFonts w:ascii="Arial" w:eastAsia="Times New Roman" w:hAnsi="Arial" w:cs="Arial"/>
          <w:b/>
          <w:color w:val="0000FF"/>
          <w:spacing w:val="0"/>
          <w:u w:val="single"/>
          <w:lang w:eastAsia="en-ZA"/>
        </w:rPr>
      </w:pPr>
      <w:r w:rsidRPr="008C3506">
        <w:rPr>
          <w:rFonts w:ascii="Arial" w:eastAsia="Times New Roman" w:hAnsi="Arial" w:cs="Arial"/>
          <w:b/>
          <w:color w:val="0000FF"/>
          <w:spacing w:val="0"/>
          <w:u w:val="single"/>
          <w:lang w:eastAsia="en-ZA"/>
        </w:rPr>
        <w:t>For asset object codes 4210 and 4213</w:t>
      </w:r>
    </w:p>
    <w:p w14:paraId="729C47E9" w14:textId="77777777" w:rsidR="00190B32" w:rsidRPr="00190B32" w:rsidRDefault="00190B32" w:rsidP="00190B32">
      <w:pPr>
        <w:spacing w:before="0" w:after="200" w:line="276" w:lineRule="auto"/>
        <w:ind w:left="1440"/>
        <w:contextualSpacing/>
        <w:jc w:val="left"/>
        <w:rPr>
          <w:rFonts w:ascii="Arial" w:eastAsia="Times New Roman" w:hAnsi="Arial" w:cs="Arial"/>
          <w:b/>
          <w:spacing w:val="0"/>
          <w:u w:val="single"/>
          <w:lang w:eastAsia="en-ZA"/>
        </w:rPr>
      </w:pPr>
    </w:p>
    <w:p w14:paraId="707FBA57" w14:textId="3690B98A" w:rsidR="00190B32" w:rsidRPr="00190B32" w:rsidRDefault="00190B32" w:rsidP="00190B32">
      <w:pPr>
        <w:spacing w:before="0" w:after="200" w:line="276" w:lineRule="auto"/>
        <w:ind w:left="1837" w:hanging="397"/>
        <w:contextualSpacing/>
        <w:jc w:val="left"/>
        <w:rPr>
          <w:rFonts w:ascii="Arial" w:eastAsia="Times New Roman" w:hAnsi="Arial" w:cs="Arial"/>
          <w:spacing w:val="0"/>
          <w:lang w:eastAsia="en-ZA"/>
        </w:rPr>
      </w:pPr>
      <w:r w:rsidRPr="00190B32">
        <w:rPr>
          <w:rFonts w:ascii="Arial" w:eastAsia="Times New Roman" w:hAnsi="Arial" w:cs="Arial"/>
          <w:spacing w:val="0"/>
          <w:lang w:eastAsia="en-ZA"/>
        </w:rPr>
        <w:t>1.</w:t>
      </w:r>
      <w:r w:rsidRPr="00190B32">
        <w:rPr>
          <w:rFonts w:ascii="Arial" w:eastAsia="Times New Roman" w:hAnsi="Arial" w:cs="Arial"/>
          <w:spacing w:val="0"/>
          <w:lang w:eastAsia="en-ZA"/>
        </w:rPr>
        <w:tab/>
        <w:t xml:space="preserve">Submit a JV to </w:t>
      </w:r>
      <w:r w:rsidR="0047630A">
        <w:rPr>
          <w:rFonts w:ascii="Arial" w:eastAsia="Times New Roman" w:hAnsi="Arial" w:cs="Arial"/>
          <w:spacing w:val="0"/>
          <w:lang w:eastAsia="en-ZA"/>
        </w:rPr>
        <w:t>Mar</w:t>
      </w:r>
      <w:r w:rsidR="00CA5E9F">
        <w:rPr>
          <w:rFonts w:ascii="Arial" w:eastAsia="Times New Roman" w:hAnsi="Arial" w:cs="Arial"/>
          <w:spacing w:val="0"/>
          <w:lang w:eastAsia="en-ZA"/>
        </w:rPr>
        <w:t>í</w:t>
      </w:r>
      <w:r w:rsidR="0047630A">
        <w:rPr>
          <w:rFonts w:ascii="Arial" w:eastAsia="Times New Roman" w:hAnsi="Arial" w:cs="Arial"/>
          <w:spacing w:val="0"/>
          <w:lang w:eastAsia="en-ZA"/>
        </w:rPr>
        <w:t xml:space="preserve"> van Bosch</w:t>
      </w:r>
      <w:r w:rsidR="00FA787A">
        <w:rPr>
          <w:rFonts w:ascii="Arial" w:eastAsia="Times New Roman" w:hAnsi="Arial" w:cs="Arial"/>
          <w:spacing w:val="0"/>
          <w:lang w:eastAsia="en-ZA"/>
        </w:rPr>
        <w:t xml:space="preserve"> </w:t>
      </w:r>
      <w:r w:rsidRPr="00190B32">
        <w:rPr>
          <w:rFonts w:ascii="Arial" w:eastAsia="Times New Roman" w:hAnsi="Arial" w:cs="Arial"/>
          <w:spacing w:val="0"/>
          <w:lang w:eastAsia="en-ZA"/>
        </w:rPr>
        <w:t xml:space="preserve">moving </w:t>
      </w:r>
      <w:r w:rsidRPr="00B27AB1">
        <w:rPr>
          <w:rFonts w:ascii="Arial" w:eastAsia="Times New Roman" w:hAnsi="Arial" w:cs="Arial"/>
          <w:spacing w:val="0"/>
          <w:u w:val="single"/>
          <w:lang w:eastAsia="en-ZA"/>
        </w:rPr>
        <w:t>one amount per month</w:t>
      </w:r>
      <w:r w:rsidRPr="00190B32">
        <w:rPr>
          <w:rFonts w:ascii="Arial" w:eastAsia="Times New Roman" w:hAnsi="Arial" w:cs="Arial"/>
          <w:spacing w:val="0"/>
          <w:lang w:eastAsia="en-ZA"/>
        </w:rPr>
        <w:t xml:space="preserve"> according to the </w:t>
      </w:r>
      <w:r w:rsidR="00FA787A">
        <w:rPr>
          <w:rFonts w:ascii="Arial" w:eastAsia="Times New Roman" w:hAnsi="Arial" w:cs="Arial"/>
          <w:spacing w:val="0"/>
          <w:lang w:eastAsia="en-ZA"/>
        </w:rPr>
        <w:t xml:space="preserve">KFS </w:t>
      </w:r>
      <w:r w:rsidRPr="00190B32">
        <w:rPr>
          <w:rFonts w:ascii="Arial" w:eastAsia="Times New Roman" w:hAnsi="Arial" w:cs="Arial"/>
          <w:spacing w:val="0"/>
          <w:lang w:eastAsia="en-ZA"/>
        </w:rPr>
        <w:t xml:space="preserve">Detail </w:t>
      </w:r>
      <w:r w:rsidR="00FA787A">
        <w:rPr>
          <w:rFonts w:ascii="Arial" w:eastAsia="Times New Roman" w:hAnsi="Arial" w:cs="Arial"/>
          <w:spacing w:val="0"/>
          <w:lang w:eastAsia="en-ZA"/>
        </w:rPr>
        <w:t>report</w:t>
      </w:r>
      <w:r w:rsidR="00A82F21">
        <w:rPr>
          <w:rFonts w:ascii="Arial" w:eastAsia="Times New Roman" w:hAnsi="Arial" w:cs="Arial"/>
          <w:spacing w:val="0"/>
          <w:lang w:eastAsia="en-ZA"/>
        </w:rPr>
        <w:t>.</w:t>
      </w:r>
    </w:p>
    <w:p w14:paraId="6F1C8FD1" w14:textId="77777777" w:rsidR="00190B32" w:rsidRPr="00190B32" w:rsidRDefault="00190B32" w:rsidP="00190B32">
      <w:pPr>
        <w:spacing w:before="0" w:after="200" w:line="276" w:lineRule="auto"/>
        <w:ind w:left="1837"/>
        <w:contextualSpacing/>
        <w:jc w:val="left"/>
        <w:rPr>
          <w:rFonts w:ascii="Arial" w:eastAsia="Times New Roman" w:hAnsi="Arial" w:cs="Arial"/>
          <w:spacing w:val="0"/>
          <w:lang w:eastAsia="en-ZA"/>
        </w:rPr>
      </w:pPr>
      <w:r w:rsidRPr="00190B32">
        <w:rPr>
          <w:rFonts w:ascii="Arial" w:eastAsia="Times New Roman" w:hAnsi="Arial" w:cs="Arial"/>
          <w:spacing w:val="0"/>
          <w:lang w:eastAsia="en-ZA"/>
        </w:rPr>
        <w:t>Example:</w:t>
      </w:r>
    </w:p>
    <w:p w14:paraId="35C63AA4" w14:textId="77777777" w:rsidR="00190B32" w:rsidRDefault="00190B32" w:rsidP="00190B32">
      <w:pPr>
        <w:spacing w:before="0" w:after="200" w:line="276" w:lineRule="auto"/>
        <w:ind w:left="1440"/>
        <w:contextualSpacing/>
        <w:jc w:val="left"/>
        <w:rPr>
          <w:rFonts w:ascii="Arial" w:eastAsia="Times New Roman" w:hAnsi="Arial" w:cs="Arial"/>
          <w:spacing w:val="0"/>
          <w:lang w:eastAsia="en-ZA"/>
        </w:rPr>
      </w:pPr>
      <w:r w:rsidRPr="00190B32">
        <w:rPr>
          <w:rFonts w:ascii="Arial" w:eastAsia="Times New Roman" w:hAnsi="Arial" w:cs="Arial"/>
          <w:spacing w:val="0"/>
          <w:lang w:eastAsia="en-ZA"/>
        </w:rPr>
        <w:t xml:space="preserve"> </w:t>
      </w:r>
      <w:r w:rsidRPr="00460A4E">
        <w:rPr>
          <w:noProof/>
          <w:sz w:val="24"/>
          <w:szCs w:val="24"/>
          <w:lang w:val="en-ZA" w:eastAsia="en-ZA"/>
        </w:rPr>
        <w:drawing>
          <wp:inline distT="0" distB="0" distL="0" distR="0" wp14:anchorId="36AF9548" wp14:editId="08FEBDF5">
            <wp:extent cx="5731510" cy="510540"/>
            <wp:effectExtent l="19050" t="19050" r="21590" b="228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5634"/>
                    <a:stretch/>
                  </pic:blipFill>
                  <pic:spPr bwMode="auto">
                    <a:xfrm>
                      <a:off x="0" y="0"/>
                      <a:ext cx="5731510" cy="510540"/>
                    </a:xfrm>
                    <a:prstGeom prst="rect">
                      <a:avLst/>
                    </a:prstGeom>
                    <a:ln w="12700">
                      <a:solidFill>
                        <a:srgbClr val="C00000"/>
                      </a:solidFill>
                    </a:ln>
                    <a:extLst>
                      <a:ext uri="{53640926-AAD7-44D8-BBD7-CCE9431645EC}">
                        <a14:shadowObscured xmlns:a14="http://schemas.microsoft.com/office/drawing/2010/main"/>
                      </a:ext>
                    </a:extLst>
                  </pic:spPr>
                </pic:pic>
              </a:graphicData>
            </a:graphic>
          </wp:inline>
        </w:drawing>
      </w:r>
    </w:p>
    <w:p w14:paraId="10C466D8" w14:textId="77777777" w:rsidR="00FA787A" w:rsidRPr="00190B32" w:rsidRDefault="00FA787A" w:rsidP="00190B32">
      <w:pPr>
        <w:spacing w:before="0" w:after="200" w:line="276" w:lineRule="auto"/>
        <w:ind w:left="1440"/>
        <w:contextualSpacing/>
        <w:jc w:val="left"/>
        <w:rPr>
          <w:rFonts w:ascii="Arial" w:eastAsia="Times New Roman" w:hAnsi="Arial" w:cs="Arial"/>
          <w:spacing w:val="0"/>
          <w:lang w:eastAsia="en-ZA"/>
        </w:rPr>
      </w:pPr>
    </w:p>
    <w:p w14:paraId="59AA27F6" w14:textId="77777777" w:rsidR="00190B32" w:rsidRPr="00190B32" w:rsidRDefault="00190B32" w:rsidP="00190B32">
      <w:pPr>
        <w:spacing w:before="0" w:after="200" w:line="276" w:lineRule="auto"/>
        <w:ind w:left="1440" w:firstLine="397"/>
        <w:contextualSpacing/>
        <w:jc w:val="left"/>
        <w:rPr>
          <w:rFonts w:ascii="Arial" w:eastAsia="Times New Roman" w:hAnsi="Arial" w:cs="Arial"/>
          <w:spacing w:val="0"/>
          <w:lang w:eastAsia="en-ZA"/>
        </w:rPr>
      </w:pPr>
      <w:r w:rsidRPr="00190B32">
        <w:rPr>
          <w:rFonts w:ascii="Arial" w:eastAsia="Times New Roman" w:hAnsi="Arial" w:cs="Arial"/>
          <w:spacing w:val="0"/>
          <w:lang w:eastAsia="en-ZA"/>
        </w:rPr>
        <w:t>Line 1:  895.00</w:t>
      </w:r>
    </w:p>
    <w:p w14:paraId="6FCBEABF" w14:textId="77777777" w:rsidR="00190B32" w:rsidRPr="00190B32" w:rsidRDefault="00190B32" w:rsidP="00190B32">
      <w:pPr>
        <w:spacing w:before="0" w:after="200" w:line="276" w:lineRule="auto"/>
        <w:ind w:left="1440" w:firstLine="397"/>
        <w:contextualSpacing/>
        <w:jc w:val="left"/>
        <w:rPr>
          <w:rFonts w:ascii="Arial" w:eastAsia="Times New Roman" w:hAnsi="Arial" w:cs="Arial"/>
          <w:spacing w:val="0"/>
          <w:lang w:eastAsia="en-ZA"/>
        </w:rPr>
      </w:pPr>
      <w:r w:rsidRPr="00190B32">
        <w:rPr>
          <w:rFonts w:ascii="Arial" w:eastAsia="Times New Roman" w:hAnsi="Arial" w:cs="Arial"/>
          <w:spacing w:val="0"/>
          <w:lang w:eastAsia="en-ZA"/>
        </w:rPr>
        <w:t>Line 2:  20 084.75 – 327.47 = 19 757.28</w:t>
      </w:r>
    </w:p>
    <w:p w14:paraId="7CF98E2E" w14:textId="77777777" w:rsidR="00190B32" w:rsidRPr="00190B32" w:rsidRDefault="00190B32" w:rsidP="00190B32">
      <w:pPr>
        <w:spacing w:before="0" w:after="200" w:line="276" w:lineRule="auto"/>
        <w:ind w:left="1440"/>
        <w:contextualSpacing/>
        <w:jc w:val="left"/>
        <w:rPr>
          <w:rFonts w:ascii="Arial" w:eastAsia="Times New Roman" w:hAnsi="Arial" w:cs="Arial"/>
          <w:spacing w:val="0"/>
          <w:lang w:eastAsia="en-ZA"/>
        </w:rPr>
      </w:pPr>
    </w:p>
    <w:p w14:paraId="0CD07107" w14:textId="77777777" w:rsidR="00190B32" w:rsidRPr="00190B32" w:rsidRDefault="00190B32" w:rsidP="00190B32">
      <w:pPr>
        <w:spacing w:before="0" w:after="200" w:line="276" w:lineRule="auto"/>
        <w:ind w:left="1837"/>
        <w:contextualSpacing/>
        <w:jc w:val="left"/>
        <w:rPr>
          <w:rFonts w:ascii="Arial" w:eastAsia="Times New Roman" w:hAnsi="Arial" w:cs="Arial"/>
          <w:spacing w:val="0"/>
          <w:lang w:eastAsia="en-ZA"/>
        </w:rPr>
      </w:pPr>
      <w:r w:rsidRPr="00190B32">
        <w:rPr>
          <w:rFonts w:ascii="Arial" w:eastAsia="Times New Roman" w:hAnsi="Arial" w:cs="Arial"/>
          <w:spacing w:val="0"/>
          <w:lang w:eastAsia="en-ZA"/>
        </w:rPr>
        <w:t xml:space="preserve">The sum of all the accounting lines for that object must match the amount on the </w:t>
      </w:r>
      <w:r w:rsidR="00FA787A">
        <w:rPr>
          <w:rFonts w:ascii="Arial" w:eastAsia="Times New Roman" w:hAnsi="Arial" w:cs="Arial"/>
          <w:spacing w:val="0"/>
          <w:lang w:eastAsia="en-ZA"/>
        </w:rPr>
        <w:t xml:space="preserve">KFS </w:t>
      </w:r>
      <w:r w:rsidRPr="00190B32">
        <w:rPr>
          <w:rFonts w:ascii="Arial" w:eastAsia="Times New Roman" w:hAnsi="Arial" w:cs="Arial"/>
          <w:spacing w:val="0"/>
          <w:lang w:eastAsia="en-ZA"/>
        </w:rPr>
        <w:t xml:space="preserve">Summary </w:t>
      </w:r>
      <w:r w:rsidR="00FA787A">
        <w:rPr>
          <w:rFonts w:ascii="Arial" w:eastAsia="Times New Roman" w:hAnsi="Arial" w:cs="Arial"/>
          <w:spacing w:val="0"/>
          <w:lang w:eastAsia="en-ZA"/>
        </w:rPr>
        <w:t>report</w:t>
      </w:r>
      <w:r w:rsidRPr="00190B32">
        <w:rPr>
          <w:rFonts w:ascii="Arial" w:eastAsia="Times New Roman" w:hAnsi="Arial" w:cs="Arial"/>
          <w:spacing w:val="0"/>
          <w:lang w:eastAsia="en-ZA"/>
        </w:rPr>
        <w:t>.</w:t>
      </w:r>
    </w:p>
    <w:p w14:paraId="338CC5D4" w14:textId="77777777" w:rsidR="00190B32" w:rsidRPr="00190B32" w:rsidRDefault="00190B32" w:rsidP="00190B32">
      <w:pPr>
        <w:spacing w:before="0" w:after="200" w:line="276" w:lineRule="auto"/>
        <w:ind w:left="1440"/>
        <w:contextualSpacing/>
        <w:jc w:val="left"/>
        <w:rPr>
          <w:rFonts w:ascii="Arial" w:eastAsia="Times New Roman" w:hAnsi="Arial" w:cs="Arial"/>
          <w:spacing w:val="0"/>
          <w:lang w:eastAsia="en-ZA"/>
        </w:rPr>
      </w:pPr>
    </w:p>
    <w:p w14:paraId="3A8E16E7" w14:textId="77777777" w:rsidR="00190B32" w:rsidRPr="00190B32" w:rsidRDefault="00190B32" w:rsidP="00190B32">
      <w:pPr>
        <w:spacing w:before="0" w:after="200" w:line="276" w:lineRule="auto"/>
        <w:ind w:left="1440" w:firstLine="397"/>
        <w:contextualSpacing/>
        <w:jc w:val="left"/>
        <w:rPr>
          <w:rFonts w:ascii="Arial" w:eastAsia="Times New Roman" w:hAnsi="Arial" w:cs="Arial"/>
          <w:spacing w:val="0"/>
          <w:lang w:eastAsia="en-ZA"/>
        </w:rPr>
      </w:pPr>
      <w:r w:rsidRPr="00190B32">
        <w:rPr>
          <w:rFonts w:ascii="Arial" w:eastAsia="Times New Roman" w:hAnsi="Arial" w:cs="Arial"/>
          <w:b/>
          <w:spacing w:val="0"/>
          <w:lang w:eastAsia="en-ZA"/>
        </w:rPr>
        <w:t>Debit:</w:t>
      </w:r>
      <w:r w:rsidRPr="00190B32">
        <w:rPr>
          <w:rFonts w:ascii="Arial" w:eastAsia="Times New Roman" w:hAnsi="Arial" w:cs="Arial"/>
          <w:spacing w:val="0"/>
          <w:lang w:eastAsia="en-ZA"/>
        </w:rPr>
        <w:t xml:space="preserve">  New KFS account </w:t>
      </w:r>
      <w:r w:rsidRPr="00B27AB1">
        <w:rPr>
          <w:rFonts w:ascii="Arial" w:eastAsia="Times New Roman" w:hAnsi="Arial" w:cs="Arial"/>
          <w:spacing w:val="0"/>
          <w:u w:val="single"/>
          <w:lang w:eastAsia="en-ZA"/>
        </w:rPr>
        <w:t>to</w:t>
      </w:r>
      <w:r w:rsidRPr="00190B32">
        <w:rPr>
          <w:rFonts w:ascii="Arial" w:eastAsia="Times New Roman" w:hAnsi="Arial" w:cs="Arial"/>
          <w:spacing w:val="0"/>
          <w:lang w:eastAsia="en-ZA"/>
        </w:rPr>
        <w:t xml:space="preserve"> which the assets must be moved</w:t>
      </w:r>
    </w:p>
    <w:p w14:paraId="7811814B" w14:textId="77777777" w:rsidR="00190B32" w:rsidRDefault="00190B32" w:rsidP="00F658DA">
      <w:pPr>
        <w:spacing w:before="0" w:after="200" w:line="276" w:lineRule="auto"/>
        <w:ind w:left="1440" w:firstLine="397"/>
        <w:contextualSpacing/>
        <w:jc w:val="left"/>
        <w:rPr>
          <w:rFonts w:ascii="Arial" w:eastAsia="Times New Roman" w:hAnsi="Arial" w:cs="Arial"/>
          <w:spacing w:val="0"/>
          <w:lang w:eastAsia="en-ZA"/>
        </w:rPr>
      </w:pPr>
      <w:r w:rsidRPr="00190B32">
        <w:rPr>
          <w:rFonts w:ascii="Arial" w:eastAsia="Times New Roman" w:hAnsi="Arial" w:cs="Arial"/>
          <w:b/>
          <w:spacing w:val="0"/>
          <w:lang w:eastAsia="en-ZA"/>
        </w:rPr>
        <w:t>Credit:</w:t>
      </w:r>
      <w:r w:rsidRPr="00190B32">
        <w:rPr>
          <w:rFonts w:ascii="Arial" w:eastAsia="Times New Roman" w:hAnsi="Arial" w:cs="Arial"/>
          <w:spacing w:val="0"/>
          <w:lang w:eastAsia="en-ZA"/>
        </w:rPr>
        <w:t xml:space="preserve">  Current KFS account </w:t>
      </w:r>
      <w:r w:rsidRPr="00B27AB1">
        <w:rPr>
          <w:rFonts w:ascii="Arial" w:eastAsia="Times New Roman" w:hAnsi="Arial" w:cs="Arial"/>
          <w:spacing w:val="0"/>
          <w:u w:val="single"/>
          <w:lang w:eastAsia="en-ZA"/>
        </w:rPr>
        <w:t>from</w:t>
      </w:r>
      <w:r w:rsidRPr="00190B32">
        <w:rPr>
          <w:rFonts w:ascii="Arial" w:eastAsia="Times New Roman" w:hAnsi="Arial" w:cs="Arial"/>
          <w:spacing w:val="0"/>
          <w:lang w:eastAsia="en-ZA"/>
        </w:rPr>
        <w:t xml:space="preserve"> which the assets must be moved</w:t>
      </w:r>
    </w:p>
    <w:p w14:paraId="529A113B" w14:textId="77777777" w:rsidR="004E250D" w:rsidRDefault="004E250D" w:rsidP="00F658DA">
      <w:pPr>
        <w:spacing w:before="0" w:after="200" w:line="276" w:lineRule="auto"/>
        <w:ind w:left="1440" w:firstLine="397"/>
        <w:contextualSpacing/>
        <w:jc w:val="left"/>
        <w:rPr>
          <w:rFonts w:ascii="Arial" w:eastAsia="Times New Roman" w:hAnsi="Arial" w:cs="Arial"/>
          <w:spacing w:val="0"/>
          <w:lang w:eastAsia="en-ZA"/>
        </w:rPr>
      </w:pPr>
    </w:p>
    <w:p w14:paraId="7B93EF5A" w14:textId="77777777" w:rsidR="004E250D" w:rsidRDefault="004E250D" w:rsidP="004E250D">
      <w:pPr>
        <w:spacing w:before="0" w:after="200" w:line="276" w:lineRule="auto"/>
        <w:ind w:left="1440" w:firstLine="397"/>
        <w:contextualSpacing/>
        <w:jc w:val="left"/>
        <w:rPr>
          <w:rFonts w:ascii="Arial" w:eastAsia="Times New Roman" w:hAnsi="Arial" w:cs="Arial"/>
          <w:spacing w:val="0"/>
          <w:lang w:eastAsia="en-ZA"/>
        </w:rPr>
      </w:pPr>
      <w:r>
        <w:rPr>
          <w:rFonts w:ascii="Arial" w:eastAsia="Times New Roman" w:hAnsi="Arial" w:cs="Arial"/>
          <w:spacing w:val="0"/>
          <w:lang w:eastAsia="en-ZA"/>
        </w:rPr>
        <w:t xml:space="preserve">The VAT Indicator for the JV must be set to </w:t>
      </w:r>
      <w:r w:rsidRPr="00BD22B9">
        <w:rPr>
          <w:rFonts w:ascii="Arial" w:eastAsia="Times New Roman" w:hAnsi="Arial" w:cs="Arial"/>
          <w:b/>
          <w:bCs/>
          <w:spacing w:val="0"/>
          <w:lang w:eastAsia="en-ZA"/>
        </w:rPr>
        <w:t>NO</w:t>
      </w:r>
      <w:r>
        <w:rPr>
          <w:rFonts w:ascii="Arial" w:eastAsia="Times New Roman" w:hAnsi="Arial" w:cs="Arial"/>
          <w:spacing w:val="0"/>
          <w:lang w:eastAsia="en-ZA"/>
        </w:rPr>
        <w:t>.</w:t>
      </w:r>
    </w:p>
    <w:p w14:paraId="7552579D" w14:textId="77777777" w:rsidR="00B27AB1" w:rsidRDefault="00B27AB1" w:rsidP="00190B32">
      <w:pPr>
        <w:spacing w:before="0" w:after="200" w:line="276" w:lineRule="auto"/>
        <w:ind w:left="1837" w:hanging="397"/>
        <w:contextualSpacing/>
        <w:jc w:val="left"/>
        <w:rPr>
          <w:rFonts w:ascii="Arial" w:eastAsia="Times New Roman" w:hAnsi="Arial" w:cs="Arial"/>
          <w:spacing w:val="0"/>
          <w:lang w:eastAsia="en-ZA"/>
        </w:rPr>
      </w:pPr>
    </w:p>
    <w:p w14:paraId="72F80F0E" w14:textId="77777777" w:rsidR="00B27AB1" w:rsidRDefault="00B27AB1" w:rsidP="00B27AB1">
      <w:pPr>
        <w:spacing w:before="0" w:after="200" w:line="276" w:lineRule="auto"/>
        <w:ind w:left="1837"/>
        <w:contextualSpacing/>
        <w:jc w:val="left"/>
        <w:rPr>
          <w:rFonts w:ascii="Arial" w:eastAsia="Times New Roman" w:hAnsi="Arial" w:cs="Arial"/>
          <w:b/>
          <w:spacing w:val="0"/>
          <w:u w:val="single"/>
          <w:lang w:eastAsia="en-ZA"/>
        </w:rPr>
      </w:pPr>
      <w:r w:rsidRPr="00B27AB1">
        <w:rPr>
          <w:rFonts w:ascii="Arial" w:eastAsia="Times New Roman" w:hAnsi="Arial" w:cs="Arial"/>
          <w:b/>
          <w:spacing w:val="0"/>
          <w:u w:val="single"/>
          <w:lang w:eastAsia="en-ZA"/>
        </w:rPr>
        <w:t>In the case of assets moving across charts (</w:t>
      </w:r>
      <w:proofErr w:type="gramStart"/>
      <w:r w:rsidRPr="00B27AB1">
        <w:rPr>
          <w:rFonts w:ascii="Arial" w:eastAsia="Times New Roman" w:hAnsi="Arial" w:cs="Arial"/>
          <w:b/>
          <w:spacing w:val="0"/>
          <w:u w:val="single"/>
          <w:lang w:eastAsia="en-ZA"/>
        </w:rPr>
        <w:t>e.g.</w:t>
      </w:r>
      <w:proofErr w:type="gramEnd"/>
      <w:r w:rsidRPr="00B27AB1">
        <w:rPr>
          <w:rFonts w:ascii="Arial" w:eastAsia="Times New Roman" w:hAnsi="Arial" w:cs="Arial"/>
          <w:b/>
          <w:spacing w:val="0"/>
          <w:u w:val="single"/>
          <w:lang w:eastAsia="en-ZA"/>
        </w:rPr>
        <w:t xml:space="preserve"> MC to VC):  </w:t>
      </w:r>
    </w:p>
    <w:p w14:paraId="31667104" w14:textId="77777777" w:rsidR="00B27AB1" w:rsidRPr="00B27AB1" w:rsidRDefault="00B27AB1" w:rsidP="00B27AB1">
      <w:pPr>
        <w:spacing w:before="0" w:after="200" w:line="276" w:lineRule="auto"/>
        <w:ind w:left="1837"/>
        <w:contextualSpacing/>
        <w:jc w:val="left"/>
        <w:rPr>
          <w:rFonts w:ascii="Arial" w:eastAsia="Times New Roman" w:hAnsi="Arial" w:cs="Arial"/>
          <w:b/>
          <w:spacing w:val="0"/>
          <w:u w:val="single"/>
          <w:lang w:eastAsia="en-ZA"/>
        </w:rPr>
      </w:pPr>
    </w:p>
    <w:p w14:paraId="420A73B4" w14:textId="77777777" w:rsidR="00B27AB1" w:rsidRDefault="00F658DA" w:rsidP="00B27AB1">
      <w:pPr>
        <w:spacing w:before="0" w:after="200" w:line="276" w:lineRule="auto"/>
        <w:ind w:left="1837" w:hanging="397"/>
        <w:contextualSpacing/>
        <w:jc w:val="left"/>
        <w:rPr>
          <w:rFonts w:ascii="Arial" w:eastAsia="Times New Roman" w:hAnsi="Arial" w:cs="Arial"/>
          <w:spacing w:val="0"/>
          <w:lang w:eastAsia="en-ZA"/>
        </w:rPr>
      </w:pPr>
      <w:r>
        <w:rPr>
          <w:rFonts w:ascii="Arial" w:eastAsia="Times New Roman" w:hAnsi="Arial" w:cs="Arial"/>
          <w:spacing w:val="0"/>
          <w:lang w:eastAsia="en-ZA"/>
        </w:rPr>
        <w:t>2</w:t>
      </w:r>
      <w:r w:rsidR="00B27AB1">
        <w:rPr>
          <w:rFonts w:ascii="Arial" w:eastAsia="Times New Roman" w:hAnsi="Arial" w:cs="Arial"/>
          <w:spacing w:val="0"/>
          <w:lang w:eastAsia="en-ZA"/>
        </w:rPr>
        <w:t>.</w:t>
      </w:r>
      <w:r w:rsidR="00B27AB1">
        <w:rPr>
          <w:rFonts w:ascii="Arial" w:eastAsia="Times New Roman" w:hAnsi="Arial" w:cs="Arial"/>
          <w:spacing w:val="0"/>
          <w:lang w:eastAsia="en-ZA"/>
        </w:rPr>
        <w:tab/>
      </w:r>
      <w:r w:rsidR="00B27AB1" w:rsidRPr="00B27AB1">
        <w:rPr>
          <w:rFonts w:ascii="Arial" w:eastAsia="Times New Roman" w:hAnsi="Arial" w:cs="Arial"/>
          <w:spacing w:val="0"/>
          <w:lang w:eastAsia="en-ZA"/>
        </w:rPr>
        <w:t>GRT-CAM will submit an additional JV to correct the chart capitalization for object 4211 as well as the corresponding capitalization object (7-series) per asset individually.</w:t>
      </w:r>
    </w:p>
    <w:p w14:paraId="2605A4A6" w14:textId="77777777" w:rsidR="006C1FCA" w:rsidRDefault="006C1FCA" w:rsidP="00B27AB1">
      <w:pPr>
        <w:spacing w:before="0" w:after="200" w:line="276" w:lineRule="auto"/>
        <w:ind w:left="1837" w:hanging="397"/>
        <w:contextualSpacing/>
        <w:jc w:val="left"/>
        <w:rPr>
          <w:rFonts w:ascii="Arial" w:eastAsia="Times New Roman" w:hAnsi="Arial" w:cs="Arial"/>
          <w:spacing w:val="0"/>
          <w:lang w:eastAsia="en-ZA"/>
        </w:rPr>
      </w:pPr>
    </w:p>
    <w:p w14:paraId="418A2921" w14:textId="77777777" w:rsidR="006C1FCA" w:rsidRDefault="00F658DA" w:rsidP="00B27AB1">
      <w:pPr>
        <w:spacing w:before="0" w:after="200" w:line="276" w:lineRule="auto"/>
        <w:ind w:left="1837" w:hanging="397"/>
        <w:contextualSpacing/>
        <w:jc w:val="left"/>
        <w:rPr>
          <w:rFonts w:ascii="Arial" w:eastAsia="Times New Roman" w:hAnsi="Arial" w:cs="Arial"/>
          <w:spacing w:val="0"/>
          <w:lang w:eastAsia="en-ZA"/>
        </w:rPr>
      </w:pPr>
      <w:r>
        <w:rPr>
          <w:rFonts w:ascii="Arial" w:eastAsia="Times New Roman" w:hAnsi="Arial" w:cs="Arial"/>
          <w:spacing w:val="0"/>
          <w:lang w:eastAsia="en-ZA"/>
        </w:rPr>
        <w:t>3</w:t>
      </w:r>
      <w:r w:rsidR="006C1FCA">
        <w:rPr>
          <w:rFonts w:ascii="Arial" w:eastAsia="Times New Roman" w:hAnsi="Arial" w:cs="Arial"/>
          <w:spacing w:val="0"/>
          <w:lang w:eastAsia="en-ZA"/>
        </w:rPr>
        <w:t>.</w:t>
      </w:r>
      <w:r w:rsidR="006C1FCA">
        <w:rPr>
          <w:rFonts w:ascii="Arial" w:eastAsia="Times New Roman" w:hAnsi="Arial" w:cs="Arial"/>
          <w:spacing w:val="0"/>
          <w:lang w:eastAsia="en-ZA"/>
        </w:rPr>
        <w:tab/>
      </w:r>
      <w:r w:rsidR="006C1FCA" w:rsidRPr="006C1FCA">
        <w:rPr>
          <w:rFonts w:ascii="Arial" w:eastAsia="Times New Roman" w:hAnsi="Arial" w:cs="Arial"/>
          <w:spacing w:val="0"/>
          <w:lang w:eastAsia="en-ZA"/>
        </w:rPr>
        <w:t>GRT-CAM will correct the KFS asset totals via Manual Payments (MPAYS) (if the asset has already been created on KFS, if not – no MPAYS are required).</w:t>
      </w:r>
    </w:p>
    <w:p w14:paraId="6C58B2FF" w14:textId="77777777" w:rsidR="00D73921" w:rsidRDefault="00D73921" w:rsidP="00B27AB1">
      <w:pPr>
        <w:spacing w:before="0" w:after="200" w:line="276" w:lineRule="auto"/>
        <w:ind w:left="1837" w:hanging="397"/>
        <w:contextualSpacing/>
        <w:jc w:val="left"/>
        <w:rPr>
          <w:rFonts w:ascii="Arial" w:eastAsia="Times New Roman" w:hAnsi="Arial" w:cs="Arial"/>
          <w:spacing w:val="0"/>
          <w:lang w:eastAsia="en-ZA"/>
        </w:rPr>
      </w:pPr>
    </w:p>
    <w:p w14:paraId="21D7E2F0" w14:textId="77777777" w:rsidR="00190B32" w:rsidRDefault="00190B32" w:rsidP="0064015C">
      <w:pPr>
        <w:spacing w:before="0" w:line="240" w:lineRule="auto"/>
        <w:ind w:left="1440"/>
        <w:jc w:val="left"/>
        <w:rPr>
          <w:rFonts w:ascii="Arial" w:eastAsia="Times New Roman" w:hAnsi="Arial" w:cs="Arial"/>
          <w:spacing w:val="0"/>
          <w:lang w:eastAsia="en-ZA"/>
        </w:rPr>
      </w:pPr>
    </w:p>
    <w:p w14:paraId="7229E63A" w14:textId="77777777" w:rsidR="00B353D9" w:rsidRDefault="00B353D9" w:rsidP="0064015C">
      <w:pPr>
        <w:spacing w:before="0" w:line="240" w:lineRule="auto"/>
        <w:ind w:left="1440"/>
        <w:jc w:val="left"/>
        <w:rPr>
          <w:rFonts w:ascii="Arial" w:eastAsia="Times New Roman" w:hAnsi="Arial" w:cs="Arial"/>
          <w:spacing w:val="0"/>
          <w:lang w:eastAsia="en-ZA"/>
        </w:rPr>
      </w:pPr>
    </w:p>
    <w:p w14:paraId="4C72457E" w14:textId="77777777" w:rsidR="00B353D9" w:rsidRDefault="00B353D9" w:rsidP="0064015C">
      <w:pPr>
        <w:spacing w:before="0" w:line="240" w:lineRule="auto"/>
        <w:ind w:left="1440"/>
        <w:jc w:val="left"/>
        <w:rPr>
          <w:rFonts w:ascii="Arial" w:eastAsia="Times New Roman" w:hAnsi="Arial" w:cs="Arial"/>
          <w:spacing w:val="0"/>
          <w:lang w:eastAsia="en-ZA"/>
        </w:rPr>
      </w:pPr>
    </w:p>
    <w:p w14:paraId="56E0C784" w14:textId="77777777" w:rsidR="00B353D9" w:rsidRDefault="00B353D9" w:rsidP="0064015C">
      <w:pPr>
        <w:spacing w:before="0" w:line="240" w:lineRule="auto"/>
        <w:ind w:left="1440"/>
        <w:jc w:val="left"/>
        <w:rPr>
          <w:rFonts w:ascii="Arial" w:eastAsia="Times New Roman" w:hAnsi="Arial" w:cs="Arial"/>
          <w:spacing w:val="0"/>
          <w:lang w:eastAsia="en-ZA"/>
        </w:rPr>
      </w:pPr>
    </w:p>
    <w:p w14:paraId="0852FD81" w14:textId="77777777" w:rsidR="004A4F47" w:rsidRPr="003F219E" w:rsidRDefault="004A4F47" w:rsidP="004A4F47">
      <w:pPr>
        <w:pStyle w:val="ListParagraph"/>
        <w:numPr>
          <w:ilvl w:val="1"/>
          <w:numId w:val="10"/>
        </w:numPr>
        <w:ind w:left="788" w:hanging="431"/>
        <w:rPr>
          <w:rFonts w:ascii="Arial" w:eastAsia="Times New Roman" w:hAnsi="Arial" w:cs="Arial"/>
          <w:b/>
          <w:sz w:val="20"/>
          <w:szCs w:val="20"/>
          <w:lang w:eastAsia="en-ZA"/>
        </w:rPr>
      </w:pPr>
      <w:r>
        <w:rPr>
          <w:rFonts w:ascii="Arial" w:eastAsia="Times New Roman" w:hAnsi="Arial" w:cs="Arial"/>
          <w:b/>
          <w:noProof/>
          <w:lang w:eastAsia="en-ZA"/>
        </w:rPr>
        <mc:AlternateContent>
          <mc:Choice Requires="wps">
            <w:drawing>
              <wp:anchor distT="0" distB="0" distL="114300" distR="114300" simplePos="0" relativeHeight="252259840" behindDoc="0" locked="0" layoutInCell="1" allowOverlap="1" wp14:anchorId="2FCA0877" wp14:editId="74B39A5D">
                <wp:simplePos x="0" y="0"/>
                <wp:positionH relativeFrom="column">
                  <wp:posOffset>3633746</wp:posOffset>
                </wp:positionH>
                <wp:positionV relativeFrom="paragraph">
                  <wp:posOffset>27002</wp:posOffset>
                </wp:positionV>
                <wp:extent cx="209550" cy="107950"/>
                <wp:effectExtent l="0" t="19050" r="38100" b="44450"/>
                <wp:wrapNone/>
                <wp:docPr id="11" name="Right Arrow 11"/>
                <wp:cNvGraphicFramePr/>
                <a:graphic xmlns:a="http://schemas.openxmlformats.org/drawingml/2006/main">
                  <a:graphicData uri="http://schemas.microsoft.com/office/word/2010/wordprocessingShape">
                    <wps:wsp>
                      <wps:cNvSpPr/>
                      <wps:spPr>
                        <a:xfrm>
                          <a:off x="0" y="0"/>
                          <a:ext cx="209550" cy="107950"/>
                        </a:xfrm>
                        <a:prstGeom prst="rightArrow">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40329B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6" type="#_x0000_t13" style="position:absolute;margin-left:286.1pt;margin-top:2.15pt;width:16.5pt;height:8.5pt;z-index:25225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" adj="16036" fillcolor="#c0504d [3205]" strokecolor="#622423 [1605]" strokeweight="2pt"/>
            </w:pict>
          </mc:Fallback>
        </mc:AlternateContent>
      </w:r>
      <w:r>
        <w:rPr>
          <w:rFonts w:ascii="Arial" w:eastAsia="Times New Roman" w:hAnsi="Arial" w:cs="Arial"/>
          <w:b/>
          <w:sz w:val="20"/>
          <w:szCs w:val="20"/>
          <w:lang w:eastAsia="en-ZA"/>
        </w:rPr>
        <w:t>Salaries on Accounts</w:t>
      </w:r>
      <w:r w:rsidRPr="003F219E">
        <w:rPr>
          <w:rFonts w:ascii="Arial" w:eastAsia="Times New Roman" w:hAnsi="Arial" w:cs="Arial"/>
          <w:b/>
          <w:sz w:val="20"/>
          <w:szCs w:val="20"/>
          <w:lang w:eastAsia="en-ZA"/>
        </w:rPr>
        <w:t xml:space="preserve"> (Objects</w:t>
      </w:r>
      <w:r>
        <w:rPr>
          <w:rFonts w:ascii="Arial" w:eastAsia="Times New Roman" w:hAnsi="Arial" w:cs="Arial"/>
          <w:b/>
          <w:sz w:val="20"/>
          <w:szCs w:val="20"/>
          <w:lang w:eastAsia="en-ZA"/>
        </w:rPr>
        <w:t xml:space="preserve"> starting with a 1…)</w:t>
      </w:r>
    </w:p>
    <w:p w14:paraId="72D3FC93" w14:textId="77777777" w:rsidR="004A4F47" w:rsidRPr="004A4F47" w:rsidRDefault="004A4F47" w:rsidP="00657413">
      <w:pPr>
        <w:pStyle w:val="ListParagraph"/>
        <w:numPr>
          <w:ilvl w:val="1"/>
          <w:numId w:val="11"/>
        </w:numPr>
        <w:ind w:left="1797" w:hanging="357"/>
        <w:rPr>
          <w:rFonts w:ascii="Arial" w:eastAsia="Times New Roman" w:hAnsi="Arial" w:cs="Arial"/>
          <w:sz w:val="20"/>
          <w:szCs w:val="20"/>
          <w:lang w:eastAsia="en-ZA"/>
        </w:rPr>
      </w:pPr>
      <w:r w:rsidRPr="004A4F47">
        <w:rPr>
          <w:rFonts w:ascii="Arial" w:eastAsia="Times New Roman" w:hAnsi="Arial" w:cs="Arial"/>
          <w:sz w:val="20"/>
          <w:szCs w:val="20"/>
          <w:lang w:eastAsia="en-ZA"/>
        </w:rPr>
        <w:t>Actual amounts on the salary object</w:t>
      </w:r>
      <w:r w:rsidR="008F2046">
        <w:rPr>
          <w:rFonts w:ascii="Arial" w:eastAsia="Times New Roman" w:hAnsi="Arial" w:cs="Arial"/>
          <w:sz w:val="20"/>
          <w:szCs w:val="20"/>
          <w:lang w:eastAsia="en-ZA"/>
        </w:rPr>
        <w:t>s needs to be journaliz</w:t>
      </w:r>
      <w:r w:rsidR="004C4C3E">
        <w:rPr>
          <w:rFonts w:ascii="Arial" w:eastAsia="Times New Roman" w:hAnsi="Arial" w:cs="Arial"/>
          <w:sz w:val="20"/>
          <w:szCs w:val="20"/>
          <w:lang w:eastAsia="en-ZA"/>
        </w:rPr>
        <w:t>ed</w:t>
      </w:r>
      <w:r w:rsidRPr="004A4F47">
        <w:rPr>
          <w:rFonts w:ascii="Arial" w:eastAsia="Times New Roman" w:hAnsi="Arial" w:cs="Arial"/>
          <w:sz w:val="20"/>
          <w:szCs w:val="20"/>
          <w:lang w:eastAsia="en-ZA"/>
        </w:rPr>
        <w:t xml:space="preserve"> to a continuation Account.  </w:t>
      </w:r>
    </w:p>
    <w:p w14:paraId="498D94E1" w14:textId="3A6D2947" w:rsidR="004C4C3E" w:rsidRDefault="004A4F47" w:rsidP="004C4C3E">
      <w:pPr>
        <w:pStyle w:val="ListParagraph"/>
        <w:spacing w:after="0"/>
        <w:ind w:left="1797"/>
        <w:rPr>
          <w:rFonts w:ascii="Arial" w:eastAsia="Times New Roman" w:hAnsi="Arial" w:cs="Arial"/>
          <w:sz w:val="20"/>
          <w:szCs w:val="20"/>
          <w:lang w:eastAsia="en-ZA"/>
        </w:rPr>
      </w:pPr>
      <w:r w:rsidRPr="004A4F47">
        <w:rPr>
          <w:rFonts w:ascii="Arial" w:eastAsia="Times New Roman" w:hAnsi="Arial" w:cs="Arial"/>
          <w:sz w:val="20"/>
          <w:szCs w:val="20"/>
          <w:lang w:eastAsia="en-ZA"/>
        </w:rPr>
        <w:t xml:space="preserve">You need to complete the GL Payroll Journal Request form.  The form is available at </w:t>
      </w:r>
      <w:hyperlink r:id="rId32" w:history="1">
        <w:r w:rsidR="00A36E67" w:rsidRPr="00E70F98">
          <w:rPr>
            <w:rStyle w:val="Hyperlink"/>
            <w:rFonts w:ascii="Arial" w:eastAsia="Times New Roman" w:hAnsi="Arial" w:cs="Arial"/>
            <w:sz w:val="20"/>
            <w:szCs w:val="20"/>
            <w:lang w:eastAsia="en-ZA"/>
          </w:rPr>
          <w:t>http://services.nwu.ac.za/kfs-module/general-ledger-gl</w:t>
        </w:r>
      </w:hyperlink>
      <w:r w:rsidR="00AB2C66">
        <w:rPr>
          <w:rFonts w:ascii="Arial" w:eastAsia="Times New Roman" w:hAnsi="Arial" w:cs="Arial"/>
          <w:sz w:val="20"/>
          <w:szCs w:val="20"/>
          <w:lang w:eastAsia="en-ZA"/>
        </w:rPr>
        <w:t xml:space="preserve"> </w:t>
      </w:r>
      <w:r w:rsidRPr="00AB2C66">
        <w:rPr>
          <w:rFonts w:ascii="Arial" w:eastAsia="Times New Roman" w:hAnsi="Arial" w:cs="Arial"/>
          <w:sz w:val="20"/>
          <w:szCs w:val="20"/>
          <w:lang w:eastAsia="en-ZA"/>
        </w:rPr>
        <w:t xml:space="preserve"> under the heading “Administrative Transactions &gt;&gt; Financial Processing &gt;&gt; Journal Voucher”.  </w:t>
      </w:r>
      <w:r w:rsidRPr="00737A77">
        <w:rPr>
          <w:rFonts w:ascii="Arial" w:eastAsia="Times New Roman" w:hAnsi="Arial" w:cs="Arial"/>
          <w:sz w:val="20"/>
          <w:szCs w:val="20"/>
          <w:lang w:eastAsia="en-ZA"/>
        </w:rPr>
        <w:t xml:space="preserve">After completion, please send the form </w:t>
      </w:r>
      <w:r w:rsidRPr="00530E43">
        <w:rPr>
          <w:rFonts w:ascii="Arial" w:eastAsia="Times New Roman" w:hAnsi="Arial" w:cs="Arial"/>
          <w:sz w:val="20"/>
          <w:szCs w:val="20"/>
          <w:lang w:eastAsia="en-ZA"/>
        </w:rPr>
        <w:t xml:space="preserve">to </w:t>
      </w:r>
      <w:r w:rsidR="00DC227D" w:rsidRPr="00530E43">
        <w:rPr>
          <w:rFonts w:ascii="Arial" w:hAnsi="Arial" w:cs="Arial"/>
          <w:sz w:val="20"/>
          <w:szCs w:val="20"/>
        </w:rPr>
        <w:t>Corene Flemming</w:t>
      </w:r>
      <w:r w:rsidR="006504F8">
        <w:rPr>
          <w:rFonts w:ascii="Arial" w:eastAsia="Times New Roman" w:hAnsi="Arial" w:cs="Arial"/>
          <w:sz w:val="20"/>
          <w:szCs w:val="20"/>
          <w:lang w:eastAsia="en-ZA"/>
        </w:rPr>
        <w:t xml:space="preserve"> via email</w:t>
      </w:r>
      <w:r w:rsidR="00DC227D">
        <w:rPr>
          <w:rFonts w:ascii="Arial" w:eastAsia="Times New Roman" w:hAnsi="Arial" w:cs="Arial"/>
          <w:sz w:val="20"/>
          <w:szCs w:val="20"/>
          <w:lang w:eastAsia="en-ZA"/>
        </w:rPr>
        <w:t>.</w:t>
      </w:r>
    </w:p>
    <w:p w14:paraId="7CBFD7D3" w14:textId="77777777" w:rsidR="00D30C1B" w:rsidRPr="004C4C3E" w:rsidRDefault="00D30C1B" w:rsidP="00D30C1B">
      <w:pPr>
        <w:pStyle w:val="ListParagraph"/>
        <w:numPr>
          <w:ilvl w:val="1"/>
          <w:numId w:val="11"/>
        </w:numPr>
        <w:ind w:left="1797" w:hanging="357"/>
        <w:rPr>
          <w:rFonts w:ascii="Arial" w:eastAsia="Times New Roman" w:hAnsi="Arial" w:cs="Arial"/>
          <w:sz w:val="20"/>
          <w:szCs w:val="20"/>
          <w:lang w:eastAsia="en-ZA"/>
        </w:rPr>
      </w:pPr>
      <w:r>
        <w:rPr>
          <w:rFonts w:ascii="Arial" w:eastAsia="Times New Roman" w:hAnsi="Arial" w:cs="Arial"/>
          <w:sz w:val="20"/>
          <w:szCs w:val="20"/>
          <w:lang w:eastAsia="en-ZA"/>
        </w:rPr>
        <w:t>Contact People and Culture (HR Admin) to</w:t>
      </w:r>
      <w:r w:rsidRPr="004C4C3E">
        <w:rPr>
          <w:rFonts w:ascii="Arial" w:eastAsia="Times New Roman" w:hAnsi="Arial" w:cs="Arial"/>
          <w:sz w:val="20"/>
          <w:szCs w:val="20"/>
          <w:lang w:eastAsia="en-ZA"/>
        </w:rPr>
        <w:t xml:space="preserve"> u</w:t>
      </w:r>
      <w:r>
        <w:rPr>
          <w:rFonts w:ascii="Arial" w:eastAsia="Times New Roman" w:hAnsi="Arial" w:cs="Arial"/>
          <w:sz w:val="20"/>
          <w:szCs w:val="20"/>
          <w:lang w:eastAsia="en-ZA"/>
        </w:rPr>
        <w:t>pdate changes on the HR system – refer to page 16 “</w:t>
      </w:r>
      <w:r w:rsidRPr="00C506C0">
        <w:rPr>
          <w:rFonts w:ascii="Arial" w:eastAsia="Times New Roman" w:hAnsi="Arial" w:cs="Arial"/>
          <w:i/>
          <w:sz w:val="20"/>
          <w:szCs w:val="20"/>
          <w:lang w:eastAsia="en-ZA"/>
        </w:rPr>
        <w:t>Transactions from sub-systems</w:t>
      </w:r>
      <w:r>
        <w:rPr>
          <w:rFonts w:ascii="Arial" w:eastAsia="Times New Roman" w:hAnsi="Arial" w:cs="Arial"/>
          <w:sz w:val="20"/>
          <w:szCs w:val="20"/>
          <w:lang w:eastAsia="en-ZA"/>
        </w:rPr>
        <w:t>”</w:t>
      </w:r>
    </w:p>
    <w:p w14:paraId="1648E8B8" w14:textId="77777777" w:rsidR="00CF3138" w:rsidRPr="00C506C0" w:rsidRDefault="00CF3138" w:rsidP="00C506C0">
      <w:pPr>
        <w:pStyle w:val="ListParagraph"/>
        <w:ind w:left="2517"/>
        <w:rPr>
          <w:rFonts w:ascii="Arial" w:eastAsia="Times New Roman" w:hAnsi="Arial" w:cs="Arial"/>
          <w:sz w:val="20"/>
          <w:szCs w:val="20"/>
          <w:lang w:eastAsia="en-ZA"/>
        </w:rPr>
      </w:pPr>
    </w:p>
    <w:p w14:paraId="06148914" w14:textId="77777777" w:rsidR="00CF3138" w:rsidRPr="003F219E" w:rsidRDefault="00FE6FF4" w:rsidP="00CF3138">
      <w:pPr>
        <w:pStyle w:val="ListParagraph"/>
        <w:numPr>
          <w:ilvl w:val="1"/>
          <w:numId w:val="10"/>
        </w:numPr>
        <w:spacing w:before="240"/>
        <w:rPr>
          <w:rFonts w:ascii="Arial" w:eastAsia="Times New Roman" w:hAnsi="Arial" w:cs="Arial"/>
          <w:b/>
          <w:sz w:val="20"/>
          <w:szCs w:val="20"/>
          <w:lang w:eastAsia="en-ZA"/>
        </w:rPr>
      </w:pPr>
      <w:r>
        <w:rPr>
          <w:rFonts w:ascii="Arial" w:eastAsia="Times New Roman" w:hAnsi="Arial" w:cs="Arial"/>
          <w:b/>
          <w:noProof/>
          <w:lang w:eastAsia="en-ZA"/>
        </w:rPr>
        <mc:AlternateContent>
          <mc:Choice Requires="wps">
            <w:drawing>
              <wp:anchor distT="0" distB="0" distL="114300" distR="114300" simplePos="0" relativeHeight="252279296" behindDoc="0" locked="0" layoutInCell="1" allowOverlap="1" wp14:anchorId="2935D986" wp14:editId="11E6A759">
                <wp:simplePos x="0" y="0"/>
                <wp:positionH relativeFrom="column">
                  <wp:posOffset>4815840</wp:posOffset>
                </wp:positionH>
                <wp:positionV relativeFrom="paragraph">
                  <wp:posOffset>26035</wp:posOffset>
                </wp:positionV>
                <wp:extent cx="209550" cy="107950"/>
                <wp:effectExtent l="0" t="19050" r="38100" b="44450"/>
                <wp:wrapNone/>
                <wp:docPr id="22" name="Right Arrow 22"/>
                <wp:cNvGraphicFramePr/>
                <a:graphic xmlns:a="http://schemas.openxmlformats.org/drawingml/2006/main">
                  <a:graphicData uri="http://schemas.microsoft.com/office/word/2010/wordprocessingShape">
                    <wps:wsp>
                      <wps:cNvSpPr/>
                      <wps:spPr>
                        <a:xfrm>
                          <a:off x="0" y="0"/>
                          <a:ext cx="209550" cy="107950"/>
                        </a:xfrm>
                        <a:prstGeom prst="rightArrow">
                          <a:avLst/>
                        </a:prstGeom>
                        <a:solidFill>
                          <a:srgbClr val="62FB25"/>
                        </a:solidFill>
                        <a:ln>
                          <a:solidFill>
                            <a:srgbClr val="42DE04"/>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D54D6A" id="Right Arrow 22" o:spid="_x0000_s1026" type="#_x0000_t13" style="position:absolute;margin-left:379.2pt;margin-top:2.05pt;width:16.5pt;height:8.5pt;z-index:25227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" adj="16036" fillcolor="#62fb25" strokecolor="#42de04" strokeweight="2pt"/>
            </w:pict>
          </mc:Fallback>
        </mc:AlternateContent>
      </w:r>
      <w:r w:rsidR="00CF3138">
        <w:rPr>
          <w:rFonts w:ascii="Arial" w:eastAsia="Times New Roman" w:hAnsi="Arial" w:cs="Arial"/>
          <w:b/>
          <w:sz w:val="20"/>
          <w:szCs w:val="20"/>
          <w:lang w:eastAsia="en-ZA"/>
        </w:rPr>
        <w:t xml:space="preserve">Balance Sheet transactions (Objects: 7701, 7703, 7501, 7982 and 9502) </w:t>
      </w:r>
    </w:p>
    <w:p w14:paraId="5CDB7A83" w14:textId="77777777" w:rsidR="008B563C" w:rsidRPr="00502F06" w:rsidRDefault="00CF3138" w:rsidP="00745A54">
      <w:pPr>
        <w:pStyle w:val="ListParagraph"/>
        <w:numPr>
          <w:ilvl w:val="1"/>
          <w:numId w:val="11"/>
        </w:numPr>
        <w:rPr>
          <w:rFonts w:ascii="Arial" w:hAnsi="Arial" w:cs="Arial"/>
        </w:rPr>
      </w:pPr>
      <w:r w:rsidRPr="008B563C">
        <w:rPr>
          <w:rFonts w:ascii="Arial" w:eastAsia="Times New Roman" w:hAnsi="Arial" w:cs="Arial"/>
          <w:sz w:val="20"/>
          <w:szCs w:val="20"/>
          <w:lang w:eastAsia="en-ZA"/>
        </w:rPr>
        <w:t>Please note:  If there is Balance Sheet transactions on the Account – the transaction</w:t>
      </w:r>
      <w:r>
        <w:rPr>
          <w:rFonts w:ascii="Arial" w:eastAsia="Times New Roman" w:hAnsi="Arial" w:cs="Arial"/>
          <w:sz w:val="20"/>
          <w:szCs w:val="20"/>
          <w:lang w:eastAsia="en-ZA"/>
        </w:rPr>
        <w:t>s</w:t>
      </w:r>
      <w:r w:rsidRPr="008B563C">
        <w:rPr>
          <w:rFonts w:ascii="Arial" w:eastAsia="Times New Roman" w:hAnsi="Arial" w:cs="Arial"/>
          <w:sz w:val="20"/>
          <w:szCs w:val="20"/>
          <w:lang w:eastAsia="en-ZA"/>
        </w:rPr>
        <w:t xml:space="preserve"> need to be finalised</w:t>
      </w:r>
      <w:r>
        <w:rPr>
          <w:rFonts w:ascii="Arial" w:eastAsia="Times New Roman" w:hAnsi="Arial" w:cs="Arial"/>
          <w:sz w:val="20"/>
          <w:szCs w:val="20"/>
          <w:lang w:eastAsia="en-ZA"/>
        </w:rPr>
        <w:t xml:space="preserve"> on the specific Account;</w:t>
      </w:r>
      <w:r w:rsidRPr="008B563C">
        <w:rPr>
          <w:rFonts w:ascii="Arial" w:eastAsia="Times New Roman" w:hAnsi="Arial" w:cs="Arial"/>
          <w:sz w:val="20"/>
          <w:szCs w:val="20"/>
          <w:lang w:eastAsia="en-ZA"/>
        </w:rPr>
        <w:t xml:space="preserve"> for </w:t>
      </w:r>
      <w:r w:rsidR="00E22B7E" w:rsidRPr="008B563C">
        <w:rPr>
          <w:rFonts w:ascii="Arial" w:eastAsia="Times New Roman" w:hAnsi="Arial" w:cs="Arial"/>
          <w:sz w:val="20"/>
          <w:szCs w:val="20"/>
          <w:lang w:eastAsia="en-ZA"/>
        </w:rPr>
        <w:t>example,</w:t>
      </w:r>
      <w:r w:rsidRPr="008B563C">
        <w:rPr>
          <w:rFonts w:ascii="Arial" w:eastAsia="Times New Roman" w:hAnsi="Arial" w:cs="Arial"/>
          <w:sz w:val="20"/>
          <w:szCs w:val="20"/>
          <w:lang w:eastAsia="en-ZA"/>
        </w:rPr>
        <w:t xml:space="preserve"> debtors</w:t>
      </w:r>
      <w:r>
        <w:rPr>
          <w:rFonts w:ascii="Arial" w:eastAsia="Times New Roman" w:hAnsi="Arial" w:cs="Arial"/>
          <w:sz w:val="20"/>
          <w:szCs w:val="20"/>
          <w:lang w:eastAsia="en-ZA"/>
        </w:rPr>
        <w:t xml:space="preserve"> (7501), </w:t>
      </w:r>
      <w:r w:rsidRPr="008B563C">
        <w:rPr>
          <w:rFonts w:ascii="Arial" w:eastAsia="Times New Roman" w:hAnsi="Arial" w:cs="Arial"/>
          <w:sz w:val="20"/>
          <w:szCs w:val="20"/>
          <w:lang w:eastAsia="en-ZA"/>
        </w:rPr>
        <w:t>creditors</w:t>
      </w:r>
      <w:r>
        <w:rPr>
          <w:rFonts w:ascii="Arial" w:eastAsia="Times New Roman" w:hAnsi="Arial" w:cs="Arial"/>
          <w:sz w:val="20"/>
          <w:szCs w:val="20"/>
          <w:lang w:eastAsia="en-ZA"/>
        </w:rPr>
        <w:t xml:space="preserve"> (9502), staff prepayments (7701) and vendor prepayments (7703).  These transactions </w:t>
      </w:r>
      <w:r w:rsidRPr="008B563C">
        <w:rPr>
          <w:rFonts w:ascii="Arial" w:eastAsia="Times New Roman" w:hAnsi="Arial" w:cs="Arial"/>
          <w:sz w:val="20"/>
          <w:szCs w:val="20"/>
          <w:lang w:eastAsia="en-ZA"/>
        </w:rPr>
        <w:t xml:space="preserve">cannot just be moved to a continuation Account.  Others like petty cash </w:t>
      </w:r>
      <w:r>
        <w:rPr>
          <w:rFonts w:ascii="Arial" w:eastAsia="Times New Roman" w:hAnsi="Arial" w:cs="Arial"/>
          <w:sz w:val="20"/>
          <w:szCs w:val="20"/>
          <w:lang w:eastAsia="en-ZA"/>
        </w:rPr>
        <w:t xml:space="preserve">(7982) </w:t>
      </w:r>
      <w:r w:rsidRPr="008B563C">
        <w:rPr>
          <w:rFonts w:ascii="Arial" w:eastAsia="Times New Roman" w:hAnsi="Arial" w:cs="Arial"/>
          <w:sz w:val="20"/>
          <w:szCs w:val="20"/>
          <w:lang w:eastAsia="en-ZA"/>
        </w:rPr>
        <w:t xml:space="preserve">can be moved, but you need to inform Belinda Bosch (x852617).  </w:t>
      </w:r>
    </w:p>
    <w:p w14:paraId="6AF7E0E8" w14:textId="77777777" w:rsidR="003D4095" w:rsidRPr="006525C8" w:rsidRDefault="003D4095" w:rsidP="003D4095">
      <w:pPr>
        <w:numPr>
          <w:ilvl w:val="1"/>
          <w:numId w:val="10"/>
        </w:numPr>
        <w:spacing w:before="0" w:line="276" w:lineRule="auto"/>
        <w:jc w:val="left"/>
        <w:rPr>
          <w:rFonts w:ascii="Arial" w:eastAsia="Times New Roman" w:hAnsi="Arial" w:cs="Arial"/>
          <w:b/>
          <w:spacing w:val="0"/>
          <w:lang w:val="en-ZA" w:eastAsia="en-ZA"/>
        </w:rPr>
      </w:pPr>
      <w:r w:rsidRPr="006525C8">
        <w:rPr>
          <w:rFonts w:ascii="Arial" w:eastAsia="Times New Roman" w:hAnsi="Arial" w:cs="Arial"/>
          <w:b/>
          <w:noProof/>
          <w:spacing w:val="0"/>
          <w:lang w:val="en-ZA" w:eastAsia="en-ZA"/>
        </w:rPr>
        <mc:AlternateContent>
          <mc:Choice Requires="wps">
            <w:drawing>
              <wp:anchor distT="0" distB="0" distL="114300" distR="114300" simplePos="0" relativeHeight="252267008" behindDoc="0" locked="0" layoutInCell="1" allowOverlap="1" wp14:anchorId="58AEC79D" wp14:editId="442CBA69">
                <wp:simplePos x="0" y="0"/>
                <wp:positionH relativeFrom="column">
                  <wp:posOffset>4032250</wp:posOffset>
                </wp:positionH>
                <wp:positionV relativeFrom="paragraph">
                  <wp:posOffset>27305</wp:posOffset>
                </wp:positionV>
                <wp:extent cx="209550" cy="107950"/>
                <wp:effectExtent l="0" t="19050" r="38100" b="44450"/>
                <wp:wrapNone/>
                <wp:docPr id="33" name="Right Arrow 33"/>
                <wp:cNvGraphicFramePr/>
                <a:graphic xmlns:a="http://schemas.openxmlformats.org/drawingml/2006/main">
                  <a:graphicData uri="http://schemas.microsoft.com/office/word/2010/wordprocessingShape">
                    <wps:wsp>
                      <wps:cNvSpPr/>
                      <wps:spPr>
                        <a:xfrm>
                          <a:off x="0" y="0"/>
                          <a:ext cx="209550" cy="107950"/>
                        </a:xfrm>
                        <a:prstGeom prst="rightArrow">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AC3451" id="Right Arrow 33" o:spid="_x0000_s1026" type="#_x0000_t13" style="position:absolute;margin-left:317.5pt;margin-top:2.15pt;width:16.5pt;height:8.5pt;z-index:25226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" adj="16036" fillcolor="#9bbb59 [3206]" strokecolor="#4e6128 [1606]" strokeweight="2pt"/>
            </w:pict>
          </mc:Fallback>
        </mc:AlternateContent>
      </w:r>
      <w:r w:rsidRPr="006525C8">
        <w:rPr>
          <w:rFonts w:ascii="Arial" w:eastAsia="Times New Roman" w:hAnsi="Arial" w:cs="Arial"/>
          <w:b/>
          <w:spacing w:val="0"/>
          <w:lang w:val="en-ZA" w:eastAsia="en-ZA"/>
        </w:rPr>
        <w:t>Balances on Fund O</w:t>
      </w:r>
      <w:r>
        <w:rPr>
          <w:rFonts w:ascii="Arial" w:eastAsia="Times New Roman" w:hAnsi="Arial" w:cs="Arial"/>
          <w:b/>
          <w:spacing w:val="0"/>
          <w:lang w:val="en-ZA" w:eastAsia="en-ZA"/>
        </w:rPr>
        <w:t>bjects (Objects starting with a</w:t>
      </w:r>
      <w:r w:rsidR="009F704A">
        <w:rPr>
          <w:rFonts w:ascii="Arial" w:eastAsia="Times New Roman" w:hAnsi="Arial" w:cs="Arial"/>
          <w:b/>
          <w:spacing w:val="0"/>
          <w:lang w:val="en-ZA" w:eastAsia="en-ZA"/>
        </w:rPr>
        <w:t>n</w:t>
      </w:r>
      <w:r w:rsidRPr="006525C8">
        <w:rPr>
          <w:rFonts w:ascii="Arial" w:eastAsia="Times New Roman" w:hAnsi="Arial" w:cs="Arial"/>
          <w:b/>
          <w:spacing w:val="0"/>
          <w:lang w:val="en-ZA" w:eastAsia="en-ZA"/>
        </w:rPr>
        <w:t xml:space="preserve"> 8…)</w:t>
      </w:r>
    </w:p>
    <w:p w14:paraId="427C2502" w14:textId="77777777" w:rsidR="00C07E65" w:rsidRPr="00047942" w:rsidRDefault="00047942" w:rsidP="003D4095">
      <w:pPr>
        <w:numPr>
          <w:ilvl w:val="1"/>
          <w:numId w:val="11"/>
        </w:numPr>
        <w:spacing w:before="0" w:line="276" w:lineRule="auto"/>
        <w:jc w:val="left"/>
        <w:rPr>
          <w:rFonts w:ascii="Arial" w:eastAsia="Times New Roman" w:hAnsi="Arial" w:cs="Arial"/>
          <w:b/>
          <w:color w:val="0000FF"/>
          <w:spacing w:val="0"/>
          <w:lang w:val="en-ZA" w:eastAsia="en-ZA"/>
        </w:rPr>
      </w:pPr>
      <w:r>
        <w:rPr>
          <w:rFonts w:ascii="Arial" w:hAnsi="Arial" w:cs="Arial"/>
          <w:b/>
          <w:color w:val="0000FF"/>
          <w:spacing w:val="0"/>
        </w:rPr>
        <w:t>ALL other objects</w:t>
      </w:r>
      <w:r w:rsidR="00C07E65" w:rsidRPr="00047942">
        <w:rPr>
          <w:rFonts w:ascii="Arial" w:hAnsi="Arial" w:cs="Arial"/>
          <w:b/>
          <w:color w:val="0000FF"/>
          <w:spacing w:val="0"/>
        </w:rPr>
        <w:t xml:space="preserve"> must be cleared before you send the journal for clearing Fund objects.</w:t>
      </w:r>
    </w:p>
    <w:p w14:paraId="2FA499F7" w14:textId="77777777" w:rsidR="003D4095" w:rsidRDefault="003D4095" w:rsidP="003D4095">
      <w:pPr>
        <w:numPr>
          <w:ilvl w:val="1"/>
          <w:numId w:val="11"/>
        </w:numPr>
        <w:spacing w:before="0" w:line="276" w:lineRule="auto"/>
        <w:jc w:val="left"/>
        <w:rPr>
          <w:rFonts w:ascii="Arial" w:eastAsia="Times New Roman" w:hAnsi="Arial" w:cs="Arial"/>
          <w:spacing w:val="0"/>
          <w:lang w:val="en-ZA" w:eastAsia="en-ZA"/>
        </w:rPr>
      </w:pPr>
      <w:r w:rsidRPr="006525C8">
        <w:rPr>
          <w:rFonts w:ascii="Arial" w:eastAsia="Times New Roman" w:hAnsi="Arial" w:cs="Arial"/>
          <w:spacing w:val="0"/>
          <w:lang w:val="en-ZA" w:eastAsia="en-ZA"/>
        </w:rPr>
        <w:t xml:space="preserve">You can transfer funds via the fund object (Reserves) on the “Transfers between Fund Objects (Type FB) (Fund Balances)” form available at </w:t>
      </w:r>
      <w:hyperlink r:id="rId33" w:history="1">
        <w:r w:rsidRPr="006525C8">
          <w:rPr>
            <w:rStyle w:val="Hyperlink"/>
            <w:rFonts w:ascii="Arial" w:eastAsia="Times New Roman" w:hAnsi="Arial" w:cs="Arial"/>
            <w:spacing w:val="0"/>
            <w:lang w:val="en-ZA" w:eastAsia="en-ZA"/>
          </w:rPr>
          <w:t>http://services.nwu.ac.za/kfs-module/general-ledger-gl</w:t>
        </w:r>
      </w:hyperlink>
      <w:r w:rsidRPr="006525C8">
        <w:rPr>
          <w:rFonts w:ascii="Arial" w:eastAsia="Times New Roman" w:hAnsi="Arial" w:cs="Arial"/>
          <w:spacing w:val="0"/>
          <w:lang w:val="en-ZA" w:eastAsia="en-ZA"/>
        </w:rPr>
        <w:t xml:space="preserve"> under the heading “Administrative Transactions &gt;&gt; Financial Processing &gt;&gt; Journal Voucher”</w:t>
      </w:r>
    </w:p>
    <w:p w14:paraId="58B36335" w14:textId="692ABA33" w:rsidR="003D4095" w:rsidRDefault="00DB28F5" w:rsidP="003D4095">
      <w:pPr>
        <w:numPr>
          <w:ilvl w:val="1"/>
          <w:numId w:val="11"/>
        </w:numPr>
        <w:spacing w:before="0" w:line="276" w:lineRule="auto"/>
        <w:jc w:val="left"/>
        <w:rPr>
          <w:rFonts w:ascii="Arial" w:eastAsia="Times New Roman" w:hAnsi="Arial" w:cs="Arial"/>
          <w:spacing w:val="0"/>
          <w:lang w:val="en-ZA" w:eastAsia="en-ZA"/>
        </w:rPr>
      </w:pPr>
      <w:r>
        <w:rPr>
          <w:rFonts w:ascii="Arial" w:eastAsia="Times New Roman" w:hAnsi="Arial" w:cs="Arial"/>
          <w:spacing w:val="0"/>
          <w:lang w:val="en-ZA" w:eastAsia="en-ZA"/>
        </w:rPr>
        <w:t>Send the</w:t>
      </w:r>
      <w:r w:rsidR="00686D27">
        <w:rPr>
          <w:rFonts w:ascii="Arial" w:eastAsia="Times New Roman" w:hAnsi="Arial" w:cs="Arial"/>
          <w:spacing w:val="0"/>
          <w:lang w:val="en-ZA" w:eastAsia="en-ZA"/>
        </w:rPr>
        <w:t xml:space="preserve"> journal form </w:t>
      </w:r>
      <w:r w:rsidR="003D4095">
        <w:rPr>
          <w:rFonts w:ascii="Arial" w:eastAsia="Times New Roman" w:hAnsi="Arial" w:cs="Arial"/>
          <w:spacing w:val="0"/>
          <w:lang w:val="en-ZA" w:eastAsia="en-ZA"/>
        </w:rPr>
        <w:t>to Mar</w:t>
      </w:r>
      <w:r w:rsidR="00CA5E9F">
        <w:rPr>
          <w:rFonts w:ascii="Arial" w:eastAsia="Times New Roman" w:hAnsi="Arial" w:cs="Arial"/>
          <w:spacing w:val="0"/>
          <w:lang w:val="en-ZA" w:eastAsia="en-ZA"/>
        </w:rPr>
        <w:t>í</w:t>
      </w:r>
      <w:r w:rsidR="003D4095">
        <w:rPr>
          <w:rFonts w:ascii="Arial" w:eastAsia="Times New Roman" w:hAnsi="Arial" w:cs="Arial"/>
          <w:spacing w:val="0"/>
          <w:lang w:val="en-ZA" w:eastAsia="en-ZA"/>
        </w:rPr>
        <w:t xml:space="preserve"> </w:t>
      </w:r>
      <w:r w:rsidR="00686D27">
        <w:rPr>
          <w:rFonts w:ascii="Arial" w:eastAsia="Times New Roman" w:hAnsi="Arial" w:cs="Arial"/>
          <w:spacing w:val="0"/>
          <w:lang w:val="en-ZA" w:eastAsia="en-ZA"/>
        </w:rPr>
        <w:t>van Bosch</w:t>
      </w:r>
      <w:r w:rsidR="00047942">
        <w:rPr>
          <w:rFonts w:ascii="Arial" w:eastAsia="Times New Roman" w:hAnsi="Arial" w:cs="Arial"/>
          <w:spacing w:val="0"/>
          <w:lang w:val="en-ZA" w:eastAsia="en-ZA"/>
        </w:rPr>
        <w:t>.</w:t>
      </w:r>
    </w:p>
    <w:p w14:paraId="74F1D738" w14:textId="77777777" w:rsidR="00C07E65" w:rsidRDefault="00C07E65" w:rsidP="00C07E65">
      <w:pPr>
        <w:spacing w:before="0" w:line="276" w:lineRule="auto"/>
        <w:ind w:left="1800"/>
        <w:jc w:val="left"/>
        <w:rPr>
          <w:rFonts w:ascii="Arial" w:eastAsia="Times New Roman" w:hAnsi="Arial" w:cs="Arial"/>
          <w:spacing w:val="0"/>
          <w:lang w:val="en-ZA" w:eastAsia="en-ZA"/>
        </w:rPr>
      </w:pPr>
    </w:p>
    <w:p w14:paraId="7CDA7FEB" w14:textId="77777777" w:rsidR="003D4095" w:rsidRPr="003F219E" w:rsidRDefault="003D4095" w:rsidP="003D4095">
      <w:pPr>
        <w:pStyle w:val="ListParagraph"/>
        <w:numPr>
          <w:ilvl w:val="1"/>
          <w:numId w:val="10"/>
        </w:numPr>
        <w:ind w:left="788" w:hanging="431"/>
        <w:rPr>
          <w:rFonts w:ascii="Arial" w:eastAsia="Times New Roman" w:hAnsi="Arial" w:cs="Arial"/>
          <w:b/>
          <w:sz w:val="20"/>
          <w:szCs w:val="20"/>
          <w:lang w:eastAsia="en-ZA"/>
        </w:rPr>
      </w:pPr>
      <w:r>
        <w:rPr>
          <w:rFonts w:ascii="Arial" w:eastAsia="Times New Roman" w:hAnsi="Arial" w:cs="Arial"/>
          <w:b/>
          <w:sz w:val="20"/>
          <w:szCs w:val="20"/>
          <w:lang w:eastAsia="en-ZA"/>
        </w:rPr>
        <w:t>Internal Interest on Accounts</w:t>
      </w:r>
      <w:r w:rsidRPr="003F219E">
        <w:rPr>
          <w:rFonts w:ascii="Arial" w:eastAsia="Times New Roman" w:hAnsi="Arial" w:cs="Arial"/>
          <w:b/>
          <w:sz w:val="20"/>
          <w:szCs w:val="20"/>
          <w:lang w:eastAsia="en-ZA"/>
        </w:rPr>
        <w:t xml:space="preserve"> (Objects</w:t>
      </w:r>
      <w:r>
        <w:rPr>
          <w:rFonts w:ascii="Arial" w:eastAsia="Times New Roman" w:hAnsi="Arial" w:cs="Arial"/>
          <w:b/>
          <w:sz w:val="20"/>
          <w:szCs w:val="20"/>
          <w:lang w:eastAsia="en-ZA"/>
        </w:rPr>
        <w:t>: 3551 &amp; 5805 - I</w:t>
      </w:r>
      <w:r w:rsidRPr="000D4218">
        <w:rPr>
          <w:rFonts w:ascii="Arial" w:eastAsia="Times New Roman" w:hAnsi="Arial" w:cs="Arial"/>
          <w:b/>
          <w:sz w:val="20"/>
          <w:szCs w:val="20"/>
          <w:lang w:eastAsia="en-ZA"/>
        </w:rPr>
        <w:t>nternal interest paid</w:t>
      </w:r>
      <w:r>
        <w:rPr>
          <w:rFonts w:ascii="Arial" w:eastAsia="Times New Roman" w:hAnsi="Arial" w:cs="Arial"/>
          <w:b/>
          <w:sz w:val="20"/>
          <w:szCs w:val="20"/>
          <w:lang w:eastAsia="en-ZA"/>
        </w:rPr>
        <w:t xml:space="preserve"> / received</w:t>
      </w:r>
      <w:r w:rsidRPr="000D4218">
        <w:rPr>
          <w:rFonts w:ascii="Arial" w:eastAsia="Times New Roman" w:hAnsi="Arial" w:cs="Arial"/>
          <w:b/>
          <w:sz w:val="20"/>
          <w:szCs w:val="20"/>
          <w:lang w:eastAsia="en-ZA"/>
        </w:rPr>
        <w:t xml:space="preserve"> - NWU</w:t>
      </w:r>
      <w:r>
        <w:rPr>
          <w:rFonts w:ascii="Arial" w:eastAsia="Times New Roman" w:hAnsi="Arial" w:cs="Arial"/>
          <w:b/>
          <w:sz w:val="20"/>
          <w:szCs w:val="20"/>
          <w:lang w:eastAsia="en-ZA"/>
        </w:rPr>
        <w:t>)</w:t>
      </w:r>
    </w:p>
    <w:p w14:paraId="656A4EE2" w14:textId="77777777" w:rsidR="00C07E65" w:rsidRPr="007A17FB" w:rsidRDefault="007A17FB" w:rsidP="003D4095">
      <w:pPr>
        <w:pStyle w:val="ListParagraph"/>
        <w:numPr>
          <w:ilvl w:val="1"/>
          <w:numId w:val="11"/>
        </w:numPr>
        <w:spacing w:after="0"/>
        <w:rPr>
          <w:rFonts w:ascii="Arial" w:eastAsia="Times New Roman" w:hAnsi="Arial" w:cs="Arial"/>
          <w:b/>
          <w:sz w:val="20"/>
          <w:szCs w:val="20"/>
          <w:lang w:eastAsia="en-ZA"/>
        </w:rPr>
      </w:pPr>
      <w:r>
        <w:rPr>
          <w:rFonts w:ascii="Arial" w:hAnsi="Arial" w:cs="Arial"/>
          <w:b/>
          <w:color w:val="0000FF"/>
          <w:sz w:val="20"/>
          <w:szCs w:val="20"/>
        </w:rPr>
        <w:t>ALL other objects</w:t>
      </w:r>
      <w:r w:rsidR="00C07E65" w:rsidRPr="007A17FB">
        <w:rPr>
          <w:rFonts w:ascii="Arial" w:hAnsi="Arial" w:cs="Arial"/>
          <w:b/>
          <w:color w:val="0000FF"/>
          <w:sz w:val="20"/>
          <w:szCs w:val="20"/>
        </w:rPr>
        <w:t xml:space="preserve"> must be cleared before you send the journal for clearing Internal Interest.</w:t>
      </w:r>
    </w:p>
    <w:p w14:paraId="3A611F53" w14:textId="77777777" w:rsidR="003D4095" w:rsidRDefault="003D4095" w:rsidP="003D4095">
      <w:pPr>
        <w:pStyle w:val="ListParagraph"/>
        <w:numPr>
          <w:ilvl w:val="1"/>
          <w:numId w:val="11"/>
        </w:numPr>
        <w:spacing w:after="0"/>
        <w:rPr>
          <w:rFonts w:ascii="Arial" w:eastAsia="Times New Roman" w:hAnsi="Arial" w:cs="Arial"/>
          <w:sz w:val="20"/>
          <w:szCs w:val="20"/>
          <w:lang w:eastAsia="en-ZA"/>
        </w:rPr>
      </w:pPr>
      <w:r>
        <w:rPr>
          <w:rFonts w:ascii="Arial" w:eastAsia="Times New Roman" w:hAnsi="Arial" w:cs="Arial"/>
          <w:sz w:val="20"/>
          <w:szCs w:val="20"/>
          <w:lang w:eastAsia="en-ZA"/>
        </w:rPr>
        <w:t xml:space="preserve">You can </w:t>
      </w:r>
      <w:r w:rsidRPr="00397584">
        <w:rPr>
          <w:rFonts w:ascii="Arial" w:eastAsia="Times New Roman" w:hAnsi="Arial" w:cs="Arial"/>
          <w:sz w:val="20"/>
          <w:szCs w:val="20"/>
          <w:lang w:eastAsia="en-ZA"/>
        </w:rPr>
        <w:t>trans</w:t>
      </w:r>
      <w:r>
        <w:rPr>
          <w:rFonts w:ascii="Arial" w:eastAsia="Times New Roman" w:hAnsi="Arial" w:cs="Arial"/>
          <w:sz w:val="20"/>
          <w:szCs w:val="20"/>
          <w:lang w:eastAsia="en-ZA"/>
        </w:rPr>
        <w:t xml:space="preserve">fer Internal Interest </w:t>
      </w:r>
      <w:r w:rsidRPr="00397584">
        <w:rPr>
          <w:rFonts w:ascii="Arial" w:eastAsia="Times New Roman" w:hAnsi="Arial" w:cs="Arial"/>
          <w:sz w:val="20"/>
          <w:szCs w:val="20"/>
          <w:lang w:eastAsia="en-ZA"/>
        </w:rPr>
        <w:t>on the “</w:t>
      </w:r>
      <w:r w:rsidRPr="00C9416D">
        <w:rPr>
          <w:rFonts w:ascii="Arial" w:eastAsia="Times New Roman" w:hAnsi="Arial" w:cs="Arial"/>
          <w:sz w:val="20"/>
          <w:szCs w:val="20"/>
          <w:lang w:eastAsia="en-ZA"/>
        </w:rPr>
        <w:t>Journal Voucher - Finance</w:t>
      </w:r>
      <w:r w:rsidRPr="00397584">
        <w:rPr>
          <w:rFonts w:ascii="Arial" w:eastAsia="Times New Roman" w:hAnsi="Arial" w:cs="Arial"/>
          <w:sz w:val="20"/>
          <w:szCs w:val="20"/>
          <w:lang w:eastAsia="en-ZA"/>
        </w:rPr>
        <w:t xml:space="preserve">” form available at </w:t>
      </w:r>
      <w:hyperlink r:id="rId34" w:history="1">
        <w:r w:rsidRPr="007518A2">
          <w:rPr>
            <w:rStyle w:val="Hyperlink"/>
            <w:rFonts w:ascii="Arial" w:eastAsia="Times New Roman" w:hAnsi="Arial" w:cs="Arial"/>
            <w:sz w:val="20"/>
            <w:szCs w:val="20"/>
            <w:lang w:eastAsia="en-ZA"/>
          </w:rPr>
          <w:t>http://services.nwu.ac.za/kfs-module/general-ledger-gl</w:t>
        </w:r>
      </w:hyperlink>
      <w:r>
        <w:rPr>
          <w:rFonts w:ascii="Arial" w:eastAsia="Times New Roman" w:hAnsi="Arial" w:cs="Arial"/>
          <w:sz w:val="20"/>
          <w:szCs w:val="20"/>
          <w:lang w:eastAsia="en-ZA"/>
        </w:rPr>
        <w:t xml:space="preserve"> </w:t>
      </w:r>
      <w:r w:rsidRPr="00397584">
        <w:rPr>
          <w:rFonts w:ascii="Arial" w:eastAsia="Times New Roman" w:hAnsi="Arial" w:cs="Arial"/>
          <w:sz w:val="20"/>
          <w:szCs w:val="20"/>
          <w:lang w:eastAsia="en-ZA"/>
        </w:rPr>
        <w:t>under the heading “Administrative Transactions &gt;&gt; Financial Processing &gt;&gt; Journal Voucher”</w:t>
      </w:r>
    </w:p>
    <w:p w14:paraId="3AFB8A38" w14:textId="273612EA" w:rsidR="003D4095" w:rsidRDefault="00D43911" w:rsidP="003D4095">
      <w:pPr>
        <w:numPr>
          <w:ilvl w:val="1"/>
          <w:numId w:val="11"/>
        </w:numPr>
        <w:spacing w:before="0" w:line="276" w:lineRule="auto"/>
        <w:jc w:val="left"/>
        <w:rPr>
          <w:rFonts w:ascii="Arial" w:eastAsia="Times New Roman" w:hAnsi="Arial" w:cs="Arial"/>
          <w:spacing w:val="0"/>
          <w:lang w:val="en-ZA" w:eastAsia="en-ZA"/>
        </w:rPr>
      </w:pPr>
      <w:r>
        <w:rPr>
          <w:rFonts w:ascii="Arial" w:eastAsia="Times New Roman" w:hAnsi="Arial" w:cs="Arial"/>
          <w:spacing w:val="0"/>
          <w:lang w:val="en-ZA" w:eastAsia="en-ZA"/>
        </w:rPr>
        <w:t xml:space="preserve">Send the </w:t>
      </w:r>
      <w:r w:rsidR="003D4095">
        <w:rPr>
          <w:rFonts w:ascii="Arial" w:eastAsia="Times New Roman" w:hAnsi="Arial" w:cs="Arial"/>
          <w:spacing w:val="0"/>
          <w:lang w:val="en-ZA" w:eastAsia="en-ZA"/>
        </w:rPr>
        <w:t>journal form to Mar</w:t>
      </w:r>
      <w:r w:rsidR="00DA1019">
        <w:rPr>
          <w:rFonts w:ascii="Arial" w:eastAsia="Times New Roman" w:hAnsi="Arial" w:cs="Arial"/>
          <w:spacing w:val="0"/>
          <w:lang w:val="en-ZA" w:eastAsia="en-ZA"/>
        </w:rPr>
        <w:t>í</w:t>
      </w:r>
      <w:r w:rsidR="003D4095">
        <w:rPr>
          <w:rFonts w:ascii="Arial" w:eastAsia="Times New Roman" w:hAnsi="Arial" w:cs="Arial"/>
          <w:spacing w:val="0"/>
          <w:lang w:val="en-ZA" w:eastAsia="en-ZA"/>
        </w:rPr>
        <w:t xml:space="preserve"> van Bosch</w:t>
      </w:r>
      <w:r w:rsidR="0086054C">
        <w:rPr>
          <w:rFonts w:ascii="Arial" w:eastAsia="Times New Roman" w:hAnsi="Arial" w:cs="Arial"/>
          <w:spacing w:val="0"/>
          <w:lang w:val="en-ZA" w:eastAsia="en-ZA"/>
        </w:rPr>
        <w:t>.</w:t>
      </w:r>
    </w:p>
    <w:p w14:paraId="5EF262BB" w14:textId="77777777" w:rsidR="00BA0BD9" w:rsidRPr="00874444" w:rsidRDefault="00BA0BD9" w:rsidP="00415B47">
      <w:pPr>
        <w:spacing w:before="0" w:line="276" w:lineRule="auto"/>
        <w:ind w:left="1800"/>
        <w:jc w:val="left"/>
        <w:rPr>
          <w:rFonts w:ascii="Arial" w:eastAsia="Times New Roman" w:hAnsi="Arial" w:cs="Arial"/>
          <w:spacing w:val="0"/>
          <w:lang w:val="en-ZA" w:eastAsia="en-ZA"/>
        </w:rPr>
      </w:pPr>
    </w:p>
    <w:p w14:paraId="13C2785A" w14:textId="77777777" w:rsidR="00745A54" w:rsidRPr="00745A54" w:rsidRDefault="00745A54" w:rsidP="0064015C">
      <w:pPr>
        <w:pStyle w:val="ListParagraph"/>
        <w:ind w:left="1797"/>
        <w:rPr>
          <w:rFonts w:ascii="Arial" w:hAnsi="Arial" w:cs="Arial"/>
        </w:rPr>
      </w:pPr>
    </w:p>
    <w:p w14:paraId="268FD510" w14:textId="77777777" w:rsidR="005247BF" w:rsidRDefault="005236B1" w:rsidP="0064015C">
      <w:pPr>
        <w:pStyle w:val="ListParagraph"/>
        <w:numPr>
          <w:ilvl w:val="0"/>
          <w:numId w:val="2"/>
        </w:numPr>
        <w:ind w:left="357" w:hanging="357"/>
        <w:rPr>
          <w:rFonts w:ascii="Arial" w:eastAsia="Arial Unicode MS" w:hAnsi="Arial" w:cs="Arial"/>
          <w:b/>
          <w:bCs/>
          <w:lang w:val="en-US"/>
        </w:rPr>
      </w:pPr>
      <w:r>
        <w:rPr>
          <w:rFonts w:ascii="Arial" w:eastAsia="Arial Unicode MS" w:hAnsi="Arial" w:cs="Arial"/>
          <w:b/>
          <w:bCs/>
          <w:lang w:val="en-US"/>
        </w:rPr>
        <w:t>T</w:t>
      </w:r>
      <w:r w:rsidR="00EB2CC7">
        <w:rPr>
          <w:rFonts w:ascii="Arial" w:eastAsia="Arial Unicode MS" w:hAnsi="Arial" w:cs="Arial"/>
          <w:b/>
          <w:bCs/>
          <w:lang w:val="en-US"/>
        </w:rPr>
        <w:t xml:space="preserve">ransactions </w:t>
      </w:r>
      <w:r>
        <w:rPr>
          <w:rFonts w:ascii="Arial" w:eastAsia="Arial Unicode MS" w:hAnsi="Arial" w:cs="Arial"/>
          <w:b/>
          <w:bCs/>
          <w:lang w:val="en-US"/>
        </w:rPr>
        <w:t>from sub-systems</w:t>
      </w:r>
    </w:p>
    <w:p w14:paraId="76ED7B69" w14:textId="77777777" w:rsidR="005247BF" w:rsidRPr="00D32A1E" w:rsidRDefault="005247BF" w:rsidP="005247BF">
      <w:pPr>
        <w:pStyle w:val="ListParagraph"/>
        <w:ind w:left="360"/>
        <w:rPr>
          <w:rFonts w:ascii="Arial" w:eastAsia="Arial Unicode MS" w:hAnsi="Arial" w:cs="Arial"/>
          <w:b/>
          <w:bCs/>
          <w:lang w:val="en-US"/>
        </w:rPr>
      </w:pPr>
    </w:p>
    <w:p w14:paraId="0FA4589E" w14:textId="77777777" w:rsidR="00EB2CC7" w:rsidRPr="00EB2CC7" w:rsidRDefault="00EB2CC7" w:rsidP="00EB2CC7">
      <w:pPr>
        <w:pStyle w:val="ListParagraph"/>
        <w:numPr>
          <w:ilvl w:val="0"/>
          <w:numId w:val="10"/>
        </w:numPr>
        <w:rPr>
          <w:rFonts w:ascii="Arial" w:eastAsia="Times New Roman" w:hAnsi="Arial" w:cs="Arial"/>
          <w:sz w:val="20"/>
          <w:szCs w:val="20"/>
          <w:lang w:eastAsia="en-ZA"/>
        </w:rPr>
      </w:pPr>
      <w:r w:rsidRPr="00EB2CC7">
        <w:rPr>
          <w:rFonts w:ascii="Arial" w:eastAsia="Times New Roman" w:hAnsi="Arial" w:cs="Arial"/>
          <w:sz w:val="20"/>
          <w:szCs w:val="20"/>
          <w:lang w:eastAsia="en-ZA"/>
        </w:rPr>
        <w:t>When an Account needs to be closed that has any of the following type</w:t>
      </w:r>
      <w:r w:rsidR="00215521">
        <w:rPr>
          <w:rFonts w:ascii="Arial" w:eastAsia="Times New Roman" w:hAnsi="Arial" w:cs="Arial"/>
          <w:sz w:val="20"/>
          <w:szCs w:val="20"/>
          <w:lang w:eastAsia="en-ZA"/>
        </w:rPr>
        <w:t>s</w:t>
      </w:r>
      <w:r w:rsidRPr="00EB2CC7">
        <w:rPr>
          <w:rFonts w:ascii="Arial" w:eastAsia="Times New Roman" w:hAnsi="Arial" w:cs="Arial"/>
          <w:sz w:val="20"/>
          <w:szCs w:val="20"/>
          <w:lang w:eastAsia="en-ZA"/>
        </w:rPr>
        <w:t xml:space="preserve"> of transactions, you also need to inform the contact persons listed below to make the change</w:t>
      </w:r>
      <w:r w:rsidR="004840B6">
        <w:rPr>
          <w:rFonts w:ascii="Arial" w:eastAsia="Times New Roman" w:hAnsi="Arial" w:cs="Arial"/>
          <w:sz w:val="20"/>
          <w:szCs w:val="20"/>
          <w:lang w:eastAsia="en-ZA"/>
        </w:rPr>
        <w:t>s</w:t>
      </w:r>
      <w:r w:rsidR="004605FA">
        <w:rPr>
          <w:rFonts w:ascii="Arial" w:eastAsia="Times New Roman" w:hAnsi="Arial" w:cs="Arial"/>
          <w:sz w:val="20"/>
          <w:szCs w:val="20"/>
          <w:lang w:eastAsia="en-ZA"/>
        </w:rPr>
        <w:t xml:space="preserve"> in</w:t>
      </w:r>
      <w:r w:rsidRPr="00EB2CC7">
        <w:rPr>
          <w:rFonts w:ascii="Arial" w:eastAsia="Times New Roman" w:hAnsi="Arial" w:cs="Arial"/>
          <w:sz w:val="20"/>
          <w:szCs w:val="20"/>
          <w:lang w:eastAsia="en-ZA"/>
        </w:rPr>
        <w:t xml:space="preserve"> the relevant systems – otherwise the transactions will </w:t>
      </w:r>
      <w:r w:rsidR="004840B6">
        <w:rPr>
          <w:rFonts w:ascii="Arial" w:eastAsia="Times New Roman" w:hAnsi="Arial" w:cs="Arial"/>
          <w:sz w:val="20"/>
          <w:szCs w:val="20"/>
          <w:lang w:eastAsia="en-ZA"/>
        </w:rPr>
        <w:t xml:space="preserve">keep </w:t>
      </w:r>
      <w:r w:rsidRPr="00EB2CC7">
        <w:rPr>
          <w:rFonts w:ascii="Arial" w:eastAsia="Times New Roman" w:hAnsi="Arial" w:cs="Arial"/>
          <w:sz w:val="20"/>
          <w:szCs w:val="20"/>
          <w:lang w:eastAsia="en-ZA"/>
        </w:rPr>
        <w:t>be</w:t>
      </w:r>
      <w:r w:rsidR="004840B6">
        <w:rPr>
          <w:rFonts w:ascii="Arial" w:eastAsia="Times New Roman" w:hAnsi="Arial" w:cs="Arial"/>
          <w:sz w:val="20"/>
          <w:szCs w:val="20"/>
          <w:lang w:eastAsia="en-ZA"/>
        </w:rPr>
        <w:t>ing</w:t>
      </w:r>
      <w:r w:rsidRPr="00EB2CC7">
        <w:rPr>
          <w:rFonts w:ascii="Arial" w:eastAsia="Times New Roman" w:hAnsi="Arial" w:cs="Arial"/>
          <w:sz w:val="20"/>
          <w:szCs w:val="20"/>
          <w:lang w:eastAsia="en-ZA"/>
        </w:rPr>
        <w:t xml:space="preserve"> posted </w:t>
      </w:r>
      <w:r w:rsidR="002B7414">
        <w:rPr>
          <w:rFonts w:ascii="Arial" w:eastAsia="Times New Roman" w:hAnsi="Arial" w:cs="Arial"/>
          <w:sz w:val="20"/>
          <w:szCs w:val="20"/>
          <w:lang w:eastAsia="en-ZA"/>
        </w:rPr>
        <w:t>to the A</w:t>
      </w:r>
      <w:r w:rsidR="003A2E84">
        <w:rPr>
          <w:rFonts w:ascii="Arial" w:eastAsia="Times New Roman" w:hAnsi="Arial" w:cs="Arial"/>
          <w:sz w:val="20"/>
          <w:szCs w:val="20"/>
          <w:lang w:eastAsia="en-ZA"/>
        </w:rPr>
        <w:t>ccount that needs to be closed and will cause</w:t>
      </w:r>
      <w:r w:rsidR="00F14FE6">
        <w:rPr>
          <w:rFonts w:ascii="Arial" w:eastAsia="Times New Roman" w:hAnsi="Arial" w:cs="Arial"/>
          <w:sz w:val="20"/>
          <w:szCs w:val="20"/>
          <w:lang w:eastAsia="en-ZA"/>
        </w:rPr>
        <w:t xml:space="preserve"> continuous</w:t>
      </w:r>
      <w:r w:rsidR="003A2E84">
        <w:rPr>
          <w:rFonts w:ascii="Arial" w:eastAsia="Times New Roman" w:hAnsi="Arial" w:cs="Arial"/>
          <w:sz w:val="20"/>
          <w:szCs w:val="20"/>
          <w:lang w:eastAsia="en-ZA"/>
        </w:rPr>
        <w:t xml:space="preserve"> clearing of transactions.</w:t>
      </w:r>
    </w:p>
    <w:p w14:paraId="2EE86769" w14:textId="77777777" w:rsidR="00EB2CC7" w:rsidRPr="00EB2CC7" w:rsidRDefault="00EB2CC7" w:rsidP="00EB2CC7">
      <w:pPr>
        <w:pStyle w:val="ListParagraph"/>
        <w:ind w:left="360"/>
        <w:rPr>
          <w:rFonts w:ascii="Arial" w:eastAsia="Times New Roman" w:hAnsi="Arial" w:cs="Arial"/>
          <w:sz w:val="20"/>
          <w:szCs w:val="20"/>
          <w:lang w:eastAsia="en-ZA"/>
        </w:rPr>
      </w:pPr>
    </w:p>
    <w:p w14:paraId="069ABF51" w14:textId="77777777" w:rsidR="00B02E48" w:rsidRPr="004840B6" w:rsidRDefault="00B02E48" w:rsidP="004840B6">
      <w:pPr>
        <w:pStyle w:val="ListParagraph"/>
        <w:ind w:left="1224"/>
        <w:rPr>
          <w:rFonts w:ascii="Arial" w:eastAsia="Times New Roman" w:hAnsi="Arial" w:cs="Arial"/>
          <w:sz w:val="20"/>
          <w:szCs w:val="20"/>
          <w:lang w:eastAsia="en-ZA"/>
        </w:rPr>
      </w:pPr>
    </w:p>
    <w:p w14:paraId="79AA334E" w14:textId="77777777" w:rsidR="00EB2CC7" w:rsidRPr="00745A54" w:rsidRDefault="005C1CF9" w:rsidP="00745A54">
      <w:pPr>
        <w:pStyle w:val="ListParagraph"/>
        <w:numPr>
          <w:ilvl w:val="2"/>
          <w:numId w:val="10"/>
        </w:numPr>
        <w:spacing w:after="0"/>
        <w:ind w:left="1225" w:hanging="505"/>
        <w:rPr>
          <w:rFonts w:ascii="Arial" w:eastAsia="Times New Roman" w:hAnsi="Arial" w:cs="Arial"/>
          <w:b/>
          <w:sz w:val="20"/>
          <w:szCs w:val="20"/>
          <w:lang w:eastAsia="en-ZA"/>
        </w:rPr>
      </w:pPr>
      <w:r w:rsidRPr="00745A54">
        <w:rPr>
          <w:rFonts w:ascii="Arial" w:eastAsia="Times New Roman" w:hAnsi="Arial" w:cs="Arial"/>
          <w:b/>
          <w:noProof/>
          <w:sz w:val="20"/>
          <w:szCs w:val="20"/>
          <w:lang w:eastAsia="en-ZA"/>
        </w:rPr>
        <mc:AlternateContent>
          <mc:Choice Requires="wps">
            <w:drawing>
              <wp:anchor distT="0" distB="0" distL="114300" distR="114300" simplePos="0" relativeHeight="251879424" behindDoc="0" locked="0" layoutInCell="1" allowOverlap="1" wp14:anchorId="3AC85E51" wp14:editId="33D70D27">
                <wp:simplePos x="0" y="0"/>
                <wp:positionH relativeFrom="column">
                  <wp:posOffset>1358900</wp:posOffset>
                </wp:positionH>
                <wp:positionV relativeFrom="paragraph">
                  <wp:posOffset>33655</wp:posOffset>
                </wp:positionV>
                <wp:extent cx="209550" cy="107950"/>
                <wp:effectExtent l="0" t="19050" r="38100" b="44450"/>
                <wp:wrapNone/>
                <wp:docPr id="34" name="Right Arrow 34"/>
                <wp:cNvGraphicFramePr/>
                <a:graphic xmlns:a="http://schemas.openxmlformats.org/drawingml/2006/main">
                  <a:graphicData uri="http://schemas.microsoft.com/office/word/2010/wordprocessingShape">
                    <wps:wsp>
                      <wps:cNvSpPr/>
                      <wps:spPr>
                        <a:xfrm>
                          <a:off x="0" y="0"/>
                          <a:ext cx="209550" cy="107950"/>
                        </a:xfrm>
                        <a:prstGeom prst="rightArrow">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E949BA" id="Right Arrow 34" o:spid="_x0000_s1026" type="#_x0000_t13" style="position:absolute;margin-left:107pt;margin-top:2.65pt;width:16.5pt;height:8.5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" adj="16036" fillcolor="#c0504d [3205]" strokecolor="#622423 [1605]" strokeweight="2pt"/>
            </w:pict>
          </mc:Fallback>
        </mc:AlternateContent>
      </w:r>
      <w:r w:rsidR="00EB2CC7" w:rsidRPr="00745A54">
        <w:rPr>
          <w:rFonts w:ascii="Arial" w:eastAsia="Times New Roman" w:hAnsi="Arial" w:cs="Arial"/>
          <w:b/>
          <w:sz w:val="20"/>
          <w:szCs w:val="20"/>
          <w:lang w:eastAsia="en-ZA"/>
        </w:rPr>
        <w:t>Salaries</w:t>
      </w:r>
    </w:p>
    <w:p w14:paraId="117F2FF9" w14:textId="77777777" w:rsidR="00846A5F" w:rsidRPr="00745A54" w:rsidRDefault="00846A5F" w:rsidP="00745A54">
      <w:pPr>
        <w:spacing w:before="0" w:line="276" w:lineRule="auto"/>
        <w:ind w:left="1225"/>
        <w:jc w:val="left"/>
        <w:rPr>
          <w:rFonts w:ascii="Arial" w:eastAsia="Times New Roman" w:hAnsi="Arial" w:cs="Arial"/>
          <w:spacing w:val="0"/>
          <w:lang w:eastAsia="en-ZA"/>
        </w:rPr>
      </w:pPr>
      <w:r w:rsidRPr="00745A54">
        <w:rPr>
          <w:rFonts w:ascii="Arial" w:eastAsia="Times New Roman" w:hAnsi="Arial" w:cs="Arial"/>
          <w:spacing w:val="0"/>
          <w:lang w:eastAsia="en-ZA"/>
        </w:rPr>
        <w:t>If there are st</w:t>
      </w:r>
      <w:r w:rsidR="00E002F1">
        <w:rPr>
          <w:rFonts w:ascii="Arial" w:eastAsia="Times New Roman" w:hAnsi="Arial" w:cs="Arial"/>
          <w:spacing w:val="0"/>
          <w:lang w:eastAsia="en-ZA"/>
        </w:rPr>
        <w:t>ill active salary payments on</w:t>
      </w:r>
      <w:r w:rsidRPr="00745A54">
        <w:rPr>
          <w:rFonts w:ascii="Arial" w:eastAsia="Times New Roman" w:hAnsi="Arial" w:cs="Arial"/>
          <w:spacing w:val="0"/>
          <w:lang w:eastAsia="en-ZA"/>
        </w:rPr>
        <w:t xml:space="preserve"> the account(s), send an e-mail to the following colleagues at </w:t>
      </w:r>
      <w:r w:rsidR="003414A8">
        <w:rPr>
          <w:rFonts w:ascii="Arial" w:eastAsia="Times New Roman" w:hAnsi="Arial" w:cs="Arial"/>
          <w:spacing w:val="0"/>
          <w:lang w:eastAsia="en-ZA"/>
        </w:rPr>
        <w:t>People and Culture (</w:t>
      </w:r>
      <w:r w:rsidRPr="00745A54">
        <w:rPr>
          <w:rFonts w:ascii="Arial" w:eastAsia="Times New Roman" w:hAnsi="Arial" w:cs="Arial"/>
          <w:spacing w:val="0"/>
          <w:lang w:eastAsia="en-ZA"/>
        </w:rPr>
        <w:t>HR Admin</w:t>
      </w:r>
      <w:r w:rsidR="003414A8">
        <w:rPr>
          <w:rFonts w:ascii="Arial" w:eastAsia="Times New Roman" w:hAnsi="Arial" w:cs="Arial"/>
          <w:spacing w:val="0"/>
          <w:lang w:eastAsia="en-ZA"/>
        </w:rPr>
        <w:t>)</w:t>
      </w:r>
      <w:r w:rsidRPr="00745A54">
        <w:rPr>
          <w:rFonts w:ascii="Arial" w:eastAsia="Times New Roman" w:hAnsi="Arial" w:cs="Arial"/>
          <w:spacing w:val="0"/>
          <w:lang w:eastAsia="en-ZA"/>
        </w:rPr>
        <w:t xml:space="preserve"> to update the changes on the system:</w:t>
      </w:r>
    </w:p>
    <w:p w14:paraId="57602804" w14:textId="6080736C" w:rsidR="00846A5F" w:rsidRPr="00530E43" w:rsidRDefault="00846A5F" w:rsidP="00846A5F">
      <w:pPr>
        <w:pStyle w:val="ListParagraph"/>
        <w:numPr>
          <w:ilvl w:val="2"/>
          <w:numId w:val="11"/>
        </w:numPr>
        <w:spacing w:line="23" w:lineRule="atLeast"/>
        <w:ind w:left="2517" w:hanging="357"/>
        <w:rPr>
          <w:rFonts w:ascii="Arial" w:eastAsia="Times New Roman" w:hAnsi="Arial" w:cs="Arial"/>
          <w:sz w:val="20"/>
          <w:szCs w:val="20"/>
          <w:lang w:eastAsia="en-ZA"/>
        </w:rPr>
      </w:pPr>
      <w:r w:rsidRPr="00530E43">
        <w:rPr>
          <w:rFonts w:ascii="Arial" w:eastAsia="Times New Roman" w:hAnsi="Arial" w:cs="Arial"/>
          <w:b/>
          <w:bCs/>
          <w:sz w:val="20"/>
          <w:szCs w:val="20"/>
          <w:lang w:eastAsia="en-ZA"/>
        </w:rPr>
        <w:t xml:space="preserve">Permanent Payroll </w:t>
      </w:r>
      <w:r w:rsidRPr="00530E43">
        <w:rPr>
          <w:rFonts w:ascii="Arial" w:eastAsia="Times New Roman" w:hAnsi="Arial" w:cs="Arial"/>
          <w:bCs/>
          <w:sz w:val="20"/>
          <w:szCs w:val="20"/>
          <w:lang w:eastAsia="en-ZA"/>
        </w:rPr>
        <w:t xml:space="preserve">to </w:t>
      </w:r>
      <w:r w:rsidR="00080CD5" w:rsidRPr="00530E43">
        <w:rPr>
          <w:rFonts w:ascii="Arial" w:eastAsia="Times New Roman" w:hAnsi="Arial" w:cs="Arial"/>
          <w:bCs/>
          <w:sz w:val="20"/>
          <w:szCs w:val="20"/>
          <w:lang w:eastAsia="en-ZA"/>
        </w:rPr>
        <w:t xml:space="preserve">Supervisor </w:t>
      </w:r>
      <w:r w:rsidRPr="00530E43">
        <w:rPr>
          <w:rFonts w:ascii="Arial" w:eastAsia="Times New Roman" w:hAnsi="Arial" w:cs="Arial"/>
          <w:bCs/>
          <w:sz w:val="20"/>
          <w:szCs w:val="20"/>
          <w:lang w:eastAsia="en-ZA"/>
        </w:rPr>
        <w:t>Karen Coertzen a</w:t>
      </w:r>
      <w:r w:rsidR="00704937" w:rsidRPr="00530E43">
        <w:rPr>
          <w:rFonts w:ascii="Arial" w:eastAsia="Times New Roman" w:hAnsi="Arial" w:cs="Arial"/>
          <w:bCs/>
          <w:sz w:val="20"/>
          <w:szCs w:val="20"/>
          <w:lang w:eastAsia="en-ZA"/>
        </w:rPr>
        <w:t xml:space="preserve">nd Quality Officer </w:t>
      </w:r>
      <w:r w:rsidR="00080CD5" w:rsidRPr="00530E43">
        <w:rPr>
          <w:rFonts w:ascii="Arial" w:eastAsia="Times New Roman" w:hAnsi="Arial" w:cs="Arial"/>
          <w:bCs/>
          <w:sz w:val="20"/>
          <w:szCs w:val="20"/>
          <w:lang w:eastAsia="en-ZA"/>
        </w:rPr>
        <w:t>Sonja Nothnagel</w:t>
      </w:r>
      <w:r w:rsidRPr="00530E43">
        <w:rPr>
          <w:rFonts w:ascii="Arial" w:eastAsia="Times New Roman" w:hAnsi="Arial" w:cs="Arial"/>
          <w:bCs/>
          <w:sz w:val="20"/>
          <w:szCs w:val="20"/>
          <w:lang w:eastAsia="en-ZA"/>
        </w:rPr>
        <w:t>.</w:t>
      </w:r>
    </w:p>
    <w:p w14:paraId="1EEC0303" w14:textId="3AD8DCF6" w:rsidR="00846A5F" w:rsidRPr="00530E43" w:rsidRDefault="00846A5F" w:rsidP="0064015C">
      <w:pPr>
        <w:pStyle w:val="ListParagraph"/>
        <w:numPr>
          <w:ilvl w:val="2"/>
          <w:numId w:val="11"/>
        </w:numPr>
        <w:spacing w:line="23" w:lineRule="atLeast"/>
        <w:ind w:left="2517" w:hanging="357"/>
        <w:rPr>
          <w:rFonts w:ascii="Arial" w:eastAsia="Times New Roman" w:hAnsi="Arial" w:cs="Arial"/>
          <w:sz w:val="20"/>
          <w:szCs w:val="20"/>
          <w:lang w:eastAsia="en-ZA"/>
        </w:rPr>
      </w:pPr>
      <w:r w:rsidRPr="00530E43">
        <w:rPr>
          <w:rFonts w:ascii="Arial" w:eastAsia="Times New Roman" w:hAnsi="Arial" w:cs="Arial"/>
          <w:b/>
          <w:bCs/>
          <w:sz w:val="20"/>
          <w:szCs w:val="20"/>
          <w:lang w:eastAsia="en-ZA"/>
        </w:rPr>
        <w:t xml:space="preserve">Temporary Payroll </w:t>
      </w:r>
      <w:r w:rsidRPr="00530E43">
        <w:rPr>
          <w:rFonts w:ascii="Arial" w:eastAsia="Times New Roman" w:hAnsi="Arial" w:cs="Arial"/>
          <w:bCs/>
          <w:sz w:val="20"/>
          <w:szCs w:val="20"/>
          <w:lang w:eastAsia="en-ZA"/>
        </w:rPr>
        <w:t xml:space="preserve">to </w:t>
      </w:r>
      <w:r w:rsidR="00080CD5" w:rsidRPr="00530E43">
        <w:rPr>
          <w:rFonts w:ascii="Arial" w:eastAsia="Times New Roman" w:hAnsi="Arial" w:cs="Arial"/>
          <w:bCs/>
          <w:sz w:val="20"/>
          <w:szCs w:val="20"/>
          <w:lang w:eastAsia="en-ZA"/>
        </w:rPr>
        <w:t xml:space="preserve">Supervisor </w:t>
      </w:r>
      <w:r w:rsidRPr="00530E43">
        <w:rPr>
          <w:rFonts w:ascii="Arial" w:eastAsia="Times New Roman" w:hAnsi="Arial" w:cs="Arial"/>
          <w:bCs/>
          <w:sz w:val="20"/>
          <w:szCs w:val="20"/>
          <w:lang w:eastAsia="en-ZA"/>
        </w:rPr>
        <w:t xml:space="preserve">Nadia Botha and Quality Officer </w:t>
      </w:r>
      <w:r w:rsidR="00080CD5" w:rsidRPr="00530E43">
        <w:rPr>
          <w:rFonts w:ascii="Arial" w:eastAsia="Times New Roman" w:hAnsi="Arial" w:cs="Arial"/>
          <w:bCs/>
          <w:sz w:val="20"/>
          <w:szCs w:val="20"/>
          <w:lang w:eastAsia="en-ZA"/>
        </w:rPr>
        <w:t>Mary Mphore</w:t>
      </w:r>
      <w:r w:rsidRPr="00530E43">
        <w:rPr>
          <w:rFonts w:ascii="Arial" w:eastAsia="Times New Roman" w:hAnsi="Arial" w:cs="Arial"/>
          <w:sz w:val="20"/>
          <w:szCs w:val="20"/>
          <w:lang w:eastAsia="en-ZA"/>
        </w:rPr>
        <w:t xml:space="preserve">. </w:t>
      </w:r>
    </w:p>
    <w:p w14:paraId="5F3C5099" w14:textId="77777777" w:rsidR="00CD5ECD" w:rsidRDefault="00CD5ECD" w:rsidP="00CD5ECD">
      <w:pPr>
        <w:spacing w:line="23" w:lineRule="atLeast"/>
        <w:rPr>
          <w:rFonts w:ascii="Arial" w:eastAsia="Times New Roman" w:hAnsi="Arial" w:cs="Arial"/>
          <w:lang w:eastAsia="en-ZA"/>
        </w:rPr>
      </w:pPr>
    </w:p>
    <w:p w14:paraId="27ECD480" w14:textId="77777777" w:rsidR="00CD5ECD" w:rsidRDefault="00CD5ECD" w:rsidP="00CD5ECD">
      <w:pPr>
        <w:spacing w:line="23" w:lineRule="atLeast"/>
        <w:rPr>
          <w:rFonts w:ascii="Arial" w:eastAsia="Times New Roman" w:hAnsi="Arial" w:cs="Arial"/>
          <w:lang w:eastAsia="en-ZA"/>
        </w:rPr>
      </w:pPr>
    </w:p>
    <w:p w14:paraId="43A100F3" w14:textId="365C46E7" w:rsidR="00CD5ECD" w:rsidRDefault="00CD5ECD" w:rsidP="00CD5ECD">
      <w:pPr>
        <w:spacing w:line="23" w:lineRule="atLeast"/>
        <w:rPr>
          <w:rFonts w:ascii="Arial" w:eastAsia="Times New Roman" w:hAnsi="Arial" w:cs="Arial"/>
          <w:lang w:eastAsia="en-ZA"/>
        </w:rPr>
      </w:pPr>
    </w:p>
    <w:p w14:paraId="0D18EF34" w14:textId="109D44DB" w:rsidR="006F56FB" w:rsidRDefault="006F56FB" w:rsidP="00CD5ECD">
      <w:pPr>
        <w:spacing w:line="23" w:lineRule="atLeast"/>
        <w:rPr>
          <w:rFonts w:ascii="Arial" w:eastAsia="Times New Roman" w:hAnsi="Arial" w:cs="Arial"/>
          <w:lang w:eastAsia="en-ZA"/>
        </w:rPr>
      </w:pPr>
    </w:p>
    <w:p w14:paraId="7C674A6A" w14:textId="219EC1F1" w:rsidR="006F56FB" w:rsidRDefault="006F56FB" w:rsidP="00CD5ECD">
      <w:pPr>
        <w:spacing w:line="23" w:lineRule="atLeast"/>
        <w:rPr>
          <w:rFonts w:ascii="Arial" w:eastAsia="Times New Roman" w:hAnsi="Arial" w:cs="Arial"/>
          <w:lang w:eastAsia="en-ZA"/>
        </w:rPr>
      </w:pPr>
    </w:p>
    <w:p w14:paraId="6282F0B9" w14:textId="5459CF8F" w:rsidR="006F56FB" w:rsidRDefault="006F56FB" w:rsidP="00CD5ECD">
      <w:pPr>
        <w:spacing w:line="23" w:lineRule="atLeast"/>
        <w:rPr>
          <w:rFonts w:ascii="Arial" w:eastAsia="Times New Roman" w:hAnsi="Arial" w:cs="Arial"/>
          <w:lang w:eastAsia="en-ZA"/>
        </w:rPr>
      </w:pPr>
    </w:p>
    <w:p w14:paraId="147C7F70" w14:textId="77777777" w:rsidR="006F56FB" w:rsidRDefault="006F56FB" w:rsidP="00CD5ECD">
      <w:pPr>
        <w:spacing w:line="23" w:lineRule="atLeast"/>
        <w:rPr>
          <w:rFonts w:ascii="Arial" w:eastAsia="Times New Roman" w:hAnsi="Arial" w:cs="Arial"/>
          <w:lang w:eastAsia="en-ZA"/>
        </w:rPr>
      </w:pPr>
    </w:p>
    <w:p w14:paraId="12AE4AF0" w14:textId="77777777" w:rsidR="00CD5ECD" w:rsidRDefault="00CD5ECD" w:rsidP="00CD5ECD">
      <w:pPr>
        <w:spacing w:line="23" w:lineRule="atLeast"/>
        <w:rPr>
          <w:rFonts w:ascii="Arial" w:eastAsia="Times New Roman" w:hAnsi="Arial" w:cs="Arial"/>
          <w:lang w:eastAsia="en-ZA"/>
        </w:rPr>
      </w:pPr>
    </w:p>
    <w:p w14:paraId="437D98CD" w14:textId="77777777" w:rsidR="00CD5ECD" w:rsidRPr="00CD5ECD" w:rsidRDefault="00CD5ECD" w:rsidP="00CD5ECD">
      <w:pPr>
        <w:spacing w:line="23" w:lineRule="atLeast"/>
        <w:rPr>
          <w:rFonts w:ascii="Arial" w:eastAsia="Times New Roman" w:hAnsi="Arial" w:cs="Arial"/>
          <w:lang w:eastAsia="en-ZA"/>
        </w:rPr>
      </w:pPr>
    </w:p>
    <w:p w14:paraId="445BD27B" w14:textId="0EDC68A2" w:rsidR="00FD2A43" w:rsidRDefault="00FD2A43" w:rsidP="0064015C">
      <w:pPr>
        <w:pStyle w:val="ListParagraph"/>
        <w:ind w:left="1225"/>
        <w:rPr>
          <w:rFonts w:ascii="Arial" w:eastAsia="Times New Roman" w:hAnsi="Arial" w:cs="Arial"/>
          <w:color w:val="FF0000"/>
          <w:lang w:eastAsia="en-ZA"/>
        </w:rPr>
      </w:pPr>
    </w:p>
    <w:p w14:paraId="11A682A4" w14:textId="77777777" w:rsidR="006E4D64" w:rsidRDefault="006E4D64" w:rsidP="00044C55">
      <w:pPr>
        <w:pStyle w:val="ListParagraph"/>
        <w:numPr>
          <w:ilvl w:val="0"/>
          <w:numId w:val="2"/>
        </w:numPr>
        <w:ind w:left="357" w:hanging="357"/>
        <w:rPr>
          <w:rFonts w:ascii="Arial" w:eastAsia="Arial Unicode MS" w:hAnsi="Arial" w:cs="Arial"/>
          <w:b/>
          <w:bCs/>
          <w:lang w:val="en-US"/>
        </w:rPr>
      </w:pPr>
      <w:r>
        <w:rPr>
          <w:rFonts w:ascii="Arial" w:eastAsia="Arial Unicode MS" w:hAnsi="Arial" w:cs="Arial"/>
          <w:b/>
          <w:bCs/>
          <w:lang w:val="en-US"/>
        </w:rPr>
        <w:t>Request the closing of the Account</w:t>
      </w:r>
    </w:p>
    <w:p w14:paraId="3BEE8BC5" w14:textId="77777777" w:rsidR="00737956" w:rsidRDefault="00737956" w:rsidP="00737956">
      <w:pPr>
        <w:rPr>
          <w:rFonts w:ascii="Arial" w:hAnsi="Arial" w:cs="Arial"/>
          <w:b/>
          <w:bCs/>
        </w:rPr>
      </w:pPr>
      <w:r>
        <w:rPr>
          <w:noProof/>
          <w:lang w:val="en-ZA" w:eastAsia="en-ZA"/>
        </w:rPr>
        <w:drawing>
          <wp:inline distT="0" distB="0" distL="0" distR="0" wp14:anchorId="5C206383" wp14:editId="61968A54">
            <wp:extent cx="6552565" cy="3532505"/>
            <wp:effectExtent l="19050" t="19050" r="19685" b="107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552565" cy="3532505"/>
                    </a:xfrm>
                    <a:prstGeom prst="rect">
                      <a:avLst/>
                    </a:prstGeom>
                    <a:ln w="12700">
                      <a:solidFill>
                        <a:srgbClr val="C00000"/>
                      </a:solidFill>
                    </a:ln>
                  </pic:spPr>
                </pic:pic>
              </a:graphicData>
            </a:graphic>
          </wp:inline>
        </w:drawing>
      </w:r>
    </w:p>
    <w:p w14:paraId="4974D544" w14:textId="77777777" w:rsidR="00737956" w:rsidRPr="00737956" w:rsidRDefault="00737956" w:rsidP="00737956">
      <w:pPr>
        <w:pStyle w:val="ScreenImageCaption"/>
        <w:spacing w:before="0" w:after="240"/>
        <w:rPr>
          <w:rFonts w:ascii="Arial" w:hAnsi="Arial" w:cs="Arial"/>
          <w:color w:val="000000"/>
        </w:rPr>
      </w:pPr>
      <w:r w:rsidRPr="00A568AD">
        <w:rPr>
          <w:rFonts w:ascii="Arial" w:hAnsi="Arial" w:cs="Arial"/>
          <w:color w:val="000000"/>
        </w:rPr>
        <w:t>Figure</w:t>
      </w:r>
      <w:r>
        <w:rPr>
          <w:rFonts w:ascii="Arial" w:hAnsi="Arial" w:cs="Arial"/>
          <w:color w:val="000000"/>
        </w:rPr>
        <w:t xml:space="preserve"> 10</w:t>
      </w:r>
    </w:p>
    <w:p w14:paraId="22265D3C" w14:textId="34CEBDD9" w:rsidR="007F39A1" w:rsidRPr="007F39A1" w:rsidRDefault="006E4D64" w:rsidP="007F39A1">
      <w:pPr>
        <w:rPr>
          <w:rFonts w:ascii="Arial" w:eastAsia="Calibri" w:hAnsi="Arial" w:cs="Arial"/>
          <w:b/>
          <w:color w:val="C00000"/>
          <w:spacing w:val="0"/>
          <w:sz w:val="6"/>
          <w:szCs w:val="6"/>
        </w:rPr>
      </w:pPr>
      <w:r w:rsidRPr="007F39A1">
        <w:rPr>
          <w:rFonts w:ascii="Arial" w:eastAsia="Times New Roman" w:hAnsi="Arial" w:cs="Arial"/>
          <w:spacing w:val="0"/>
          <w:lang w:eastAsia="en-ZA"/>
        </w:rPr>
        <w:t>When all</w:t>
      </w:r>
      <w:r w:rsidR="002B7414" w:rsidRPr="007F39A1">
        <w:rPr>
          <w:rFonts w:ascii="Arial" w:eastAsia="Times New Roman" w:hAnsi="Arial" w:cs="Arial"/>
          <w:spacing w:val="0"/>
          <w:lang w:eastAsia="en-ZA"/>
        </w:rPr>
        <w:t xml:space="preserve"> the objects for an A</w:t>
      </w:r>
      <w:r w:rsidR="00BE0E55" w:rsidRPr="007F39A1">
        <w:rPr>
          <w:rFonts w:ascii="Arial" w:eastAsia="Times New Roman" w:hAnsi="Arial" w:cs="Arial"/>
          <w:spacing w:val="0"/>
          <w:lang w:eastAsia="en-ZA"/>
        </w:rPr>
        <w:t xml:space="preserve">ccount </w:t>
      </w:r>
      <w:r w:rsidR="003B5C46" w:rsidRPr="007F39A1">
        <w:rPr>
          <w:rFonts w:ascii="Arial" w:eastAsia="Times New Roman" w:hAnsi="Arial" w:cs="Arial"/>
          <w:spacing w:val="0"/>
          <w:lang w:eastAsia="en-ZA"/>
        </w:rPr>
        <w:t>have</w:t>
      </w:r>
      <w:r w:rsidRPr="007F39A1">
        <w:rPr>
          <w:rFonts w:ascii="Arial" w:eastAsia="Times New Roman" w:hAnsi="Arial" w:cs="Arial"/>
          <w:spacing w:val="0"/>
          <w:lang w:eastAsia="en-ZA"/>
        </w:rPr>
        <w:t xml:space="preserve"> zero balances</w:t>
      </w:r>
      <w:r w:rsidR="00737956" w:rsidRPr="007F39A1">
        <w:rPr>
          <w:rFonts w:ascii="Arial" w:eastAsia="Times New Roman" w:hAnsi="Arial" w:cs="Arial"/>
          <w:spacing w:val="0"/>
          <w:lang w:eastAsia="en-ZA"/>
        </w:rPr>
        <w:t xml:space="preserve"> (GLBI004 = No Data / blank page </w:t>
      </w:r>
      <w:r w:rsidR="00A3000D" w:rsidRPr="007F39A1">
        <w:rPr>
          <w:rFonts w:ascii="Arial" w:eastAsia="Times New Roman" w:hAnsi="Arial" w:cs="Arial"/>
          <w:spacing w:val="0"/>
          <w:lang w:eastAsia="en-ZA"/>
        </w:rPr>
        <w:t>-</w:t>
      </w:r>
      <w:r w:rsidR="00737956" w:rsidRPr="007F39A1">
        <w:rPr>
          <w:rFonts w:ascii="Arial" w:eastAsia="Times New Roman" w:hAnsi="Arial" w:cs="Arial"/>
          <w:spacing w:val="0"/>
          <w:lang w:eastAsia="en-ZA"/>
        </w:rPr>
        <w:t xml:space="preserve"> </w:t>
      </w:r>
      <w:r w:rsidR="00737956" w:rsidRPr="007F39A1">
        <w:rPr>
          <w:rFonts w:ascii="Arial" w:eastAsia="Times New Roman" w:hAnsi="Arial" w:cs="Arial"/>
          <w:b/>
          <w:i/>
          <w:spacing w:val="0"/>
          <w:lang w:eastAsia="en-ZA"/>
        </w:rPr>
        <w:t>Figure 10</w:t>
      </w:r>
      <w:r w:rsidR="00737956" w:rsidRPr="007F39A1">
        <w:rPr>
          <w:rFonts w:ascii="Arial" w:eastAsia="Times New Roman" w:hAnsi="Arial" w:cs="Arial"/>
          <w:spacing w:val="0"/>
          <w:lang w:eastAsia="en-ZA"/>
        </w:rPr>
        <w:t xml:space="preserve"> above)</w:t>
      </w:r>
      <w:r w:rsidR="007F39A1" w:rsidRPr="007F39A1">
        <w:rPr>
          <w:rFonts w:ascii="Arial" w:eastAsia="Times New Roman" w:hAnsi="Arial" w:cs="Arial"/>
          <w:spacing w:val="0"/>
          <w:lang w:eastAsia="en-ZA"/>
        </w:rPr>
        <w:t>:</w:t>
      </w:r>
    </w:p>
    <w:p w14:paraId="34D37DDF" w14:textId="77777777" w:rsidR="00737956" w:rsidRPr="007F39A1" w:rsidRDefault="00737956" w:rsidP="007F39A1">
      <w:pPr>
        <w:rPr>
          <w:rFonts w:ascii="Arial" w:hAnsi="Arial" w:cs="Arial"/>
          <w:b/>
          <w:color w:val="C00000"/>
          <w:sz w:val="6"/>
          <w:szCs w:val="6"/>
        </w:rPr>
      </w:pPr>
    </w:p>
    <w:p w14:paraId="7C1D72CB" w14:textId="06904135" w:rsidR="008E7E47" w:rsidRPr="008E7E47" w:rsidRDefault="007F39A1" w:rsidP="008E7E47">
      <w:pPr>
        <w:pStyle w:val="ListParagraph"/>
        <w:numPr>
          <w:ilvl w:val="0"/>
          <w:numId w:val="10"/>
        </w:numPr>
        <w:rPr>
          <w:rFonts w:ascii="Arial" w:eastAsia="Times New Roman" w:hAnsi="Arial" w:cs="Arial"/>
          <w:sz w:val="20"/>
          <w:szCs w:val="20"/>
          <w:lang w:eastAsia="en-ZA"/>
        </w:rPr>
      </w:pPr>
      <w:r w:rsidRPr="007F39A1">
        <w:rPr>
          <w:rFonts w:ascii="Arial" w:eastAsia="Times New Roman" w:hAnsi="Arial" w:cs="Arial"/>
          <w:sz w:val="20"/>
          <w:szCs w:val="20"/>
          <w:lang w:eastAsia="en-ZA"/>
        </w:rPr>
        <w:t xml:space="preserve">Please </w:t>
      </w:r>
      <w:r w:rsidR="00415B47">
        <w:rPr>
          <w:rFonts w:ascii="Arial" w:eastAsia="Times New Roman" w:hAnsi="Arial" w:cs="Arial"/>
          <w:sz w:val="20"/>
          <w:szCs w:val="20"/>
          <w:lang w:eastAsia="en-ZA"/>
        </w:rPr>
        <w:t xml:space="preserve">send an email to </w:t>
      </w:r>
      <w:proofErr w:type="spellStart"/>
      <w:r w:rsidR="000277F5">
        <w:rPr>
          <w:rFonts w:ascii="Arial" w:eastAsia="Times New Roman" w:hAnsi="Arial" w:cs="Arial"/>
          <w:sz w:val="20"/>
          <w:szCs w:val="20"/>
          <w:lang w:eastAsia="en-ZA"/>
        </w:rPr>
        <w:t>Chimoné</w:t>
      </w:r>
      <w:proofErr w:type="spellEnd"/>
      <w:r w:rsidR="000277F5">
        <w:rPr>
          <w:rFonts w:ascii="Arial" w:eastAsia="Times New Roman" w:hAnsi="Arial" w:cs="Arial"/>
          <w:sz w:val="20"/>
          <w:szCs w:val="20"/>
          <w:lang w:eastAsia="en-ZA"/>
        </w:rPr>
        <w:t xml:space="preserve"> Barends</w:t>
      </w:r>
      <w:r w:rsidRPr="007F39A1">
        <w:rPr>
          <w:rFonts w:ascii="Arial" w:eastAsia="Times New Roman" w:hAnsi="Arial" w:cs="Arial"/>
          <w:sz w:val="20"/>
          <w:szCs w:val="20"/>
          <w:lang w:eastAsia="en-ZA"/>
        </w:rPr>
        <w:t xml:space="preserve"> requesting her to close the Account</w:t>
      </w:r>
      <w:r w:rsidR="00BA0BD9">
        <w:rPr>
          <w:rFonts w:ascii="Arial" w:eastAsia="Times New Roman" w:hAnsi="Arial" w:cs="Arial"/>
          <w:sz w:val="20"/>
          <w:szCs w:val="20"/>
          <w:lang w:eastAsia="en-ZA"/>
        </w:rPr>
        <w:t>.</w:t>
      </w:r>
    </w:p>
    <w:p w14:paraId="36931696" w14:textId="77777777" w:rsidR="006E4D64" w:rsidRDefault="007F39A1" w:rsidP="007F39A1">
      <w:pPr>
        <w:pStyle w:val="ListParagraph"/>
        <w:numPr>
          <w:ilvl w:val="0"/>
          <w:numId w:val="10"/>
        </w:numPr>
        <w:rPr>
          <w:rFonts w:ascii="Arial" w:eastAsia="Times New Roman" w:hAnsi="Arial" w:cs="Arial"/>
          <w:sz w:val="20"/>
          <w:szCs w:val="20"/>
          <w:lang w:eastAsia="en-ZA"/>
        </w:rPr>
      </w:pPr>
      <w:r>
        <w:rPr>
          <w:rFonts w:ascii="Arial" w:eastAsia="Times New Roman" w:hAnsi="Arial" w:cs="Arial"/>
          <w:sz w:val="20"/>
          <w:szCs w:val="20"/>
          <w:lang w:eastAsia="en-ZA"/>
        </w:rPr>
        <w:t>P</w:t>
      </w:r>
      <w:r w:rsidR="00BE0E55">
        <w:rPr>
          <w:rFonts w:ascii="Arial" w:eastAsia="Times New Roman" w:hAnsi="Arial" w:cs="Arial"/>
          <w:sz w:val="20"/>
          <w:szCs w:val="20"/>
          <w:lang w:eastAsia="en-ZA"/>
        </w:rPr>
        <w:t>rovide</w:t>
      </w:r>
      <w:r w:rsidR="00275526">
        <w:rPr>
          <w:rFonts w:ascii="Arial" w:eastAsia="Times New Roman" w:hAnsi="Arial" w:cs="Arial"/>
          <w:sz w:val="20"/>
          <w:szCs w:val="20"/>
          <w:lang w:eastAsia="en-ZA"/>
        </w:rPr>
        <w:t xml:space="preserve"> </w:t>
      </w:r>
      <w:r w:rsidR="006E4D64" w:rsidRPr="006E4D64">
        <w:rPr>
          <w:rFonts w:ascii="Arial" w:eastAsia="Times New Roman" w:hAnsi="Arial" w:cs="Arial"/>
          <w:sz w:val="20"/>
          <w:szCs w:val="20"/>
          <w:lang w:eastAsia="en-ZA"/>
        </w:rPr>
        <w:t xml:space="preserve">the continuation </w:t>
      </w:r>
      <w:r w:rsidR="00275526">
        <w:rPr>
          <w:rFonts w:ascii="Arial" w:eastAsia="Times New Roman" w:hAnsi="Arial" w:cs="Arial"/>
          <w:sz w:val="20"/>
          <w:szCs w:val="20"/>
          <w:lang w:eastAsia="en-ZA"/>
        </w:rPr>
        <w:t>C</w:t>
      </w:r>
      <w:r w:rsidR="00EC368D">
        <w:rPr>
          <w:rFonts w:ascii="Arial" w:eastAsia="Times New Roman" w:hAnsi="Arial" w:cs="Arial"/>
          <w:sz w:val="20"/>
          <w:szCs w:val="20"/>
          <w:lang w:eastAsia="en-ZA"/>
        </w:rPr>
        <w:t xml:space="preserve">hart and </w:t>
      </w:r>
      <w:r w:rsidR="002B7414">
        <w:rPr>
          <w:rFonts w:ascii="Arial" w:eastAsia="Times New Roman" w:hAnsi="Arial" w:cs="Arial"/>
          <w:sz w:val="20"/>
          <w:szCs w:val="20"/>
          <w:lang w:eastAsia="en-ZA"/>
        </w:rPr>
        <w:t>Account number (the A</w:t>
      </w:r>
      <w:r w:rsidR="006E4D64" w:rsidRPr="006E4D64">
        <w:rPr>
          <w:rFonts w:ascii="Arial" w:eastAsia="Times New Roman" w:hAnsi="Arial" w:cs="Arial"/>
          <w:sz w:val="20"/>
          <w:szCs w:val="20"/>
          <w:lang w:eastAsia="en-ZA"/>
        </w:rPr>
        <w:t>ccount where the balances were journalized to).</w:t>
      </w:r>
    </w:p>
    <w:p w14:paraId="43D658B3" w14:textId="67223DE8" w:rsidR="00BE0E55" w:rsidRDefault="00BE0E55" w:rsidP="007F39A1">
      <w:pPr>
        <w:pStyle w:val="ListParagraph"/>
        <w:numPr>
          <w:ilvl w:val="0"/>
          <w:numId w:val="10"/>
        </w:numPr>
        <w:ind w:left="357" w:hanging="357"/>
        <w:rPr>
          <w:rFonts w:ascii="Arial" w:eastAsia="Times New Roman" w:hAnsi="Arial" w:cs="Arial"/>
          <w:sz w:val="20"/>
          <w:szCs w:val="20"/>
          <w:lang w:eastAsia="en-ZA"/>
        </w:rPr>
      </w:pPr>
      <w:r>
        <w:rPr>
          <w:rFonts w:ascii="Arial" w:eastAsia="Times New Roman" w:hAnsi="Arial" w:cs="Arial"/>
          <w:sz w:val="20"/>
          <w:szCs w:val="20"/>
          <w:lang w:eastAsia="en-ZA"/>
        </w:rPr>
        <w:t>The Account and all its combinations will then be closed.</w:t>
      </w:r>
    </w:p>
    <w:p w14:paraId="27ADDB34" w14:textId="77777777" w:rsidR="008E7E47" w:rsidRDefault="008E7E47" w:rsidP="008E7E47">
      <w:pPr>
        <w:pStyle w:val="ListParagraph"/>
        <w:ind w:left="357"/>
        <w:rPr>
          <w:rFonts w:ascii="Arial" w:eastAsia="Times New Roman" w:hAnsi="Arial" w:cs="Arial"/>
          <w:sz w:val="20"/>
          <w:szCs w:val="20"/>
          <w:lang w:eastAsia="en-ZA"/>
        </w:rPr>
      </w:pPr>
    </w:p>
    <w:tbl>
      <w:tblPr>
        <w:tblW w:w="10456" w:type="dxa"/>
        <w:tblLayout w:type="fixed"/>
        <w:tblLook w:val="01E0" w:firstRow="1" w:lastRow="1" w:firstColumn="1" w:lastColumn="1" w:noHBand="0" w:noVBand="0"/>
      </w:tblPr>
      <w:tblGrid>
        <w:gridCol w:w="726"/>
        <w:gridCol w:w="9730"/>
      </w:tblGrid>
      <w:tr w:rsidR="00E536BF" w:rsidRPr="00A568AD" w14:paraId="0A14E080" w14:textId="77777777" w:rsidTr="00222B67">
        <w:tc>
          <w:tcPr>
            <w:tcW w:w="10456" w:type="dxa"/>
            <w:gridSpan w:val="2"/>
          </w:tcPr>
          <w:p w14:paraId="07B01B52" w14:textId="77777777" w:rsidR="00E536BF" w:rsidRPr="00A568AD" w:rsidRDefault="00E536BF" w:rsidP="00E536BF">
            <w:pPr>
              <w:pStyle w:val="Heading1"/>
              <w:rPr>
                <w:rFonts w:ascii="Arial" w:hAnsi="Arial" w:cs="Arial"/>
                <w:color w:val="000000"/>
              </w:rPr>
            </w:pPr>
            <w:bookmarkStart w:id="0" w:name="_Toc131824395"/>
            <w:bookmarkStart w:id="1" w:name="_Toc159818076"/>
            <w:bookmarkStart w:id="2" w:name="_Toc159818403"/>
            <w:bookmarkStart w:id="3" w:name="_Toc159818432"/>
            <w:bookmarkStart w:id="4" w:name="_Toc159818642"/>
            <w:bookmarkStart w:id="5" w:name="_Toc159820752"/>
            <w:bookmarkStart w:id="6" w:name="_Toc167180280"/>
            <w:r w:rsidRPr="00A568AD">
              <w:rPr>
                <w:rFonts w:ascii="Arial" w:hAnsi="Arial" w:cs="Arial"/>
                <w:color w:val="000000"/>
              </w:rPr>
              <w:t>Lesson Summary</w:t>
            </w:r>
          </w:p>
        </w:tc>
      </w:tr>
      <w:tr w:rsidR="00E536BF" w:rsidRPr="005F179A" w14:paraId="2D08E497" w14:textId="77777777" w:rsidTr="00222B67">
        <w:tc>
          <w:tcPr>
            <w:tcW w:w="726" w:type="dxa"/>
          </w:tcPr>
          <w:p w14:paraId="5DF53B75" w14:textId="77777777" w:rsidR="00E536BF" w:rsidRPr="005F179A" w:rsidRDefault="00E536BF" w:rsidP="005F179A">
            <w:pPr>
              <w:pStyle w:val="BodyText"/>
              <w:spacing w:after="0"/>
              <w:rPr>
                <w:rFonts w:ascii="Arial" w:hAnsi="Arial" w:cs="Arial"/>
                <w:color w:val="000000"/>
              </w:rPr>
            </w:pPr>
          </w:p>
        </w:tc>
        <w:tc>
          <w:tcPr>
            <w:tcW w:w="9730" w:type="dxa"/>
          </w:tcPr>
          <w:p w14:paraId="23F6D0BF" w14:textId="77777777" w:rsidR="00E536BF" w:rsidRPr="00EE2E32" w:rsidRDefault="00E536BF" w:rsidP="00737956">
            <w:pPr>
              <w:pStyle w:val="BodyText"/>
              <w:spacing w:before="0" w:after="0"/>
              <w:rPr>
                <w:rFonts w:ascii="Arial" w:hAnsi="Arial" w:cs="Arial"/>
                <w:color w:val="000000"/>
                <w:spacing w:val="0"/>
                <w:sz w:val="6"/>
                <w:szCs w:val="6"/>
              </w:rPr>
            </w:pPr>
            <w:r w:rsidRPr="00754CC1">
              <w:rPr>
                <w:rFonts w:ascii="Arial" w:eastAsia="Arial" w:hAnsi="Arial" w:cs="Arial"/>
                <w:color w:val="000000"/>
                <w:spacing w:val="0"/>
              </w:rPr>
              <w:t> </w:t>
            </w:r>
          </w:p>
          <w:p w14:paraId="4EB2EFAD" w14:textId="77777777" w:rsidR="00E536BF" w:rsidRPr="00754CC1" w:rsidRDefault="00E536BF" w:rsidP="00746B2B">
            <w:pPr>
              <w:spacing w:before="80"/>
              <w:jc w:val="left"/>
              <w:rPr>
                <w:rFonts w:ascii="Arial" w:eastAsia="Arial" w:hAnsi="Arial" w:cs="Arial"/>
                <w:color w:val="000000"/>
                <w:spacing w:val="0"/>
              </w:rPr>
            </w:pPr>
            <w:r w:rsidRPr="00754CC1">
              <w:rPr>
                <w:rFonts w:ascii="Arial" w:eastAsia="Arial" w:hAnsi="Arial" w:cs="Arial"/>
                <w:color w:val="000000"/>
                <w:spacing w:val="0"/>
              </w:rPr>
              <w:t xml:space="preserve">Having completed this </w:t>
            </w:r>
            <w:r w:rsidR="003261F0" w:rsidRPr="00754CC1">
              <w:rPr>
                <w:rFonts w:ascii="Arial" w:eastAsia="Arial" w:hAnsi="Arial" w:cs="Arial"/>
                <w:color w:val="000000"/>
                <w:spacing w:val="0"/>
              </w:rPr>
              <w:t>lesson,</w:t>
            </w:r>
            <w:r w:rsidRPr="00754CC1">
              <w:rPr>
                <w:rFonts w:ascii="Arial" w:eastAsia="Arial" w:hAnsi="Arial" w:cs="Arial"/>
                <w:color w:val="000000"/>
                <w:spacing w:val="0"/>
              </w:rPr>
              <w:t xml:space="preserve"> you should be able to:</w:t>
            </w:r>
          </w:p>
          <w:p w14:paraId="41A193D8" w14:textId="77777777" w:rsidR="00754CC1" w:rsidRDefault="00B34FA8" w:rsidP="00746B2B">
            <w:pPr>
              <w:pStyle w:val="ListParagraph"/>
              <w:numPr>
                <w:ilvl w:val="0"/>
                <w:numId w:val="1"/>
              </w:numPr>
              <w:spacing w:before="120" w:after="100" w:afterAutospacing="1" w:line="360" w:lineRule="auto"/>
              <w:ind w:left="714" w:hanging="357"/>
              <w:contextualSpacing w:val="0"/>
              <w:rPr>
                <w:rFonts w:ascii="Arial" w:eastAsia="Arial" w:hAnsi="Arial" w:cs="Arial"/>
                <w:color w:val="000000"/>
                <w:sz w:val="20"/>
                <w:szCs w:val="20"/>
                <w:lang w:val="en-US"/>
              </w:rPr>
            </w:pPr>
            <w:r>
              <w:rPr>
                <w:rFonts w:ascii="Arial" w:eastAsia="Arial" w:hAnsi="Arial" w:cs="Arial"/>
                <w:color w:val="000000"/>
                <w:sz w:val="20"/>
                <w:szCs w:val="20"/>
                <w:lang w:val="en-US"/>
              </w:rPr>
              <w:t xml:space="preserve">Understand the </w:t>
            </w:r>
            <w:r w:rsidR="00944033">
              <w:rPr>
                <w:rFonts w:ascii="Arial" w:eastAsia="Arial" w:hAnsi="Arial" w:cs="Arial"/>
                <w:color w:val="000000"/>
                <w:sz w:val="20"/>
                <w:szCs w:val="20"/>
                <w:lang w:val="en-US"/>
              </w:rPr>
              <w:t>process of closing Accounts</w:t>
            </w:r>
          </w:p>
          <w:p w14:paraId="6EB190B2" w14:textId="77777777" w:rsidR="00E536BF" w:rsidRPr="00754CC1" w:rsidRDefault="00944033" w:rsidP="00746B2B">
            <w:pPr>
              <w:pStyle w:val="ListParagraph"/>
              <w:numPr>
                <w:ilvl w:val="0"/>
                <w:numId w:val="1"/>
              </w:numPr>
              <w:spacing w:before="120" w:after="100" w:afterAutospacing="1" w:line="360" w:lineRule="auto"/>
              <w:ind w:left="714" w:hanging="357"/>
              <w:contextualSpacing w:val="0"/>
              <w:rPr>
                <w:rFonts w:ascii="Arial" w:eastAsia="Arial" w:hAnsi="Arial" w:cs="Arial"/>
                <w:color w:val="000000"/>
              </w:rPr>
            </w:pPr>
            <w:r>
              <w:rPr>
                <w:rFonts w:ascii="Arial" w:eastAsia="Arial" w:hAnsi="Arial" w:cs="Arial"/>
                <w:color w:val="000000"/>
                <w:sz w:val="20"/>
                <w:szCs w:val="20"/>
                <w:lang w:val="en-US"/>
              </w:rPr>
              <w:t>Manage your Accounts more effectively</w:t>
            </w:r>
          </w:p>
        </w:tc>
      </w:tr>
      <w:bookmarkEnd w:id="0"/>
      <w:bookmarkEnd w:id="1"/>
      <w:bookmarkEnd w:id="2"/>
      <w:bookmarkEnd w:id="3"/>
      <w:bookmarkEnd w:id="4"/>
      <w:bookmarkEnd w:id="5"/>
      <w:bookmarkEnd w:id="6"/>
    </w:tbl>
    <w:p w14:paraId="49364C4C" w14:textId="77777777" w:rsidR="00E536BF" w:rsidRDefault="00E536BF" w:rsidP="00E536BF">
      <w:pPr>
        <w:pStyle w:val="BodyText"/>
        <w:spacing w:after="0"/>
        <w:rPr>
          <w:rFonts w:ascii="Arial" w:hAnsi="Arial" w:cs="Arial"/>
          <w:color w:val="000000"/>
        </w:rPr>
      </w:pPr>
    </w:p>
    <w:sectPr w:rsidR="00E536BF" w:rsidSect="0032411A">
      <w:footerReference w:type="default" r:id="rId36"/>
      <w:footerReference w:type="first" r:id="rId37"/>
      <w:pgSz w:w="11907" w:h="16839" w:code="9"/>
      <w:pgMar w:top="612" w:right="794" w:bottom="249" w:left="794" w:header="0" w:footer="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1F8BD" w14:textId="77777777" w:rsidR="00D879E4" w:rsidRDefault="00D879E4">
      <w:pPr>
        <w:spacing w:before="0" w:line="240" w:lineRule="auto"/>
      </w:pPr>
      <w:r>
        <w:separator/>
      </w:r>
    </w:p>
  </w:endnote>
  <w:endnote w:type="continuationSeparator" w:id="0">
    <w:p w14:paraId="0D308ED1" w14:textId="77777777" w:rsidR="00D879E4" w:rsidRDefault="00D879E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6" w:type="dxa"/>
      <w:tblBorders>
        <w:top w:val="single" w:sz="4" w:space="0" w:color="000000"/>
        <w:left w:val="nil"/>
        <w:bottom w:val="nil"/>
        <w:right w:val="nil"/>
        <w:insideH w:val="nil"/>
        <w:insideV w:val="nil"/>
      </w:tblBorders>
      <w:tblLook w:val="01E0" w:firstRow="1" w:lastRow="1" w:firstColumn="1" w:lastColumn="1" w:noHBand="0" w:noVBand="0"/>
    </w:tblPr>
    <w:tblGrid>
      <w:gridCol w:w="4067"/>
      <w:gridCol w:w="5678"/>
    </w:tblGrid>
    <w:tr w:rsidR="0030246E" w:rsidRPr="00627B1E" w14:paraId="3C962932" w14:textId="77777777" w:rsidTr="001C756B">
      <w:trPr>
        <w:trHeight w:val="422"/>
      </w:trPr>
      <w:tc>
        <w:tcPr>
          <w:tcW w:w="4264" w:type="dxa"/>
        </w:tcPr>
        <w:p w14:paraId="5600EE31" w14:textId="77777777" w:rsidR="0030246E" w:rsidRPr="00627B1E" w:rsidRDefault="0030246E" w:rsidP="00A508CE">
          <w:pPr>
            <w:pStyle w:val="PageFooter"/>
          </w:pPr>
          <w:r>
            <w:t>Lesson 1: User Registration in KFS</w:t>
          </w:r>
        </w:p>
      </w:tc>
      <w:tc>
        <w:tcPr>
          <w:tcW w:w="6015" w:type="dxa"/>
        </w:tcPr>
        <w:p w14:paraId="7CBEBE44" w14:textId="77777777" w:rsidR="0030246E" w:rsidRPr="00627B1E" w:rsidRDefault="0030246E" w:rsidP="00E536BF">
          <w:pPr>
            <w:pStyle w:val="PageFooterLeft"/>
          </w:pPr>
          <w:r w:rsidRPr="00627B1E">
            <w:rPr>
              <w:rFonts w:hAnsi="Arial Unicode MS"/>
            </w:rPr>
            <w:t xml:space="preserve">Page: </w:t>
          </w:r>
          <w:r w:rsidRPr="00627B1E">
            <w:rPr>
              <w:rFonts w:hAnsi="Arial Unicode MS"/>
            </w:rPr>
            <w:fldChar w:fldCharType="begin"/>
          </w:r>
          <w:r w:rsidRPr="00627B1E">
            <w:rPr>
              <w:rFonts w:hAnsi="Arial Unicode MS"/>
            </w:rPr>
            <w:instrText xml:space="preserve"> PAGE </w:instrText>
          </w:r>
          <w:r w:rsidRPr="00627B1E">
            <w:rPr>
              <w:rFonts w:hAnsi="Arial Unicode MS"/>
            </w:rPr>
            <w:fldChar w:fldCharType="separate"/>
          </w:r>
          <w:r>
            <w:rPr>
              <w:rFonts w:hAnsi="Arial Unicode MS"/>
              <w:noProof/>
            </w:rPr>
            <w:t>3</w:t>
          </w:r>
          <w:r w:rsidRPr="00627B1E">
            <w:rPr>
              <w:rFonts w:hAnsi="Arial Unicode MS"/>
            </w:rPr>
            <w:fldChar w:fldCharType="end"/>
          </w:r>
          <w:r w:rsidRPr="00627B1E">
            <w:rPr>
              <w:rFonts w:hAnsi="Arial Unicode MS"/>
            </w:rPr>
            <w:t xml:space="preserve"> of </w:t>
          </w:r>
          <w:r w:rsidRPr="00627B1E">
            <w:rPr>
              <w:rFonts w:hAnsi="Arial Unicode MS"/>
            </w:rPr>
            <w:fldChar w:fldCharType="begin"/>
          </w:r>
          <w:r w:rsidRPr="00627B1E">
            <w:rPr>
              <w:rFonts w:hAnsi="Arial Unicode MS"/>
            </w:rPr>
            <w:instrText xml:space="preserve"> NUMPAGES </w:instrText>
          </w:r>
          <w:r w:rsidRPr="00627B1E">
            <w:rPr>
              <w:rFonts w:hAnsi="Arial Unicode MS"/>
            </w:rPr>
            <w:fldChar w:fldCharType="separate"/>
          </w:r>
          <w:r w:rsidR="00F760D5">
            <w:rPr>
              <w:rFonts w:hAnsi="Arial Unicode MS"/>
              <w:noProof/>
            </w:rPr>
            <w:t>1</w:t>
          </w:r>
          <w:r w:rsidRPr="00627B1E">
            <w:rPr>
              <w:rFonts w:hAnsi="Arial Unicode MS"/>
            </w:rPr>
            <w:fldChar w:fldCharType="end"/>
          </w:r>
        </w:p>
      </w:tc>
    </w:tr>
  </w:tbl>
  <w:p w14:paraId="67B72B9E" w14:textId="77777777" w:rsidR="0030246E" w:rsidRPr="00627B1E" w:rsidRDefault="0030246E" w:rsidP="002C5416">
    <w:pPr>
      <w:pStyle w:val="Body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48" w:type="dxa"/>
      <w:tblInd w:w="-106" w:type="dxa"/>
      <w:tblBorders>
        <w:top w:val="single" w:sz="4" w:space="0" w:color="000000"/>
        <w:left w:val="nil"/>
        <w:bottom w:val="nil"/>
        <w:right w:val="nil"/>
        <w:insideH w:val="nil"/>
        <w:insideV w:val="nil"/>
      </w:tblBorders>
      <w:tblLook w:val="01E0" w:firstRow="1" w:lastRow="1" w:firstColumn="1" w:lastColumn="1" w:noHBand="0" w:noVBand="0"/>
    </w:tblPr>
    <w:tblGrid>
      <w:gridCol w:w="4309"/>
      <w:gridCol w:w="5839"/>
    </w:tblGrid>
    <w:tr w:rsidR="0030246E" w:rsidRPr="00627B1E" w14:paraId="244BF9B7" w14:textId="77777777" w:rsidTr="0015311D">
      <w:trPr>
        <w:trHeight w:val="540"/>
      </w:trPr>
      <w:tc>
        <w:tcPr>
          <w:tcW w:w="4309" w:type="dxa"/>
        </w:tcPr>
        <w:p w14:paraId="3D5835C7" w14:textId="77777777" w:rsidR="00944033" w:rsidRPr="00627B1E" w:rsidRDefault="00944033" w:rsidP="003503EF">
          <w:pPr>
            <w:pStyle w:val="PageFooter"/>
          </w:pPr>
          <w:r>
            <w:t>Closing of Accounts</w:t>
          </w:r>
        </w:p>
      </w:tc>
      <w:tc>
        <w:tcPr>
          <w:tcW w:w="5839" w:type="dxa"/>
        </w:tcPr>
        <w:p w14:paraId="7C13F286" w14:textId="77777777" w:rsidR="0030246E" w:rsidRPr="00627B1E" w:rsidRDefault="0030246E" w:rsidP="0015311D">
          <w:pPr>
            <w:pStyle w:val="PageFooterLeft"/>
            <w:tabs>
              <w:tab w:val="left" w:pos="3945"/>
              <w:tab w:val="left" w:pos="4110"/>
              <w:tab w:val="right" w:pos="5680"/>
            </w:tabs>
            <w:jc w:val="left"/>
          </w:pPr>
          <w:r>
            <w:rPr>
              <w:rFonts w:hAnsi="Arial Unicode MS"/>
            </w:rPr>
            <w:tab/>
          </w:r>
          <w:r>
            <w:rPr>
              <w:rFonts w:hAnsi="Arial Unicode MS"/>
            </w:rPr>
            <w:tab/>
          </w:r>
          <w:r>
            <w:rPr>
              <w:rFonts w:hAnsi="Arial Unicode MS"/>
            </w:rPr>
            <w:tab/>
          </w:r>
          <w:r>
            <w:rPr>
              <w:rFonts w:hAnsi="Arial Unicode MS"/>
            </w:rPr>
            <w:tab/>
          </w:r>
          <w:r w:rsidRPr="00627B1E">
            <w:rPr>
              <w:rFonts w:hAnsi="Arial Unicode MS"/>
            </w:rPr>
            <w:t xml:space="preserve">Page: </w:t>
          </w:r>
          <w:r w:rsidRPr="00627B1E">
            <w:rPr>
              <w:rFonts w:hAnsi="Arial Unicode MS"/>
            </w:rPr>
            <w:fldChar w:fldCharType="begin"/>
          </w:r>
          <w:r w:rsidRPr="00627B1E">
            <w:rPr>
              <w:rFonts w:hAnsi="Arial Unicode MS"/>
            </w:rPr>
            <w:instrText xml:space="preserve"> PAGE </w:instrText>
          </w:r>
          <w:r w:rsidRPr="00627B1E">
            <w:rPr>
              <w:rFonts w:hAnsi="Arial Unicode MS"/>
            </w:rPr>
            <w:fldChar w:fldCharType="separate"/>
          </w:r>
          <w:r w:rsidR="008F2046">
            <w:rPr>
              <w:rFonts w:hAnsi="Arial Unicode MS"/>
              <w:noProof/>
            </w:rPr>
            <w:t>2</w:t>
          </w:r>
          <w:r w:rsidRPr="00627B1E">
            <w:rPr>
              <w:rFonts w:hAnsi="Arial Unicode MS"/>
            </w:rPr>
            <w:fldChar w:fldCharType="end"/>
          </w:r>
          <w:r w:rsidRPr="00627B1E">
            <w:rPr>
              <w:rFonts w:hAnsi="Arial Unicode MS"/>
            </w:rPr>
            <w:t xml:space="preserve"> of </w:t>
          </w:r>
          <w:r w:rsidRPr="00627B1E">
            <w:rPr>
              <w:rFonts w:hAnsi="Arial Unicode MS"/>
            </w:rPr>
            <w:fldChar w:fldCharType="begin"/>
          </w:r>
          <w:r w:rsidRPr="00627B1E">
            <w:rPr>
              <w:rFonts w:hAnsi="Arial Unicode MS"/>
            </w:rPr>
            <w:instrText xml:space="preserve"> NUMPAGES </w:instrText>
          </w:r>
          <w:r w:rsidRPr="00627B1E">
            <w:rPr>
              <w:rFonts w:hAnsi="Arial Unicode MS"/>
            </w:rPr>
            <w:fldChar w:fldCharType="separate"/>
          </w:r>
          <w:r w:rsidR="008F2046">
            <w:rPr>
              <w:rFonts w:hAnsi="Arial Unicode MS"/>
              <w:noProof/>
            </w:rPr>
            <w:t>17</w:t>
          </w:r>
          <w:r w:rsidRPr="00627B1E">
            <w:rPr>
              <w:rFonts w:hAnsi="Arial Unicode MS"/>
            </w:rPr>
            <w:fldChar w:fldCharType="end"/>
          </w:r>
        </w:p>
      </w:tc>
    </w:tr>
  </w:tbl>
  <w:p w14:paraId="11B79EDA" w14:textId="77777777" w:rsidR="0030246E" w:rsidRPr="00FD57C3" w:rsidRDefault="0030246E" w:rsidP="00E536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31" w:type="dxa"/>
      <w:tblInd w:w="-106" w:type="dxa"/>
      <w:tblBorders>
        <w:top w:val="single" w:sz="4" w:space="0" w:color="000000"/>
        <w:left w:val="nil"/>
        <w:bottom w:val="nil"/>
        <w:right w:val="nil"/>
        <w:insideH w:val="nil"/>
        <w:insideV w:val="nil"/>
      </w:tblBorders>
      <w:tblLook w:val="01E0" w:firstRow="1" w:lastRow="1" w:firstColumn="1" w:lastColumn="1" w:noHBand="0" w:noVBand="0"/>
    </w:tblPr>
    <w:tblGrid>
      <w:gridCol w:w="4535"/>
      <w:gridCol w:w="5896"/>
    </w:tblGrid>
    <w:tr w:rsidR="0030246E" w:rsidRPr="00627B1E" w14:paraId="70328A6C" w14:textId="77777777" w:rsidTr="0015311D">
      <w:trPr>
        <w:trHeight w:val="57"/>
      </w:trPr>
      <w:tc>
        <w:tcPr>
          <w:tcW w:w="4535" w:type="dxa"/>
        </w:tcPr>
        <w:p w14:paraId="100AFBCF" w14:textId="77777777" w:rsidR="0030246E" w:rsidRPr="00627B1E" w:rsidRDefault="00944033" w:rsidP="00944033">
          <w:pPr>
            <w:pStyle w:val="PageFooter"/>
          </w:pPr>
          <w:r>
            <w:t>Closing of Accounts</w:t>
          </w:r>
        </w:p>
      </w:tc>
      <w:tc>
        <w:tcPr>
          <w:tcW w:w="5896" w:type="dxa"/>
        </w:tcPr>
        <w:p w14:paraId="106AE727" w14:textId="77777777" w:rsidR="0030246E" w:rsidRPr="00627B1E" w:rsidRDefault="0030246E" w:rsidP="00E536BF">
          <w:pPr>
            <w:pStyle w:val="PageFooterLeft"/>
          </w:pPr>
          <w:r w:rsidRPr="00627B1E">
            <w:rPr>
              <w:rFonts w:hAnsi="Arial Unicode MS"/>
            </w:rPr>
            <w:t xml:space="preserve">Page: </w:t>
          </w:r>
          <w:r w:rsidRPr="00627B1E">
            <w:rPr>
              <w:rFonts w:hAnsi="Arial Unicode MS"/>
            </w:rPr>
            <w:fldChar w:fldCharType="begin"/>
          </w:r>
          <w:r w:rsidRPr="00627B1E">
            <w:rPr>
              <w:rFonts w:hAnsi="Arial Unicode MS"/>
            </w:rPr>
            <w:instrText xml:space="preserve"> PAGE </w:instrText>
          </w:r>
          <w:r w:rsidRPr="00627B1E">
            <w:rPr>
              <w:rFonts w:hAnsi="Arial Unicode MS"/>
            </w:rPr>
            <w:fldChar w:fldCharType="separate"/>
          </w:r>
          <w:r w:rsidR="008F2046">
            <w:rPr>
              <w:rFonts w:hAnsi="Arial Unicode MS"/>
              <w:noProof/>
            </w:rPr>
            <w:t>16</w:t>
          </w:r>
          <w:r w:rsidRPr="00627B1E">
            <w:rPr>
              <w:rFonts w:hAnsi="Arial Unicode MS"/>
            </w:rPr>
            <w:fldChar w:fldCharType="end"/>
          </w:r>
          <w:r w:rsidRPr="00627B1E">
            <w:rPr>
              <w:rFonts w:hAnsi="Arial Unicode MS"/>
            </w:rPr>
            <w:t xml:space="preserve"> of </w:t>
          </w:r>
          <w:r w:rsidRPr="00627B1E">
            <w:rPr>
              <w:rFonts w:hAnsi="Arial Unicode MS"/>
            </w:rPr>
            <w:fldChar w:fldCharType="begin"/>
          </w:r>
          <w:r w:rsidRPr="00627B1E">
            <w:rPr>
              <w:rFonts w:hAnsi="Arial Unicode MS"/>
            </w:rPr>
            <w:instrText xml:space="preserve"> NUMPAGES </w:instrText>
          </w:r>
          <w:r w:rsidRPr="00627B1E">
            <w:rPr>
              <w:rFonts w:hAnsi="Arial Unicode MS"/>
            </w:rPr>
            <w:fldChar w:fldCharType="separate"/>
          </w:r>
          <w:r w:rsidR="008F2046">
            <w:rPr>
              <w:rFonts w:hAnsi="Arial Unicode MS"/>
              <w:noProof/>
            </w:rPr>
            <w:t>17</w:t>
          </w:r>
          <w:r w:rsidRPr="00627B1E">
            <w:rPr>
              <w:rFonts w:hAnsi="Arial Unicode MS"/>
            </w:rPr>
            <w:fldChar w:fldCharType="end"/>
          </w:r>
        </w:p>
      </w:tc>
    </w:tr>
  </w:tbl>
  <w:p w14:paraId="5DF54778" w14:textId="77777777" w:rsidR="0030246E" w:rsidRPr="00627B1E" w:rsidRDefault="0030246E" w:rsidP="00563935">
    <w:pPr>
      <w:pStyle w:val="BodyText"/>
      <w:spacing w:before="0" w:after="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9" w:type="dxa"/>
      <w:tblInd w:w="-106" w:type="dxa"/>
      <w:tblBorders>
        <w:top w:val="single" w:sz="4" w:space="0" w:color="000000"/>
        <w:left w:val="nil"/>
        <w:bottom w:val="nil"/>
        <w:right w:val="nil"/>
        <w:insideH w:val="nil"/>
        <w:insideV w:val="nil"/>
      </w:tblBorders>
      <w:tblLook w:val="01E0" w:firstRow="1" w:lastRow="1" w:firstColumn="1" w:lastColumn="1" w:noHBand="0" w:noVBand="0"/>
    </w:tblPr>
    <w:tblGrid>
      <w:gridCol w:w="4309"/>
      <w:gridCol w:w="6180"/>
    </w:tblGrid>
    <w:tr w:rsidR="0030246E" w:rsidRPr="00627B1E" w14:paraId="04689778" w14:textId="77777777" w:rsidTr="0015311D">
      <w:trPr>
        <w:trHeight w:val="540"/>
      </w:trPr>
      <w:tc>
        <w:tcPr>
          <w:tcW w:w="4309" w:type="dxa"/>
        </w:tcPr>
        <w:p w14:paraId="6091EA18" w14:textId="77777777" w:rsidR="0030246E" w:rsidRPr="00627B1E" w:rsidRDefault="00944033" w:rsidP="003503EF">
          <w:pPr>
            <w:pStyle w:val="PageFooter"/>
          </w:pPr>
          <w:r>
            <w:t>Closing of Accounts</w:t>
          </w:r>
        </w:p>
      </w:tc>
      <w:tc>
        <w:tcPr>
          <w:tcW w:w="6180" w:type="dxa"/>
        </w:tcPr>
        <w:p w14:paraId="58CE7B9A" w14:textId="77777777" w:rsidR="0030246E" w:rsidRPr="00627B1E" w:rsidRDefault="0030246E" w:rsidP="00E5767F">
          <w:pPr>
            <w:pStyle w:val="PageFooterLeft"/>
            <w:tabs>
              <w:tab w:val="left" w:pos="4110"/>
              <w:tab w:val="right" w:pos="5680"/>
            </w:tabs>
            <w:jc w:val="left"/>
          </w:pPr>
          <w:r>
            <w:rPr>
              <w:rFonts w:hAnsi="Arial Unicode MS"/>
            </w:rPr>
            <w:tab/>
          </w:r>
          <w:r>
            <w:rPr>
              <w:rFonts w:hAnsi="Arial Unicode MS"/>
            </w:rPr>
            <w:tab/>
          </w:r>
          <w:r>
            <w:rPr>
              <w:rFonts w:hAnsi="Arial Unicode MS"/>
            </w:rPr>
            <w:tab/>
          </w:r>
          <w:r w:rsidRPr="00627B1E">
            <w:rPr>
              <w:rFonts w:hAnsi="Arial Unicode MS"/>
            </w:rPr>
            <w:t xml:space="preserve">Page: </w:t>
          </w:r>
          <w:r w:rsidRPr="00627B1E">
            <w:rPr>
              <w:rFonts w:hAnsi="Arial Unicode MS"/>
            </w:rPr>
            <w:fldChar w:fldCharType="begin"/>
          </w:r>
          <w:r w:rsidRPr="00627B1E">
            <w:rPr>
              <w:rFonts w:hAnsi="Arial Unicode MS"/>
            </w:rPr>
            <w:instrText xml:space="preserve"> PAGE </w:instrText>
          </w:r>
          <w:r w:rsidRPr="00627B1E">
            <w:rPr>
              <w:rFonts w:hAnsi="Arial Unicode MS"/>
            </w:rPr>
            <w:fldChar w:fldCharType="separate"/>
          </w:r>
          <w:r w:rsidR="008F2046">
            <w:rPr>
              <w:rFonts w:hAnsi="Arial Unicode MS"/>
              <w:noProof/>
            </w:rPr>
            <w:t>3</w:t>
          </w:r>
          <w:r w:rsidRPr="00627B1E">
            <w:rPr>
              <w:rFonts w:hAnsi="Arial Unicode MS"/>
            </w:rPr>
            <w:fldChar w:fldCharType="end"/>
          </w:r>
          <w:r w:rsidRPr="00627B1E">
            <w:rPr>
              <w:rFonts w:hAnsi="Arial Unicode MS"/>
            </w:rPr>
            <w:t xml:space="preserve"> of </w:t>
          </w:r>
          <w:r w:rsidRPr="00627B1E">
            <w:rPr>
              <w:rFonts w:hAnsi="Arial Unicode MS"/>
            </w:rPr>
            <w:fldChar w:fldCharType="begin"/>
          </w:r>
          <w:r w:rsidRPr="00627B1E">
            <w:rPr>
              <w:rFonts w:hAnsi="Arial Unicode MS"/>
            </w:rPr>
            <w:instrText xml:space="preserve"> NUMPAGES </w:instrText>
          </w:r>
          <w:r w:rsidRPr="00627B1E">
            <w:rPr>
              <w:rFonts w:hAnsi="Arial Unicode MS"/>
            </w:rPr>
            <w:fldChar w:fldCharType="separate"/>
          </w:r>
          <w:r w:rsidR="008F2046">
            <w:rPr>
              <w:rFonts w:hAnsi="Arial Unicode MS"/>
              <w:noProof/>
            </w:rPr>
            <w:t>17</w:t>
          </w:r>
          <w:r w:rsidRPr="00627B1E">
            <w:rPr>
              <w:rFonts w:hAnsi="Arial Unicode MS"/>
            </w:rPr>
            <w:fldChar w:fldCharType="end"/>
          </w:r>
        </w:p>
      </w:tc>
    </w:tr>
  </w:tbl>
  <w:p w14:paraId="3B8785E0" w14:textId="77777777" w:rsidR="0030246E" w:rsidRPr="00FD57C3" w:rsidRDefault="0030246E" w:rsidP="00E536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F708A" w14:textId="77777777" w:rsidR="00D879E4" w:rsidRDefault="00D879E4">
      <w:pPr>
        <w:spacing w:before="0" w:line="240" w:lineRule="auto"/>
      </w:pPr>
      <w:r>
        <w:separator/>
      </w:r>
    </w:p>
  </w:footnote>
  <w:footnote w:type="continuationSeparator" w:id="0">
    <w:p w14:paraId="7F370A81" w14:textId="77777777" w:rsidR="00D879E4" w:rsidRDefault="00D879E4">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2335A" w14:textId="77777777" w:rsidR="0030246E" w:rsidRPr="00627B1E" w:rsidRDefault="0030246E" w:rsidP="00E536BF">
    <w:pPr>
      <w:pStyle w:val="BodyText"/>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C3907" w14:textId="77777777" w:rsidR="0030246E" w:rsidRDefault="0030246E" w:rsidP="00E536BF">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6FA0D77E">
      <w:start w:val="1"/>
      <w:numFmt w:val="bullet"/>
      <w:lvlText w:val=""/>
      <w:lvlJc w:val="left"/>
      <w:pPr>
        <w:tabs>
          <w:tab w:val="num" w:pos="720"/>
        </w:tabs>
        <w:ind w:left="720" w:hanging="360"/>
      </w:pPr>
      <w:rPr>
        <w:rFonts w:ascii="Symbol" w:hAnsi="Symbol"/>
      </w:rPr>
    </w:lvl>
    <w:lvl w:ilvl="1" w:tplc="AE96593C">
      <w:start w:val="1"/>
      <w:numFmt w:val="bullet"/>
      <w:lvlText w:val="o"/>
      <w:lvlJc w:val="left"/>
      <w:pPr>
        <w:tabs>
          <w:tab w:val="num" w:pos="1440"/>
        </w:tabs>
        <w:ind w:left="1440" w:hanging="360"/>
      </w:pPr>
      <w:rPr>
        <w:rFonts w:ascii="Courier New" w:hAnsi="Courier New"/>
      </w:rPr>
    </w:lvl>
    <w:lvl w:ilvl="2" w:tplc="C4348380">
      <w:start w:val="1"/>
      <w:numFmt w:val="bullet"/>
      <w:lvlText w:val=""/>
      <w:lvlJc w:val="left"/>
      <w:pPr>
        <w:tabs>
          <w:tab w:val="num" w:pos="2160"/>
        </w:tabs>
        <w:ind w:left="2160" w:hanging="360"/>
      </w:pPr>
      <w:rPr>
        <w:rFonts w:ascii="Wingdings" w:hAnsi="Wingdings"/>
      </w:rPr>
    </w:lvl>
    <w:lvl w:ilvl="3" w:tplc="6A2A6AD2">
      <w:start w:val="1"/>
      <w:numFmt w:val="bullet"/>
      <w:lvlText w:val=""/>
      <w:lvlJc w:val="left"/>
      <w:pPr>
        <w:tabs>
          <w:tab w:val="num" w:pos="2880"/>
        </w:tabs>
        <w:ind w:left="2880" w:hanging="360"/>
      </w:pPr>
      <w:rPr>
        <w:rFonts w:ascii="Symbol" w:hAnsi="Symbol"/>
      </w:rPr>
    </w:lvl>
    <w:lvl w:ilvl="4" w:tplc="99D893CA">
      <w:start w:val="1"/>
      <w:numFmt w:val="bullet"/>
      <w:lvlText w:val="o"/>
      <w:lvlJc w:val="left"/>
      <w:pPr>
        <w:tabs>
          <w:tab w:val="num" w:pos="3600"/>
        </w:tabs>
        <w:ind w:left="3600" w:hanging="360"/>
      </w:pPr>
      <w:rPr>
        <w:rFonts w:ascii="Courier New" w:hAnsi="Courier New"/>
      </w:rPr>
    </w:lvl>
    <w:lvl w:ilvl="5" w:tplc="24BCAF2E">
      <w:start w:val="1"/>
      <w:numFmt w:val="bullet"/>
      <w:lvlText w:val=""/>
      <w:lvlJc w:val="left"/>
      <w:pPr>
        <w:tabs>
          <w:tab w:val="num" w:pos="4320"/>
        </w:tabs>
        <w:ind w:left="4320" w:hanging="360"/>
      </w:pPr>
      <w:rPr>
        <w:rFonts w:ascii="Wingdings" w:hAnsi="Wingdings"/>
      </w:rPr>
    </w:lvl>
    <w:lvl w:ilvl="6" w:tplc="E8E42F2C">
      <w:start w:val="1"/>
      <w:numFmt w:val="bullet"/>
      <w:lvlText w:val=""/>
      <w:lvlJc w:val="left"/>
      <w:pPr>
        <w:tabs>
          <w:tab w:val="num" w:pos="5040"/>
        </w:tabs>
        <w:ind w:left="5040" w:hanging="360"/>
      </w:pPr>
      <w:rPr>
        <w:rFonts w:ascii="Symbol" w:hAnsi="Symbol"/>
      </w:rPr>
    </w:lvl>
    <w:lvl w:ilvl="7" w:tplc="F39AEABA">
      <w:start w:val="1"/>
      <w:numFmt w:val="bullet"/>
      <w:lvlText w:val="o"/>
      <w:lvlJc w:val="left"/>
      <w:pPr>
        <w:tabs>
          <w:tab w:val="num" w:pos="5760"/>
        </w:tabs>
        <w:ind w:left="5760" w:hanging="360"/>
      </w:pPr>
      <w:rPr>
        <w:rFonts w:ascii="Courier New" w:hAnsi="Courier New"/>
      </w:rPr>
    </w:lvl>
    <w:lvl w:ilvl="8" w:tplc="7688A7A6">
      <w:start w:val="1"/>
      <w:numFmt w:val="bullet"/>
      <w:lvlText w:val=""/>
      <w:lvlJc w:val="left"/>
      <w:pPr>
        <w:tabs>
          <w:tab w:val="num" w:pos="6480"/>
        </w:tabs>
        <w:ind w:left="6480" w:hanging="360"/>
      </w:pPr>
      <w:rPr>
        <w:rFonts w:ascii="Wingdings" w:hAnsi="Wingdings"/>
      </w:rPr>
    </w:lvl>
  </w:abstractNum>
  <w:abstractNum w:abstractNumId="1" w15:restartNumberingAfterBreak="0">
    <w:nsid w:val="011A7172"/>
    <w:multiLevelType w:val="hybridMultilevel"/>
    <w:tmpl w:val="C312FF74"/>
    <w:lvl w:ilvl="0" w:tplc="1C090003">
      <w:start w:val="1"/>
      <w:numFmt w:val="bullet"/>
      <w:lvlText w:val="o"/>
      <w:lvlJc w:val="left"/>
      <w:pPr>
        <w:ind w:left="1800" w:hanging="360"/>
      </w:pPr>
      <w:rPr>
        <w:rFonts w:ascii="Courier New" w:hAnsi="Courier New" w:cs="Courier New" w:hint="default"/>
      </w:rPr>
    </w:lvl>
    <w:lvl w:ilvl="1" w:tplc="1C090005">
      <w:start w:val="1"/>
      <w:numFmt w:val="bullet"/>
      <w:lvlText w:val=""/>
      <w:lvlJc w:val="left"/>
      <w:pPr>
        <w:ind w:left="2520" w:hanging="360"/>
      </w:pPr>
      <w:rPr>
        <w:rFonts w:ascii="Wingdings" w:hAnsi="Wingdings"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2" w15:restartNumberingAfterBreak="0">
    <w:nsid w:val="082E06DD"/>
    <w:multiLevelType w:val="hybridMultilevel"/>
    <w:tmpl w:val="57140C3C"/>
    <w:lvl w:ilvl="0" w:tplc="06064CBC">
      <w:start w:val="1"/>
      <w:numFmt w:val="decimal"/>
      <w:lvlText w:val="%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3" w15:restartNumberingAfterBreak="0">
    <w:nsid w:val="12A45636"/>
    <w:multiLevelType w:val="hybridMultilevel"/>
    <w:tmpl w:val="7D9EBEC8"/>
    <w:lvl w:ilvl="0" w:tplc="1C090003">
      <w:start w:val="1"/>
      <w:numFmt w:val="bullet"/>
      <w:lvlText w:val="o"/>
      <w:lvlJc w:val="left"/>
      <w:pPr>
        <w:ind w:left="1080" w:hanging="360"/>
      </w:pPr>
      <w:rPr>
        <w:rFonts w:ascii="Courier New" w:hAnsi="Courier New" w:cs="Courier New" w:hint="default"/>
      </w:rPr>
    </w:lvl>
    <w:lvl w:ilvl="1" w:tplc="1C090005">
      <w:start w:val="1"/>
      <w:numFmt w:val="bullet"/>
      <w:lvlText w:val=""/>
      <w:lvlJc w:val="left"/>
      <w:pPr>
        <w:ind w:left="1800" w:hanging="360"/>
      </w:pPr>
      <w:rPr>
        <w:rFonts w:ascii="Wingdings" w:hAnsi="Wingdings" w:hint="default"/>
      </w:rPr>
    </w:lvl>
    <w:lvl w:ilvl="2" w:tplc="1C090005">
      <w:start w:val="1"/>
      <w:numFmt w:val="bullet"/>
      <w:lvlText w:val=""/>
      <w:lvlJc w:val="left"/>
      <w:pPr>
        <w:ind w:left="2520" w:hanging="360"/>
      </w:pPr>
      <w:rPr>
        <w:rFonts w:ascii="Wingdings" w:hAnsi="Wingdings" w:hint="default"/>
      </w:rPr>
    </w:lvl>
    <w:lvl w:ilvl="3" w:tplc="1C09000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 w15:restartNumberingAfterBreak="0">
    <w:nsid w:val="1BB35E03"/>
    <w:multiLevelType w:val="multilevel"/>
    <w:tmpl w:val="B34285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C17967"/>
    <w:multiLevelType w:val="multilevel"/>
    <w:tmpl w:val="3EEC56AA"/>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2EF54B7"/>
    <w:multiLevelType w:val="multilevel"/>
    <w:tmpl w:val="1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37A41A7"/>
    <w:multiLevelType w:val="hybridMultilevel"/>
    <w:tmpl w:val="BAA28BCA"/>
    <w:lvl w:ilvl="0" w:tplc="1C090005">
      <w:start w:val="1"/>
      <w:numFmt w:val="bullet"/>
      <w:lvlText w:val=""/>
      <w:lvlJc w:val="left"/>
      <w:pPr>
        <w:ind w:left="2520" w:hanging="360"/>
      </w:pPr>
      <w:rPr>
        <w:rFonts w:ascii="Wingdings" w:hAnsi="Wingdings" w:hint="default"/>
      </w:rPr>
    </w:lvl>
    <w:lvl w:ilvl="1" w:tplc="1C090003">
      <w:start w:val="1"/>
      <w:numFmt w:val="bullet"/>
      <w:lvlText w:val="o"/>
      <w:lvlJc w:val="left"/>
      <w:pPr>
        <w:ind w:left="3240" w:hanging="360"/>
      </w:pPr>
      <w:rPr>
        <w:rFonts w:ascii="Courier New" w:hAnsi="Courier New" w:cs="Courier New" w:hint="default"/>
      </w:rPr>
    </w:lvl>
    <w:lvl w:ilvl="2" w:tplc="1C090005" w:tentative="1">
      <w:start w:val="1"/>
      <w:numFmt w:val="bullet"/>
      <w:lvlText w:val=""/>
      <w:lvlJc w:val="left"/>
      <w:pPr>
        <w:ind w:left="3960" w:hanging="360"/>
      </w:pPr>
      <w:rPr>
        <w:rFonts w:ascii="Wingdings" w:hAnsi="Wingdings" w:hint="default"/>
      </w:rPr>
    </w:lvl>
    <w:lvl w:ilvl="3" w:tplc="1C090001" w:tentative="1">
      <w:start w:val="1"/>
      <w:numFmt w:val="bullet"/>
      <w:lvlText w:val=""/>
      <w:lvlJc w:val="left"/>
      <w:pPr>
        <w:ind w:left="4680" w:hanging="360"/>
      </w:pPr>
      <w:rPr>
        <w:rFonts w:ascii="Symbol" w:hAnsi="Symbol" w:hint="default"/>
      </w:rPr>
    </w:lvl>
    <w:lvl w:ilvl="4" w:tplc="1C090003" w:tentative="1">
      <w:start w:val="1"/>
      <w:numFmt w:val="bullet"/>
      <w:lvlText w:val="o"/>
      <w:lvlJc w:val="left"/>
      <w:pPr>
        <w:ind w:left="5400" w:hanging="360"/>
      </w:pPr>
      <w:rPr>
        <w:rFonts w:ascii="Courier New" w:hAnsi="Courier New" w:cs="Courier New" w:hint="default"/>
      </w:rPr>
    </w:lvl>
    <w:lvl w:ilvl="5" w:tplc="1C090005" w:tentative="1">
      <w:start w:val="1"/>
      <w:numFmt w:val="bullet"/>
      <w:lvlText w:val=""/>
      <w:lvlJc w:val="left"/>
      <w:pPr>
        <w:ind w:left="6120" w:hanging="360"/>
      </w:pPr>
      <w:rPr>
        <w:rFonts w:ascii="Wingdings" w:hAnsi="Wingdings" w:hint="default"/>
      </w:rPr>
    </w:lvl>
    <w:lvl w:ilvl="6" w:tplc="1C090001" w:tentative="1">
      <w:start w:val="1"/>
      <w:numFmt w:val="bullet"/>
      <w:lvlText w:val=""/>
      <w:lvlJc w:val="left"/>
      <w:pPr>
        <w:ind w:left="6840" w:hanging="360"/>
      </w:pPr>
      <w:rPr>
        <w:rFonts w:ascii="Symbol" w:hAnsi="Symbol" w:hint="default"/>
      </w:rPr>
    </w:lvl>
    <w:lvl w:ilvl="7" w:tplc="1C090003" w:tentative="1">
      <w:start w:val="1"/>
      <w:numFmt w:val="bullet"/>
      <w:lvlText w:val="o"/>
      <w:lvlJc w:val="left"/>
      <w:pPr>
        <w:ind w:left="7560" w:hanging="360"/>
      </w:pPr>
      <w:rPr>
        <w:rFonts w:ascii="Courier New" w:hAnsi="Courier New" w:cs="Courier New" w:hint="default"/>
      </w:rPr>
    </w:lvl>
    <w:lvl w:ilvl="8" w:tplc="1C090005" w:tentative="1">
      <w:start w:val="1"/>
      <w:numFmt w:val="bullet"/>
      <w:lvlText w:val=""/>
      <w:lvlJc w:val="left"/>
      <w:pPr>
        <w:ind w:left="8280" w:hanging="360"/>
      </w:pPr>
      <w:rPr>
        <w:rFonts w:ascii="Wingdings" w:hAnsi="Wingdings" w:hint="default"/>
      </w:rPr>
    </w:lvl>
  </w:abstractNum>
  <w:abstractNum w:abstractNumId="8" w15:restartNumberingAfterBreak="0">
    <w:nsid w:val="295F6799"/>
    <w:multiLevelType w:val="hybridMultilevel"/>
    <w:tmpl w:val="6972CD2C"/>
    <w:lvl w:ilvl="0" w:tplc="1C090003">
      <w:start w:val="1"/>
      <w:numFmt w:val="bullet"/>
      <w:lvlText w:val="o"/>
      <w:lvlJc w:val="left"/>
      <w:pPr>
        <w:ind w:left="1080" w:hanging="360"/>
      </w:pPr>
      <w:rPr>
        <w:rFonts w:ascii="Courier New" w:hAnsi="Courier New" w:cs="Courier New"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9" w15:restartNumberingAfterBreak="0">
    <w:nsid w:val="3C6065FA"/>
    <w:multiLevelType w:val="hybridMultilevel"/>
    <w:tmpl w:val="D2E8AE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3DD024D8"/>
    <w:multiLevelType w:val="hybridMultilevel"/>
    <w:tmpl w:val="4714312C"/>
    <w:lvl w:ilvl="0" w:tplc="1C090005">
      <w:start w:val="1"/>
      <w:numFmt w:val="bullet"/>
      <w:lvlText w:val=""/>
      <w:lvlJc w:val="left"/>
      <w:pPr>
        <w:ind w:left="1800" w:hanging="360"/>
      </w:pPr>
      <w:rPr>
        <w:rFonts w:ascii="Wingdings" w:hAnsi="Wingdings" w:hint="default"/>
      </w:rPr>
    </w:lvl>
    <w:lvl w:ilvl="1" w:tplc="1C090003">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11" w15:restartNumberingAfterBreak="0">
    <w:nsid w:val="411C03ED"/>
    <w:multiLevelType w:val="hybridMultilevel"/>
    <w:tmpl w:val="C6227E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450F0AB0"/>
    <w:multiLevelType w:val="hybridMultilevel"/>
    <w:tmpl w:val="E842D05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46C777C5"/>
    <w:multiLevelType w:val="hybridMultilevel"/>
    <w:tmpl w:val="902A2C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49CA12E2"/>
    <w:multiLevelType w:val="hybridMultilevel"/>
    <w:tmpl w:val="F3082C16"/>
    <w:lvl w:ilvl="0" w:tplc="1C090003">
      <w:start w:val="1"/>
      <w:numFmt w:val="bullet"/>
      <w:lvlText w:val="o"/>
      <w:lvlJc w:val="left"/>
      <w:pPr>
        <w:ind w:left="720" w:hanging="360"/>
      </w:pPr>
      <w:rPr>
        <w:rFonts w:ascii="Courier New" w:hAnsi="Courier New" w:cs="Courier New"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4A4040C8"/>
    <w:multiLevelType w:val="multilevel"/>
    <w:tmpl w:val="DA5822CE"/>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7D26BE5"/>
    <w:multiLevelType w:val="hybridMultilevel"/>
    <w:tmpl w:val="22B86A4C"/>
    <w:lvl w:ilvl="0" w:tplc="1C090005">
      <w:start w:val="1"/>
      <w:numFmt w:val="bullet"/>
      <w:lvlText w:val=""/>
      <w:lvlJc w:val="left"/>
      <w:pPr>
        <w:ind w:left="1800" w:hanging="360"/>
      </w:pPr>
      <w:rPr>
        <w:rFonts w:ascii="Wingdings" w:hAnsi="Wingdings"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17" w15:restartNumberingAfterBreak="0">
    <w:nsid w:val="5E2509B9"/>
    <w:multiLevelType w:val="multilevel"/>
    <w:tmpl w:val="72F24FAA"/>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bullet"/>
      <w:lvlText w:val="o"/>
      <w:lvlJc w:val="left"/>
      <w:pPr>
        <w:ind w:left="1224" w:hanging="504"/>
      </w:pPr>
      <w:rPr>
        <w:rFonts w:ascii="Courier New" w:hAnsi="Courier New" w:cs="Courier New" w:hint="default"/>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2DC6410"/>
    <w:multiLevelType w:val="hybridMultilevel"/>
    <w:tmpl w:val="944A8268"/>
    <w:lvl w:ilvl="0" w:tplc="78C211EA">
      <w:start w:val="1"/>
      <w:numFmt w:val="decimal"/>
      <w:lvlText w:val="%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19" w15:restartNumberingAfterBreak="0">
    <w:nsid w:val="63CC6128"/>
    <w:multiLevelType w:val="hybridMultilevel"/>
    <w:tmpl w:val="019AE42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66AD3F3D"/>
    <w:multiLevelType w:val="hybridMultilevel"/>
    <w:tmpl w:val="F0E87E7A"/>
    <w:lvl w:ilvl="0" w:tplc="C19C0428">
      <w:start w:val="1"/>
      <w:numFmt w:val="decimal"/>
      <w:lvlText w:val="%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1" w15:restartNumberingAfterBreak="0">
    <w:nsid w:val="767C4D0A"/>
    <w:multiLevelType w:val="hybridMultilevel"/>
    <w:tmpl w:val="30D241C8"/>
    <w:lvl w:ilvl="0" w:tplc="1C090003">
      <w:start w:val="1"/>
      <w:numFmt w:val="bullet"/>
      <w:lvlText w:val="o"/>
      <w:lvlJc w:val="left"/>
      <w:pPr>
        <w:ind w:left="1800" w:hanging="360"/>
      </w:pPr>
      <w:rPr>
        <w:rFonts w:ascii="Courier New" w:hAnsi="Courier New" w:cs="Courier New" w:hint="default"/>
      </w:rPr>
    </w:lvl>
    <w:lvl w:ilvl="1" w:tplc="1C090003">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22" w15:restartNumberingAfterBreak="0">
    <w:nsid w:val="78E11FC0"/>
    <w:multiLevelType w:val="hybridMultilevel"/>
    <w:tmpl w:val="5C62951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3" w15:restartNumberingAfterBreak="0">
    <w:nsid w:val="7EA96FAC"/>
    <w:multiLevelType w:val="hybridMultilevel"/>
    <w:tmpl w:val="E70414CA"/>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1273437686">
    <w:abstractNumId w:val="0"/>
  </w:num>
  <w:num w:numId="2" w16cid:durableId="1989363514">
    <w:abstractNumId w:val="6"/>
  </w:num>
  <w:num w:numId="3" w16cid:durableId="1533228757">
    <w:abstractNumId w:val="13"/>
  </w:num>
  <w:num w:numId="4" w16cid:durableId="1898202824">
    <w:abstractNumId w:val="12"/>
  </w:num>
  <w:num w:numId="5" w16cid:durableId="1737975418">
    <w:abstractNumId w:val="5"/>
  </w:num>
  <w:num w:numId="6" w16cid:durableId="1441225184">
    <w:abstractNumId w:val="14"/>
  </w:num>
  <w:num w:numId="7" w16cid:durableId="189996445">
    <w:abstractNumId w:val="23"/>
  </w:num>
  <w:num w:numId="8" w16cid:durableId="571041335">
    <w:abstractNumId w:val="9"/>
  </w:num>
  <w:num w:numId="9" w16cid:durableId="1958486155">
    <w:abstractNumId w:val="19"/>
  </w:num>
  <w:num w:numId="10" w16cid:durableId="548230028">
    <w:abstractNumId w:val="17"/>
  </w:num>
  <w:num w:numId="11" w16cid:durableId="1566454146">
    <w:abstractNumId w:val="3"/>
  </w:num>
  <w:num w:numId="12" w16cid:durableId="1974483794">
    <w:abstractNumId w:val="15"/>
  </w:num>
  <w:num w:numId="13" w16cid:durableId="859972296">
    <w:abstractNumId w:val="22"/>
  </w:num>
  <w:num w:numId="14" w16cid:durableId="1100030001">
    <w:abstractNumId w:val="21"/>
  </w:num>
  <w:num w:numId="15" w16cid:durableId="835808448">
    <w:abstractNumId w:val="20"/>
  </w:num>
  <w:num w:numId="16" w16cid:durableId="544291641">
    <w:abstractNumId w:val="1"/>
  </w:num>
  <w:num w:numId="17" w16cid:durableId="1252352597">
    <w:abstractNumId w:val="18"/>
  </w:num>
  <w:num w:numId="18" w16cid:durableId="1194032247">
    <w:abstractNumId w:val="7"/>
  </w:num>
  <w:num w:numId="19" w16cid:durableId="176192898">
    <w:abstractNumId w:val="2"/>
  </w:num>
  <w:num w:numId="20" w16cid:durableId="987824317">
    <w:abstractNumId w:val="10"/>
  </w:num>
  <w:num w:numId="21" w16cid:durableId="2076584601">
    <w:abstractNumId w:val="11"/>
  </w:num>
  <w:num w:numId="22" w16cid:durableId="895317938">
    <w:abstractNumId w:val="8"/>
  </w:num>
  <w:num w:numId="23" w16cid:durableId="1114905889">
    <w:abstractNumId w:val="16"/>
  </w:num>
  <w:num w:numId="24" w16cid:durableId="1330717096">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defaultTabStop w:val="720"/>
  <w:doNotHyphenateCaps/>
  <w:drawingGridHorizontalSpacing w:val="108"/>
  <w:displayHorizontalDrawingGridEvery w:val="2"/>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EED"/>
    <w:rsid w:val="00001799"/>
    <w:rsid w:val="00010986"/>
    <w:rsid w:val="00010A4F"/>
    <w:rsid w:val="00011792"/>
    <w:rsid w:val="00011D78"/>
    <w:rsid w:val="000121F5"/>
    <w:rsid w:val="0001238B"/>
    <w:rsid w:val="00012774"/>
    <w:rsid w:val="00012A78"/>
    <w:rsid w:val="00012D2B"/>
    <w:rsid w:val="000146D4"/>
    <w:rsid w:val="00014B58"/>
    <w:rsid w:val="000156D2"/>
    <w:rsid w:val="000168C6"/>
    <w:rsid w:val="0001745E"/>
    <w:rsid w:val="00020516"/>
    <w:rsid w:val="000210FB"/>
    <w:rsid w:val="0002155B"/>
    <w:rsid w:val="00022A19"/>
    <w:rsid w:val="00023EBA"/>
    <w:rsid w:val="00024464"/>
    <w:rsid w:val="000253A0"/>
    <w:rsid w:val="000277F5"/>
    <w:rsid w:val="00030AC4"/>
    <w:rsid w:val="0003322A"/>
    <w:rsid w:val="000345A9"/>
    <w:rsid w:val="00034B50"/>
    <w:rsid w:val="000358CB"/>
    <w:rsid w:val="00035B22"/>
    <w:rsid w:val="000368D2"/>
    <w:rsid w:val="00036C79"/>
    <w:rsid w:val="00037321"/>
    <w:rsid w:val="000406B9"/>
    <w:rsid w:val="00044BE9"/>
    <w:rsid w:val="00044C55"/>
    <w:rsid w:val="0004533D"/>
    <w:rsid w:val="00046459"/>
    <w:rsid w:val="00046E4F"/>
    <w:rsid w:val="000470D0"/>
    <w:rsid w:val="00047942"/>
    <w:rsid w:val="00047BCB"/>
    <w:rsid w:val="00050FB9"/>
    <w:rsid w:val="000519EC"/>
    <w:rsid w:val="00054F7A"/>
    <w:rsid w:val="00056E43"/>
    <w:rsid w:val="00060C77"/>
    <w:rsid w:val="00064368"/>
    <w:rsid w:val="00066540"/>
    <w:rsid w:val="00066ACE"/>
    <w:rsid w:val="00066F85"/>
    <w:rsid w:val="00067A65"/>
    <w:rsid w:val="00067DF2"/>
    <w:rsid w:val="00067F29"/>
    <w:rsid w:val="00072193"/>
    <w:rsid w:val="000721EB"/>
    <w:rsid w:val="000722E9"/>
    <w:rsid w:val="00072C02"/>
    <w:rsid w:val="00074182"/>
    <w:rsid w:val="00077453"/>
    <w:rsid w:val="00080CD5"/>
    <w:rsid w:val="00081475"/>
    <w:rsid w:val="00082229"/>
    <w:rsid w:val="00083633"/>
    <w:rsid w:val="000853A1"/>
    <w:rsid w:val="00091297"/>
    <w:rsid w:val="000921D1"/>
    <w:rsid w:val="000949F6"/>
    <w:rsid w:val="0009514E"/>
    <w:rsid w:val="000961CB"/>
    <w:rsid w:val="0009639E"/>
    <w:rsid w:val="00096DFA"/>
    <w:rsid w:val="000A035D"/>
    <w:rsid w:val="000A1A1F"/>
    <w:rsid w:val="000A266B"/>
    <w:rsid w:val="000A2D66"/>
    <w:rsid w:val="000A3818"/>
    <w:rsid w:val="000A4F37"/>
    <w:rsid w:val="000A6478"/>
    <w:rsid w:val="000A6736"/>
    <w:rsid w:val="000A73FB"/>
    <w:rsid w:val="000B2515"/>
    <w:rsid w:val="000B48B8"/>
    <w:rsid w:val="000B57C2"/>
    <w:rsid w:val="000B77F7"/>
    <w:rsid w:val="000B7A3A"/>
    <w:rsid w:val="000B7D28"/>
    <w:rsid w:val="000B7E9F"/>
    <w:rsid w:val="000B7F56"/>
    <w:rsid w:val="000C075C"/>
    <w:rsid w:val="000C1752"/>
    <w:rsid w:val="000C2436"/>
    <w:rsid w:val="000C334D"/>
    <w:rsid w:val="000C5D4C"/>
    <w:rsid w:val="000D0214"/>
    <w:rsid w:val="000D14B6"/>
    <w:rsid w:val="000D36D8"/>
    <w:rsid w:val="000D4218"/>
    <w:rsid w:val="000D51D9"/>
    <w:rsid w:val="000D5C61"/>
    <w:rsid w:val="000D624E"/>
    <w:rsid w:val="000D705A"/>
    <w:rsid w:val="000D738A"/>
    <w:rsid w:val="000D74A3"/>
    <w:rsid w:val="000E0B9E"/>
    <w:rsid w:val="000E0DD8"/>
    <w:rsid w:val="000E1D8D"/>
    <w:rsid w:val="000E3D7A"/>
    <w:rsid w:val="000E3E58"/>
    <w:rsid w:val="000F0092"/>
    <w:rsid w:val="000F2487"/>
    <w:rsid w:val="000F2F1D"/>
    <w:rsid w:val="000F2F4E"/>
    <w:rsid w:val="000F3499"/>
    <w:rsid w:val="000F37A4"/>
    <w:rsid w:val="000F4FE6"/>
    <w:rsid w:val="000F593D"/>
    <w:rsid w:val="000F66CB"/>
    <w:rsid w:val="000F6FB5"/>
    <w:rsid w:val="000F7934"/>
    <w:rsid w:val="000F7A9B"/>
    <w:rsid w:val="0010176A"/>
    <w:rsid w:val="00104B67"/>
    <w:rsid w:val="00107F2F"/>
    <w:rsid w:val="00110885"/>
    <w:rsid w:val="0011096A"/>
    <w:rsid w:val="00111571"/>
    <w:rsid w:val="00114A3B"/>
    <w:rsid w:val="0011603F"/>
    <w:rsid w:val="0011629E"/>
    <w:rsid w:val="00121D37"/>
    <w:rsid w:val="00122E58"/>
    <w:rsid w:val="001242B2"/>
    <w:rsid w:val="00127186"/>
    <w:rsid w:val="00127CFE"/>
    <w:rsid w:val="00134FC5"/>
    <w:rsid w:val="00135411"/>
    <w:rsid w:val="00136064"/>
    <w:rsid w:val="00136FD1"/>
    <w:rsid w:val="0013717C"/>
    <w:rsid w:val="00140863"/>
    <w:rsid w:val="0014189C"/>
    <w:rsid w:val="001421D2"/>
    <w:rsid w:val="00143153"/>
    <w:rsid w:val="00143D91"/>
    <w:rsid w:val="001442A1"/>
    <w:rsid w:val="00144548"/>
    <w:rsid w:val="001445B8"/>
    <w:rsid w:val="00145FA1"/>
    <w:rsid w:val="00147A97"/>
    <w:rsid w:val="00147D26"/>
    <w:rsid w:val="001514D3"/>
    <w:rsid w:val="00151E21"/>
    <w:rsid w:val="00151ED1"/>
    <w:rsid w:val="001526F3"/>
    <w:rsid w:val="0015311D"/>
    <w:rsid w:val="001543D2"/>
    <w:rsid w:val="001546E6"/>
    <w:rsid w:val="00154D9C"/>
    <w:rsid w:val="0015792D"/>
    <w:rsid w:val="00157C96"/>
    <w:rsid w:val="00160333"/>
    <w:rsid w:val="001611CD"/>
    <w:rsid w:val="0016375A"/>
    <w:rsid w:val="00163D12"/>
    <w:rsid w:val="0016592D"/>
    <w:rsid w:val="00165D58"/>
    <w:rsid w:val="00165E48"/>
    <w:rsid w:val="00166A9B"/>
    <w:rsid w:val="00167933"/>
    <w:rsid w:val="001739B4"/>
    <w:rsid w:val="00173C0F"/>
    <w:rsid w:val="001760FE"/>
    <w:rsid w:val="00177FF4"/>
    <w:rsid w:val="00180295"/>
    <w:rsid w:val="0018072E"/>
    <w:rsid w:val="00182CBE"/>
    <w:rsid w:val="00184B50"/>
    <w:rsid w:val="00184C89"/>
    <w:rsid w:val="00184D5F"/>
    <w:rsid w:val="00190B32"/>
    <w:rsid w:val="001912A3"/>
    <w:rsid w:val="00191463"/>
    <w:rsid w:val="0019631E"/>
    <w:rsid w:val="001967A3"/>
    <w:rsid w:val="00197515"/>
    <w:rsid w:val="001A03D3"/>
    <w:rsid w:val="001A080D"/>
    <w:rsid w:val="001A0862"/>
    <w:rsid w:val="001A3931"/>
    <w:rsid w:val="001A6F44"/>
    <w:rsid w:val="001A7665"/>
    <w:rsid w:val="001A7EDE"/>
    <w:rsid w:val="001B0D56"/>
    <w:rsid w:val="001B670A"/>
    <w:rsid w:val="001B6D92"/>
    <w:rsid w:val="001C0045"/>
    <w:rsid w:val="001C0265"/>
    <w:rsid w:val="001C1F1A"/>
    <w:rsid w:val="001C2376"/>
    <w:rsid w:val="001C3A39"/>
    <w:rsid w:val="001C4495"/>
    <w:rsid w:val="001C4809"/>
    <w:rsid w:val="001C633F"/>
    <w:rsid w:val="001C6E30"/>
    <w:rsid w:val="001C756B"/>
    <w:rsid w:val="001D2390"/>
    <w:rsid w:val="001D48A3"/>
    <w:rsid w:val="001D5A4B"/>
    <w:rsid w:val="001D5C9B"/>
    <w:rsid w:val="001D736B"/>
    <w:rsid w:val="001D760E"/>
    <w:rsid w:val="001D7E7C"/>
    <w:rsid w:val="001E0B1A"/>
    <w:rsid w:val="001E0FF2"/>
    <w:rsid w:val="001E13A0"/>
    <w:rsid w:val="001E2A65"/>
    <w:rsid w:val="001E3159"/>
    <w:rsid w:val="001E3B22"/>
    <w:rsid w:val="001E52DE"/>
    <w:rsid w:val="001F022D"/>
    <w:rsid w:val="001F0F3B"/>
    <w:rsid w:val="001F1550"/>
    <w:rsid w:val="001F1E45"/>
    <w:rsid w:val="001F2C88"/>
    <w:rsid w:val="001F39E2"/>
    <w:rsid w:val="001F448D"/>
    <w:rsid w:val="00201E85"/>
    <w:rsid w:val="00202245"/>
    <w:rsid w:val="0020255A"/>
    <w:rsid w:val="00202A0E"/>
    <w:rsid w:val="00203540"/>
    <w:rsid w:val="0021349C"/>
    <w:rsid w:val="002152D9"/>
    <w:rsid w:val="00215521"/>
    <w:rsid w:val="002160DB"/>
    <w:rsid w:val="00217665"/>
    <w:rsid w:val="00220D1A"/>
    <w:rsid w:val="00221657"/>
    <w:rsid w:val="00222B67"/>
    <w:rsid w:val="00222F32"/>
    <w:rsid w:val="00223CDD"/>
    <w:rsid w:val="0022436C"/>
    <w:rsid w:val="0022479E"/>
    <w:rsid w:val="00224A26"/>
    <w:rsid w:val="00227ECE"/>
    <w:rsid w:val="00227F92"/>
    <w:rsid w:val="00231534"/>
    <w:rsid w:val="00232B8B"/>
    <w:rsid w:val="00233A8C"/>
    <w:rsid w:val="00234E1E"/>
    <w:rsid w:val="00236528"/>
    <w:rsid w:val="00241249"/>
    <w:rsid w:val="0024171F"/>
    <w:rsid w:val="00244D61"/>
    <w:rsid w:val="00244F84"/>
    <w:rsid w:val="00245A3C"/>
    <w:rsid w:val="00247B11"/>
    <w:rsid w:val="00247F5C"/>
    <w:rsid w:val="0025088C"/>
    <w:rsid w:val="002538E8"/>
    <w:rsid w:val="00253E92"/>
    <w:rsid w:val="00254FA2"/>
    <w:rsid w:val="00255730"/>
    <w:rsid w:val="00257C2B"/>
    <w:rsid w:val="00257E74"/>
    <w:rsid w:val="00262444"/>
    <w:rsid w:val="002636CB"/>
    <w:rsid w:val="002648B6"/>
    <w:rsid w:val="0026494A"/>
    <w:rsid w:val="0026499B"/>
    <w:rsid w:val="0026669D"/>
    <w:rsid w:val="00267F4E"/>
    <w:rsid w:val="002707F4"/>
    <w:rsid w:val="00271744"/>
    <w:rsid w:val="00273C30"/>
    <w:rsid w:val="00275526"/>
    <w:rsid w:val="00276710"/>
    <w:rsid w:val="00276B26"/>
    <w:rsid w:val="002770E3"/>
    <w:rsid w:val="002808B5"/>
    <w:rsid w:val="00281383"/>
    <w:rsid w:val="0028207D"/>
    <w:rsid w:val="0028408F"/>
    <w:rsid w:val="00284F2F"/>
    <w:rsid w:val="00285BC8"/>
    <w:rsid w:val="002860AD"/>
    <w:rsid w:val="00292924"/>
    <w:rsid w:val="00293568"/>
    <w:rsid w:val="002938B2"/>
    <w:rsid w:val="002942DD"/>
    <w:rsid w:val="00296637"/>
    <w:rsid w:val="002A18ED"/>
    <w:rsid w:val="002A2331"/>
    <w:rsid w:val="002A29E0"/>
    <w:rsid w:val="002A2A59"/>
    <w:rsid w:val="002A2A5F"/>
    <w:rsid w:val="002A3A4F"/>
    <w:rsid w:val="002A40FA"/>
    <w:rsid w:val="002A42C2"/>
    <w:rsid w:val="002A460D"/>
    <w:rsid w:val="002A7837"/>
    <w:rsid w:val="002B03B7"/>
    <w:rsid w:val="002B03ED"/>
    <w:rsid w:val="002B6A62"/>
    <w:rsid w:val="002B7414"/>
    <w:rsid w:val="002B748C"/>
    <w:rsid w:val="002B7E39"/>
    <w:rsid w:val="002C218E"/>
    <w:rsid w:val="002C37BA"/>
    <w:rsid w:val="002C4A4C"/>
    <w:rsid w:val="002C5416"/>
    <w:rsid w:val="002C5864"/>
    <w:rsid w:val="002C5AAF"/>
    <w:rsid w:val="002C766B"/>
    <w:rsid w:val="002D00FA"/>
    <w:rsid w:val="002D167A"/>
    <w:rsid w:val="002D182D"/>
    <w:rsid w:val="002D1EED"/>
    <w:rsid w:val="002D3197"/>
    <w:rsid w:val="002D4D2D"/>
    <w:rsid w:val="002D4E36"/>
    <w:rsid w:val="002D521F"/>
    <w:rsid w:val="002D52A0"/>
    <w:rsid w:val="002D6913"/>
    <w:rsid w:val="002D6A5B"/>
    <w:rsid w:val="002D7B23"/>
    <w:rsid w:val="002E0FE5"/>
    <w:rsid w:val="002E189F"/>
    <w:rsid w:val="002E2886"/>
    <w:rsid w:val="002E2FEB"/>
    <w:rsid w:val="002E7256"/>
    <w:rsid w:val="002F0FBE"/>
    <w:rsid w:val="002F428F"/>
    <w:rsid w:val="002F59A5"/>
    <w:rsid w:val="002F71F3"/>
    <w:rsid w:val="002F7839"/>
    <w:rsid w:val="00300DB8"/>
    <w:rsid w:val="003011F7"/>
    <w:rsid w:val="0030246E"/>
    <w:rsid w:val="003030DA"/>
    <w:rsid w:val="003038F7"/>
    <w:rsid w:val="00306545"/>
    <w:rsid w:val="0030702D"/>
    <w:rsid w:val="003074A6"/>
    <w:rsid w:val="00311576"/>
    <w:rsid w:val="00312060"/>
    <w:rsid w:val="00316B06"/>
    <w:rsid w:val="00316EAE"/>
    <w:rsid w:val="00321012"/>
    <w:rsid w:val="00321211"/>
    <w:rsid w:val="0032154A"/>
    <w:rsid w:val="00321EB2"/>
    <w:rsid w:val="0032378E"/>
    <w:rsid w:val="0032411A"/>
    <w:rsid w:val="0032417E"/>
    <w:rsid w:val="00324979"/>
    <w:rsid w:val="003251BE"/>
    <w:rsid w:val="003261F0"/>
    <w:rsid w:val="003277B9"/>
    <w:rsid w:val="00330035"/>
    <w:rsid w:val="0033132A"/>
    <w:rsid w:val="003336F6"/>
    <w:rsid w:val="00334FBF"/>
    <w:rsid w:val="003354E7"/>
    <w:rsid w:val="00335618"/>
    <w:rsid w:val="00335815"/>
    <w:rsid w:val="00335EC0"/>
    <w:rsid w:val="00336851"/>
    <w:rsid w:val="003414A8"/>
    <w:rsid w:val="00341937"/>
    <w:rsid w:val="00343053"/>
    <w:rsid w:val="003435AB"/>
    <w:rsid w:val="003444C7"/>
    <w:rsid w:val="00346463"/>
    <w:rsid w:val="003471E4"/>
    <w:rsid w:val="003476C6"/>
    <w:rsid w:val="003477FB"/>
    <w:rsid w:val="00347BA9"/>
    <w:rsid w:val="003503EF"/>
    <w:rsid w:val="00350AC1"/>
    <w:rsid w:val="00351715"/>
    <w:rsid w:val="003533C5"/>
    <w:rsid w:val="003535FB"/>
    <w:rsid w:val="003558C7"/>
    <w:rsid w:val="00355E50"/>
    <w:rsid w:val="00356013"/>
    <w:rsid w:val="00356039"/>
    <w:rsid w:val="00356373"/>
    <w:rsid w:val="00360FDA"/>
    <w:rsid w:val="00363129"/>
    <w:rsid w:val="003646D5"/>
    <w:rsid w:val="003646FF"/>
    <w:rsid w:val="00364977"/>
    <w:rsid w:val="00366A1F"/>
    <w:rsid w:val="00367250"/>
    <w:rsid w:val="00367D2F"/>
    <w:rsid w:val="00370C63"/>
    <w:rsid w:val="00372DEA"/>
    <w:rsid w:val="003731BE"/>
    <w:rsid w:val="0037420D"/>
    <w:rsid w:val="003768D0"/>
    <w:rsid w:val="00377C45"/>
    <w:rsid w:val="003806BC"/>
    <w:rsid w:val="00381187"/>
    <w:rsid w:val="003822AE"/>
    <w:rsid w:val="00382BDA"/>
    <w:rsid w:val="0038383E"/>
    <w:rsid w:val="0038451F"/>
    <w:rsid w:val="00384C58"/>
    <w:rsid w:val="00387275"/>
    <w:rsid w:val="00391E22"/>
    <w:rsid w:val="00395861"/>
    <w:rsid w:val="00396DCB"/>
    <w:rsid w:val="00397023"/>
    <w:rsid w:val="00397584"/>
    <w:rsid w:val="003A001D"/>
    <w:rsid w:val="003A058C"/>
    <w:rsid w:val="003A0CF4"/>
    <w:rsid w:val="003A0F41"/>
    <w:rsid w:val="003A191E"/>
    <w:rsid w:val="003A2E84"/>
    <w:rsid w:val="003A30C9"/>
    <w:rsid w:val="003A3182"/>
    <w:rsid w:val="003A3778"/>
    <w:rsid w:val="003A407B"/>
    <w:rsid w:val="003A4CF9"/>
    <w:rsid w:val="003A6C88"/>
    <w:rsid w:val="003B2E64"/>
    <w:rsid w:val="003B4321"/>
    <w:rsid w:val="003B49B8"/>
    <w:rsid w:val="003B5C46"/>
    <w:rsid w:val="003B6048"/>
    <w:rsid w:val="003B639B"/>
    <w:rsid w:val="003B6444"/>
    <w:rsid w:val="003B78F0"/>
    <w:rsid w:val="003C05DE"/>
    <w:rsid w:val="003C16A2"/>
    <w:rsid w:val="003C1B72"/>
    <w:rsid w:val="003C3701"/>
    <w:rsid w:val="003C463C"/>
    <w:rsid w:val="003C5413"/>
    <w:rsid w:val="003C5EAC"/>
    <w:rsid w:val="003C629D"/>
    <w:rsid w:val="003D0540"/>
    <w:rsid w:val="003D17CB"/>
    <w:rsid w:val="003D1A96"/>
    <w:rsid w:val="003D1BC7"/>
    <w:rsid w:val="003D30B1"/>
    <w:rsid w:val="003D3209"/>
    <w:rsid w:val="003D4095"/>
    <w:rsid w:val="003D7151"/>
    <w:rsid w:val="003D7D33"/>
    <w:rsid w:val="003E29FE"/>
    <w:rsid w:val="003E3000"/>
    <w:rsid w:val="003E4AA4"/>
    <w:rsid w:val="003E4C7A"/>
    <w:rsid w:val="003E53E1"/>
    <w:rsid w:val="003E5771"/>
    <w:rsid w:val="003F0F44"/>
    <w:rsid w:val="003F219E"/>
    <w:rsid w:val="003F27F2"/>
    <w:rsid w:val="003F447A"/>
    <w:rsid w:val="003F4530"/>
    <w:rsid w:val="003F486B"/>
    <w:rsid w:val="003F4E1C"/>
    <w:rsid w:val="003F53FF"/>
    <w:rsid w:val="003F654F"/>
    <w:rsid w:val="003F6CAD"/>
    <w:rsid w:val="003F705E"/>
    <w:rsid w:val="004004FD"/>
    <w:rsid w:val="00401301"/>
    <w:rsid w:val="00401A72"/>
    <w:rsid w:val="00401E59"/>
    <w:rsid w:val="00403B2E"/>
    <w:rsid w:val="004049CF"/>
    <w:rsid w:val="00406019"/>
    <w:rsid w:val="00406A25"/>
    <w:rsid w:val="00406C3C"/>
    <w:rsid w:val="00406D0B"/>
    <w:rsid w:val="00407C6C"/>
    <w:rsid w:val="00407CD9"/>
    <w:rsid w:val="004102E8"/>
    <w:rsid w:val="00410EBF"/>
    <w:rsid w:val="00412756"/>
    <w:rsid w:val="00415034"/>
    <w:rsid w:val="00415B47"/>
    <w:rsid w:val="0041653F"/>
    <w:rsid w:val="0041701C"/>
    <w:rsid w:val="004174C0"/>
    <w:rsid w:val="00417DA4"/>
    <w:rsid w:val="00420B16"/>
    <w:rsid w:val="004210E0"/>
    <w:rsid w:val="004221CA"/>
    <w:rsid w:val="00423A99"/>
    <w:rsid w:val="00424769"/>
    <w:rsid w:val="004262D0"/>
    <w:rsid w:val="00430B9C"/>
    <w:rsid w:val="00430D71"/>
    <w:rsid w:val="00431489"/>
    <w:rsid w:val="00432896"/>
    <w:rsid w:val="00433425"/>
    <w:rsid w:val="00433FBA"/>
    <w:rsid w:val="0043479A"/>
    <w:rsid w:val="00436DEC"/>
    <w:rsid w:val="00437C99"/>
    <w:rsid w:val="00440478"/>
    <w:rsid w:val="00442649"/>
    <w:rsid w:val="00442AC7"/>
    <w:rsid w:val="00442CCA"/>
    <w:rsid w:val="004430A7"/>
    <w:rsid w:val="004432F2"/>
    <w:rsid w:val="00445171"/>
    <w:rsid w:val="004458FA"/>
    <w:rsid w:val="00445B42"/>
    <w:rsid w:val="00445E15"/>
    <w:rsid w:val="00447599"/>
    <w:rsid w:val="00447B04"/>
    <w:rsid w:val="00450263"/>
    <w:rsid w:val="00451E43"/>
    <w:rsid w:val="004533B9"/>
    <w:rsid w:val="0045420C"/>
    <w:rsid w:val="00454226"/>
    <w:rsid w:val="00455606"/>
    <w:rsid w:val="00456169"/>
    <w:rsid w:val="00456FDE"/>
    <w:rsid w:val="00457FDB"/>
    <w:rsid w:val="004605FA"/>
    <w:rsid w:val="00460769"/>
    <w:rsid w:val="00460AF9"/>
    <w:rsid w:val="00462638"/>
    <w:rsid w:val="00466740"/>
    <w:rsid w:val="00466AAD"/>
    <w:rsid w:val="0046796D"/>
    <w:rsid w:val="0047251E"/>
    <w:rsid w:val="00473816"/>
    <w:rsid w:val="00474CCF"/>
    <w:rsid w:val="00474D0B"/>
    <w:rsid w:val="0047577B"/>
    <w:rsid w:val="0047622C"/>
    <w:rsid w:val="0047630A"/>
    <w:rsid w:val="004765DE"/>
    <w:rsid w:val="004768A9"/>
    <w:rsid w:val="004779CC"/>
    <w:rsid w:val="004818F4"/>
    <w:rsid w:val="004840B6"/>
    <w:rsid w:val="00484198"/>
    <w:rsid w:val="00484B7D"/>
    <w:rsid w:val="00487071"/>
    <w:rsid w:val="0049170D"/>
    <w:rsid w:val="00492364"/>
    <w:rsid w:val="00493B6A"/>
    <w:rsid w:val="00495645"/>
    <w:rsid w:val="004962EE"/>
    <w:rsid w:val="00496D35"/>
    <w:rsid w:val="0049713C"/>
    <w:rsid w:val="00497C4B"/>
    <w:rsid w:val="004A048E"/>
    <w:rsid w:val="004A10B1"/>
    <w:rsid w:val="004A20B7"/>
    <w:rsid w:val="004A234C"/>
    <w:rsid w:val="004A24B7"/>
    <w:rsid w:val="004A2557"/>
    <w:rsid w:val="004A2C4C"/>
    <w:rsid w:val="004A32B6"/>
    <w:rsid w:val="004A4337"/>
    <w:rsid w:val="004A4F47"/>
    <w:rsid w:val="004A540D"/>
    <w:rsid w:val="004B0D89"/>
    <w:rsid w:val="004B200C"/>
    <w:rsid w:val="004B2DFD"/>
    <w:rsid w:val="004B4041"/>
    <w:rsid w:val="004B4DE7"/>
    <w:rsid w:val="004B4EBD"/>
    <w:rsid w:val="004B5914"/>
    <w:rsid w:val="004C0310"/>
    <w:rsid w:val="004C08E2"/>
    <w:rsid w:val="004C30BD"/>
    <w:rsid w:val="004C38E1"/>
    <w:rsid w:val="004C3B06"/>
    <w:rsid w:val="004C3C04"/>
    <w:rsid w:val="004C4056"/>
    <w:rsid w:val="004C465D"/>
    <w:rsid w:val="004C490D"/>
    <w:rsid w:val="004C4C3E"/>
    <w:rsid w:val="004D0D5C"/>
    <w:rsid w:val="004D62B1"/>
    <w:rsid w:val="004D70E6"/>
    <w:rsid w:val="004D7FC3"/>
    <w:rsid w:val="004E0753"/>
    <w:rsid w:val="004E0E03"/>
    <w:rsid w:val="004E250D"/>
    <w:rsid w:val="004E4902"/>
    <w:rsid w:val="004E4FBA"/>
    <w:rsid w:val="004E5388"/>
    <w:rsid w:val="004F03BB"/>
    <w:rsid w:val="004F0F8A"/>
    <w:rsid w:val="004F4020"/>
    <w:rsid w:val="004F43D3"/>
    <w:rsid w:val="004F5BF8"/>
    <w:rsid w:val="004F6224"/>
    <w:rsid w:val="004F6A51"/>
    <w:rsid w:val="004F70DC"/>
    <w:rsid w:val="004F7930"/>
    <w:rsid w:val="0050263E"/>
    <w:rsid w:val="00502BED"/>
    <w:rsid w:val="00502BEE"/>
    <w:rsid w:val="00502F06"/>
    <w:rsid w:val="0050322A"/>
    <w:rsid w:val="0050409E"/>
    <w:rsid w:val="00505153"/>
    <w:rsid w:val="00511F42"/>
    <w:rsid w:val="00512A16"/>
    <w:rsid w:val="0051416D"/>
    <w:rsid w:val="00515005"/>
    <w:rsid w:val="00515C01"/>
    <w:rsid w:val="005205E4"/>
    <w:rsid w:val="00521C7C"/>
    <w:rsid w:val="005223EA"/>
    <w:rsid w:val="005225EF"/>
    <w:rsid w:val="00522BF8"/>
    <w:rsid w:val="005236B1"/>
    <w:rsid w:val="005247BF"/>
    <w:rsid w:val="00525F0A"/>
    <w:rsid w:val="00526147"/>
    <w:rsid w:val="00527C5C"/>
    <w:rsid w:val="00527CFF"/>
    <w:rsid w:val="00527F8D"/>
    <w:rsid w:val="00530E43"/>
    <w:rsid w:val="00531699"/>
    <w:rsid w:val="005339F9"/>
    <w:rsid w:val="0053724F"/>
    <w:rsid w:val="0054263E"/>
    <w:rsid w:val="00542C1B"/>
    <w:rsid w:val="00542E66"/>
    <w:rsid w:val="0054411F"/>
    <w:rsid w:val="00546188"/>
    <w:rsid w:val="00550276"/>
    <w:rsid w:val="00550A6F"/>
    <w:rsid w:val="00550D03"/>
    <w:rsid w:val="00551893"/>
    <w:rsid w:val="00551DFD"/>
    <w:rsid w:val="005538D1"/>
    <w:rsid w:val="005567B5"/>
    <w:rsid w:val="0055703B"/>
    <w:rsid w:val="005575BE"/>
    <w:rsid w:val="00557A31"/>
    <w:rsid w:val="005603AD"/>
    <w:rsid w:val="00560BEF"/>
    <w:rsid w:val="0056259A"/>
    <w:rsid w:val="0056356C"/>
    <w:rsid w:val="00563935"/>
    <w:rsid w:val="005651A0"/>
    <w:rsid w:val="0056722C"/>
    <w:rsid w:val="00567A61"/>
    <w:rsid w:val="0057121D"/>
    <w:rsid w:val="00573380"/>
    <w:rsid w:val="005757B8"/>
    <w:rsid w:val="005758E1"/>
    <w:rsid w:val="00575AD9"/>
    <w:rsid w:val="00576478"/>
    <w:rsid w:val="005800BD"/>
    <w:rsid w:val="00581B87"/>
    <w:rsid w:val="00582E1C"/>
    <w:rsid w:val="005838AA"/>
    <w:rsid w:val="00583CEB"/>
    <w:rsid w:val="00583EFB"/>
    <w:rsid w:val="00585FEA"/>
    <w:rsid w:val="005864FC"/>
    <w:rsid w:val="00586FC8"/>
    <w:rsid w:val="00591648"/>
    <w:rsid w:val="00592863"/>
    <w:rsid w:val="005930AF"/>
    <w:rsid w:val="00593B47"/>
    <w:rsid w:val="005958B6"/>
    <w:rsid w:val="005968AA"/>
    <w:rsid w:val="005968C9"/>
    <w:rsid w:val="00597E63"/>
    <w:rsid w:val="005A17E7"/>
    <w:rsid w:val="005A404B"/>
    <w:rsid w:val="005A5635"/>
    <w:rsid w:val="005A76A9"/>
    <w:rsid w:val="005B12AA"/>
    <w:rsid w:val="005B1A1B"/>
    <w:rsid w:val="005B2EA5"/>
    <w:rsid w:val="005B2F9D"/>
    <w:rsid w:val="005B3353"/>
    <w:rsid w:val="005B5806"/>
    <w:rsid w:val="005B5E91"/>
    <w:rsid w:val="005C1CF9"/>
    <w:rsid w:val="005C2F03"/>
    <w:rsid w:val="005C32A9"/>
    <w:rsid w:val="005C34F0"/>
    <w:rsid w:val="005C5B62"/>
    <w:rsid w:val="005C6D34"/>
    <w:rsid w:val="005C6FB0"/>
    <w:rsid w:val="005D1125"/>
    <w:rsid w:val="005D2BB9"/>
    <w:rsid w:val="005D3BA1"/>
    <w:rsid w:val="005D3F81"/>
    <w:rsid w:val="005D51EC"/>
    <w:rsid w:val="005D71AF"/>
    <w:rsid w:val="005D76F6"/>
    <w:rsid w:val="005E6D35"/>
    <w:rsid w:val="005E716F"/>
    <w:rsid w:val="005E79EF"/>
    <w:rsid w:val="005F060B"/>
    <w:rsid w:val="005F118F"/>
    <w:rsid w:val="005F179A"/>
    <w:rsid w:val="005F386F"/>
    <w:rsid w:val="005F4E3A"/>
    <w:rsid w:val="005F4F79"/>
    <w:rsid w:val="005F6184"/>
    <w:rsid w:val="005F6898"/>
    <w:rsid w:val="0060120B"/>
    <w:rsid w:val="0060149F"/>
    <w:rsid w:val="0060150C"/>
    <w:rsid w:val="00602796"/>
    <w:rsid w:val="00603919"/>
    <w:rsid w:val="00604191"/>
    <w:rsid w:val="00604DE3"/>
    <w:rsid w:val="00607F4A"/>
    <w:rsid w:val="0061127E"/>
    <w:rsid w:val="00611A0D"/>
    <w:rsid w:val="0061512E"/>
    <w:rsid w:val="00615CE7"/>
    <w:rsid w:val="00616A44"/>
    <w:rsid w:val="006225F9"/>
    <w:rsid w:val="00624ABB"/>
    <w:rsid w:val="006322F2"/>
    <w:rsid w:val="0063278B"/>
    <w:rsid w:val="0063317D"/>
    <w:rsid w:val="00633629"/>
    <w:rsid w:val="006339BE"/>
    <w:rsid w:val="00633E17"/>
    <w:rsid w:val="00633F7F"/>
    <w:rsid w:val="00635E30"/>
    <w:rsid w:val="0064015C"/>
    <w:rsid w:val="00641A28"/>
    <w:rsid w:val="0064396B"/>
    <w:rsid w:val="00645635"/>
    <w:rsid w:val="00646399"/>
    <w:rsid w:val="00647357"/>
    <w:rsid w:val="006504F8"/>
    <w:rsid w:val="006506C6"/>
    <w:rsid w:val="006525C8"/>
    <w:rsid w:val="006537D4"/>
    <w:rsid w:val="00653FC5"/>
    <w:rsid w:val="0065415B"/>
    <w:rsid w:val="00654768"/>
    <w:rsid w:val="00654C6D"/>
    <w:rsid w:val="00654EF3"/>
    <w:rsid w:val="006554C8"/>
    <w:rsid w:val="0065684A"/>
    <w:rsid w:val="00657413"/>
    <w:rsid w:val="006578F4"/>
    <w:rsid w:val="00657A52"/>
    <w:rsid w:val="00662632"/>
    <w:rsid w:val="006642D8"/>
    <w:rsid w:val="00664327"/>
    <w:rsid w:val="00664464"/>
    <w:rsid w:val="00664FDE"/>
    <w:rsid w:val="00667FCC"/>
    <w:rsid w:val="006704E1"/>
    <w:rsid w:val="006707C4"/>
    <w:rsid w:val="00670883"/>
    <w:rsid w:val="00671794"/>
    <w:rsid w:val="0067247C"/>
    <w:rsid w:val="0067321A"/>
    <w:rsid w:val="0067418E"/>
    <w:rsid w:val="00675E7A"/>
    <w:rsid w:val="006770F1"/>
    <w:rsid w:val="00677B79"/>
    <w:rsid w:val="00677ED6"/>
    <w:rsid w:val="0068006D"/>
    <w:rsid w:val="00680D1E"/>
    <w:rsid w:val="00683FEF"/>
    <w:rsid w:val="00685E98"/>
    <w:rsid w:val="00686D27"/>
    <w:rsid w:val="006878E0"/>
    <w:rsid w:val="00692A4C"/>
    <w:rsid w:val="006954E2"/>
    <w:rsid w:val="00696FDC"/>
    <w:rsid w:val="00697149"/>
    <w:rsid w:val="00697B4B"/>
    <w:rsid w:val="00697BCF"/>
    <w:rsid w:val="006A40B1"/>
    <w:rsid w:val="006A4743"/>
    <w:rsid w:val="006A4BEF"/>
    <w:rsid w:val="006A4E74"/>
    <w:rsid w:val="006A54EC"/>
    <w:rsid w:val="006A658A"/>
    <w:rsid w:val="006A7EDA"/>
    <w:rsid w:val="006B0C0C"/>
    <w:rsid w:val="006B2435"/>
    <w:rsid w:val="006B2DE7"/>
    <w:rsid w:val="006B374C"/>
    <w:rsid w:val="006B4AA3"/>
    <w:rsid w:val="006B54A0"/>
    <w:rsid w:val="006B5E58"/>
    <w:rsid w:val="006B640F"/>
    <w:rsid w:val="006B6CAB"/>
    <w:rsid w:val="006B759A"/>
    <w:rsid w:val="006C1147"/>
    <w:rsid w:val="006C1A88"/>
    <w:rsid w:val="006C1FCA"/>
    <w:rsid w:val="006C37A9"/>
    <w:rsid w:val="006C3D51"/>
    <w:rsid w:val="006C4905"/>
    <w:rsid w:val="006C56F9"/>
    <w:rsid w:val="006C6038"/>
    <w:rsid w:val="006C70D8"/>
    <w:rsid w:val="006D2719"/>
    <w:rsid w:val="006D2909"/>
    <w:rsid w:val="006D32DC"/>
    <w:rsid w:val="006D35AE"/>
    <w:rsid w:val="006D4F9B"/>
    <w:rsid w:val="006D5681"/>
    <w:rsid w:val="006D6D92"/>
    <w:rsid w:val="006E4D64"/>
    <w:rsid w:val="006E4FDC"/>
    <w:rsid w:val="006E54C9"/>
    <w:rsid w:val="006E5740"/>
    <w:rsid w:val="006F19FC"/>
    <w:rsid w:val="006F4FB6"/>
    <w:rsid w:val="006F545A"/>
    <w:rsid w:val="006F56FB"/>
    <w:rsid w:val="006F62C9"/>
    <w:rsid w:val="006F6576"/>
    <w:rsid w:val="006F6909"/>
    <w:rsid w:val="006F6B04"/>
    <w:rsid w:val="0070029C"/>
    <w:rsid w:val="00701C31"/>
    <w:rsid w:val="00701ED3"/>
    <w:rsid w:val="00702928"/>
    <w:rsid w:val="007029EA"/>
    <w:rsid w:val="007042EF"/>
    <w:rsid w:val="00704937"/>
    <w:rsid w:val="0070612F"/>
    <w:rsid w:val="00707650"/>
    <w:rsid w:val="00707B96"/>
    <w:rsid w:val="00712816"/>
    <w:rsid w:val="00712958"/>
    <w:rsid w:val="007134A4"/>
    <w:rsid w:val="007138FE"/>
    <w:rsid w:val="00716465"/>
    <w:rsid w:val="0072176B"/>
    <w:rsid w:val="00722A7F"/>
    <w:rsid w:val="007261E6"/>
    <w:rsid w:val="007302D9"/>
    <w:rsid w:val="00731652"/>
    <w:rsid w:val="007333BA"/>
    <w:rsid w:val="0073389A"/>
    <w:rsid w:val="007345B7"/>
    <w:rsid w:val="0073629C"/>
    <w:rsid w:val="00736CE7"/>
    <w:rsid w:val="00737956"/>
    <w:rsid w:val="00737A77"/>
    <w:rsid w:val="0074005C"/>
    <w:rsid w:val="00741F07"/>
    <w:rsid w:val="007427CE"/>
    <w:rsid w:val="007432B3"/>
    <w:rsid w:val="0074378C"/>
    <w:rsid w:val="00744717"/>
    <w:rsid w:val="00745A54"/>
    <w:rsid w:val="00746954"/>
    <w:rsid w:val="00746B2B"/>
    <w:rsid w:val="007476A2"/>
    <w:rsid w:val="0075104E"/>
    <w:rsid w:val="00751812"/>
    <w:rsid w:val="007519C4"/>
    <w:rsid w:val="00751BD5"/>
    <w:rsid w:val="00752D05"/>
    <w:rsid w:val="00754CC1"/>
    <w:rsid w:val="00755C35"/>
    <w:rsid w:val="007570E9"/>
    <w:rsid w:val="00757DD0"/>
    <w:rsid w:val="007611AA"/>
    <w:rsid w:val="00761BEE"/>
    <w:rsid w:val="00762755"/>
    <w:rsid w:val="00763291"/>
    <w:rsid w:val="00763A4D"/>
    <w:rsid w:val="00764ACA"/>
    <w:rsid w:val="0076552A"/>
    <w:rsid w:val="00766DA5"/>
    <w:rsid w:val="00770792"/>
    <w:rsid w:val="00774881"/>
    <w:rsid w:val="00774F72"/>
    <w:rsid w:val="00777E7C"/>
    <w:rsid w:val="007800B1"/>
    <w:rsid w:val="0078111A"/>
    <w:rsid w:val="007828E6"/>
    <w:rsid w:val="00783BC7"/>
    <w:rsid w:val="0078659E"/>
    <w:rsid w:val="007932E8"/>
    <w:rsid w:val="0079436B"/>
    <w:rsid w:val="00794954"/>
    <w:rsid w:val="007958F8"/>
    <w:rsid w:val="007A00E4"/>
    <w:rsid w:val="007A066F"/>
    <w:rsid w:val="007A17FB"/>
    <w:rsid w:val="007A1B37"/>
    <w:rsid w:val="007A4E85"/>
    <w:rsid w:val="007A6C37"/>
    <w:rsid w:val="007A7ACD"/>
    <w:rsid w:val="007B060F"/>
    <w:rsid w:val="007B09C7"/>
    <w:rsid w:val="007B64BE"/>
    <w:rsid w:val="007B70D3"/>
    <w:rsid w:val="007B7482"/>
    <w:rsid w:val="007C097D"/>
    <w:rsid w:val="007C2C8C"/>
    <w:rsid w:val="007C32CF"/>
    <w:rsid w:val="007C342F"/>
    <w:rsid w:val="007C5DCD"/>
    <w:rsid w:val="007D1885"/>
    <w:rsid w:val="007D34C5"/>
    <w:rsid w:val="007D3682"/>
    <w:rsid w:val="007D383E"/>
    <w:rsid w:val="007D3C01"/>
    <w:rsid w:val="007D5A37"/>
    <w:rsid w:val="007D6252"/>
    <w:rsid w:val="007D7C04"/>
    <w:rsid w:val="007E0860"/>
    <w:rsid w:val="007E1707"/>
    <w:rsid w:val="007E2594"/>
    <w:rsid w:val="007E43EA"/>
    <w:rsid w:val="007E47E1"/>
    <w:rsid w:val="007E6E25"/>
    <w:rsid w:val="007F1747"/>
    <w:rsid w:val="007F36A3"/>
    <w:rsid w:val="007F39A1"/>
    <w:rsid w:val="007F3CB4"/>
    <w:rsid w:val="007F3E0E"/>
    <w:rsid w:val="007F415E"/>
    <w:rsid w:val="007F4E8F"/>
    <w:rsid w:val="007F6E46"/>
    <w:rsid w:val="007F798E"/>
    <w:rsid w:val="0080018B"/>
    <w:rsid w:val="00800997"/>
    <w:rsid w:val="00800E12"/>
    <w:rsid w:val="00805BE8"/>
    <w:rsid w:val="00805D7B"/>
    <w:rsid w:val="00805FF2"/>
    <w:rsid w:val="008069CF"/>
    <w:rsid w:val="00806D7A"/>
    <w:rsid w:val="008073A3"/>
    <w:rsid w:val="00807B37"/>
    <w:rsid w:val="008105DF"/>
    <w:rsid w:val="00811FCD"/>
    <w:rsid w:val="00812CB7"/>
    <w:rsid w:val="00813E55"/>
    <w:rsid w:val="00813FDF"/>
    <w:rsid w:val="00820AD3"/>
    <w:rsid w:val="00821436"/>
    <w:rsid w:val="008220F0"/>
    <w:rsid w:val="008228CB"/>
    <w:rsid w:val="00824336"/>
    <w:rsid w:val="008243AA"/>
    <w:rsid w:val="00824CE6"/>
    <w:rsid w:val="00826338"/>
    <w:rsid w:val="00826948"/>
    <w:rsid w:val="0082745E"/>
    <w:rsid w:val="00827CA6"/>
    <w:rsid w:val="008307E5"/>
    <w:rsid w:val="00830A50"/>
    <w:rsid w:val="00831BA0"/>
    <w:rsid w:val="00835CA6"/>
    <w:rsid w:val="00841242"/>
    <w:rsid w:val="00841AD4"/>
    <w:rsid w:val="00841C52"/>
    <w:rsid w:val="0084204D"/>
    <w:rsid w:val="008430D2"/>
    <w:rsid w:val="00844399"/>
    <w:rsid w:val="00844923"/>
    <w:rsid w:val="008459D2"/>
    <w:rsid w:val="00846204"/>
    <w:rsid w:val="00846A5F"/>
    <w:rsid w:val="00850E50"/>
    <w:rsid w:val="008523F3"/>
    <w:rsid w:val="00852E47"/>
    <w:rsid w:val="00856842"/>
    <w:rsid w:val="00860372"/>
    <w:rsid w:val="0086054C"/>
    <w:rsid w:val="00860D52"/>
    <w:rsid w:val="0086121F"/>
    <w:rsid w:val="0086148B"/>
    <w:rsid w:val="00863DAE"/>
    <w:rsid w:val="00865688"/>
    <w:rsid w:val="008662BD"/>
    <w:rsid w:val="0087242F"/>
    <w:rsid w:val="0087273B"/>
    <w:rsid w:val="00874444"/>
    <w:rsid w:val="0087486F"/>
    <w:rsid w:val="00874C00"/>
    <w:rsid w:val="008758C5"/>
    <w:rsid w:val="00875FE7"/>
    <w:rsid w:val="008800B6"/>
    <w:rsid w:val="008806D0"/>
    <w:rsid w:val="00880EA7"/>
    <w:rsid w:val="00881BDC"/>
    <w:rsid w:val="008831AF"/>
    <w:rsid w:val="0088427D"/>
    <w:rsid w:val="00885BB7"/>
    <w:rsid w:val="0089063E"/>
    <w:rsid w:val="00891C86"/>
    <w:rsid w:val="0089256B"/>
    <w:rsid w:val="00893511"/>
    <w:rsid w:val="008950C7"/>
    <w:rsid w:val="00896AC6"/>
    <w:rsid w:val="0089765A"/>
    <w:rsid w:val="008A0F07"/>
    <w:rsid w:val="008A1963"/>
    <w:rsid w:val="008A1AB9"/>
    <w:rsid w:val="008A1D55"/>
    <w:rsid w:val="008A292B"/>
    <w:rsid w:val="008A2AAA"/>
    <w:rsid w:val="008A4B0C"/>
    <w:rsid w:val="008A6165"/>
    <w:rsid w:val="008A6B78"/>
    <w:rsid w:val="008A6BAD"/>
    <w:rsid w:val="008B073A"/>
    <w:rsid w:val="008B143E"/>
    <w:rsid w:val="008B43F4"/>
    <w:rsid w:val="008B51CA"/>
    <w:rsid w:val="008B544B"/>
    <w:rsid w:val="008B563C"/>
    <w:rsid w:val="008B6DBE"/>
    <w:rsid w:val="008C0451"/>
    <w:rsid w:val="008C083A"/>
    <w:rsid w:val="008C0C68"/>
    <w:rsid w:val="008C11DB"/>
    <w:rsid w:val="008C2071"/>
    <w:rsid w:val="008C3506"/>
    <w:rsid w:val="008C38E2"/>
    <w:rsid w:val="008C4507"/>
    <w:rsid w:val="008C4D0B"/>
    <w:rsid w:val="008D0E10"/>
    <w:rsid w:val="008D1D8D"/>
    <w:rsid w:val="008D240C"/>
    <w:rsid w:val="008D38C3"/>
    <w:rsid w:val="008D412A"/>
    <w:rsid w:val="008D4568"/>
    <w:rsid w:val="008D4F04"/>
    <w:rsid w:val="008E389A"/>
    <w:rsid w:val="008E44EB"/>
    <w:rsid w:val="008E546A"/>
    <w:rsid w:val="008E7E47"/>
    <w:rsid w:val="008F1899"/>
    <w:rsid w:val="008F2046"/>
    <w:rsid w:val="008F3FDC"/>
    <w:rsid w:val="008F515B"/>
    <w:rsid w:val="008F53C5"/>
    <w:rsid w:val="008F54F5"/>
    <w:rsid w:val="008F6BB8"/>
    <w:rsid w:val="009015C3"/>
    <w:rsid w:val="00902CE4"/>
    <w:rsid w:val="00904526"/>
    <w:rsid w:val="00905A88"/>
    <w:rsid w:val="009060FB"/>
    <w:rsid w:val="009061DB"/>
    <w:rsid w:val="0090690B"/>
    <w:rsid w:val="00907C43"/>
    <w:rsid w:val="00911C88"/>
    <w:rsid w:val="00911CB6"/>
    <w:rsid w:val="00911EB8"/>
    <w:rsid w:val="0091567A"/>
    <w:rsid w:val="00915C7D"/>
    <w:rsid w:val="00921E52"/>
    <w:rsid w:val="00922D0C"/>
    <w:rsid w:val="00924271"/>
    <w:rsid w:val="009273D9"/>
    <w:rsid w:val="009332A5"/>
    <w:rsid w:val="009332A6"/>
    <w:rsid w:val="0093443E"/>
    <w:rsid w:val="00934955"/>
    <w:rsid w:val="009369BA"/>
    <w:rsid w:val="00937DEF"/>
    <w:rsid w:val="00944033"/>
    <w:rsid w:val="009459B6"/>
    <w:rsid w:val="00945A3A"/>
    <w:rsid w:val="0094639A"/>
    <w:rsid w:val="00946F77"/>
    <w:rsid w:val="00946F83"/>
    <w:rsid w:val="0095097D"/>
    <w:rsid w:val="009534DE"/>
    <w:rsid w:val="009551A5"/>
    <w:rsid w:val="00955650"/>
    <w:rsid w:val="00955E6B"/>
    <w:rsid w:val="00966768"/>
    <w:rsid w:val="00974236"/>
    <w:rsid w:val="009771EE"/>
    <w:rsid w:val="009778DF"/>
    <w:rsid w:val="009805F6"/>
    <w:rsid w:val="00982CE4"/>
    <w:rsid w:val="00984E1A"/>
    <w:rsid w:val="00985DB9"/>
    <w:rsid w:val="009874D0"/>
    <w:rsid w:val="0098778F"/>
    <w:rsid w:val="00991344"/>
    <w:rsid w:val="00992566"/>
    <w:rsid w:val="009954AC"/>
    <w:rsid w:val="009957F7"/>
    <w:rsid w:val="00996432"/>
    <w:rsid w:val="00996DD0"/>
    <w:rsid w:val="00996F27"/>
    <w:rsid w:val="009A0C0B"/>
    <w:rsid w:val="009A125B"/>
    <w:rsid w:val="009A1F92"/>
    <w:rsid w:val="009A2253"/>
    <w:rsid w:val="009A2478"/>
    <w:rsid w:val="009A2790"/>
    <w:rsid w:val="009A37BA"/>
    <w:rsid w:val="009A5EA6"/>
    <w:rsid w:val="009A65EF"/>
    <w:rsid w:val="009A69CC"/>
    <w:rsid w:val="009A7AE0"/>
    <w:rsid w:val="009B0F54"/>
    <w:rsid w:val="009B1A3D"/>
    <w:rsid w:val="009B1BA3"/>
    <w:rsid w:val="009B2532"/>
    <w:rsid w:val="009B36AB"/>
    <w:rsid w:val="009B414F"/>
    <w:rsid w:val="009B4E4D"/>
    <w:rsid w:val="009B531D"/>
    <w:rsid w:val="009B66F0"/>
    <w:rsid w:val="009C27EA"/>
    <w:rsid w:val="009C2903"/>
    <w:rsid w:val="009C5E10"/>
    <w:rsid w:val="009C73DA"/>
    <w:rsid w:val="009D16D3"/>
    <w:rsid w:val="009D2E8B"/>
    <w:rsid w:val="009D3770"/>
    <w:rsid w:val="009D3AE6"/>
    <w:rsid w:val="009D5231"/>
    <w:rsid w:val="009D698D"/>
    <w:rsid w:val="009D6E8B"/>
    <w:rsid w:val="009D7ADE"/>
    <w:rsid w:val="009D7E03"/>
    <w:rsid w:val="009E02C2"/>
    <w:rsid w:val="009E09C9"/>
    <w:rsid w:val="009E0BD9"/>
    <w:rsid w:val="009E3548"/>
    <w:rsid w:val="009E379F"/>
    <w:rsid w:val="009E37A0"/>
    <w:rsid w:val="009E3A0D"/>
    <w:rsid w:val="009E5489"/>
    <w:rsid w:val="009E7347"/>
    <w:rsid w:val="009E76CD"/>
    <w:rsid w:val="009F333E"/>
    <w:rsid w:val="009F4272"/>
    <w:rsid w:val="009F5A0B"/>
    <w:rsid w:val="009F66B0"/>
    <w:rsid w:val="009F704A"/>
    <w:rsid w:val="00A011CB"/>
    <w:rsid w:val="00A013E3"/>
    <w:rsid w:val="00A01654"/>
    <w:rsid w:val="00A04AFF"/>
    <w:rsid w:val="00A04F83"/>
    <w:rsid w:val="00A10255"/>
    <w:rsid w:val="00A11071"/>
    <w:rsid w:val="00A119DC"/>
    <w:rsid w:val="00A12ABD"/>
    <w:rsid w:val="00A12AD7"/>
    <w:rsid w:val="00A14A0F"/>
    <w:rsid w:val="00A16303"/>
    <w:rsid w:val="00A16747"/>
    <w:rsid w:val="00A17BC2"/>
    <w:rsid w:val="00A20411"/>
    <w:rsid w:val="00A22434"/>
    <w:rsid w:val="00A2288D"/>
    <w:rsid w:val="00A25987"/>
    <w:rsid w:val="00A3000D"/>
    <w:rsid w:val="00A31E7D"/>
    <w:rsid w:val="00A34E70"/>
    <w:rsid w:val="00A35AF6"/>
    <w:rsid w:val="00A36782"/>
    <w:rsid w:val="00A36CF1"/>
    <w:rsid w:val="00A36E67"/>
    <w:rsid w:val="00A375B3"/>
    <w:rsid w:val="00A37FD0"/>
    <w:rsid w:val="00A406FD"/>
    <w:rsid w:val="00A417DE"/>
    <w:rsid w:val="00A42502"/>
    <w:rsid w:val="00A4451D"/>
    <w:rsid w:val="00A44A70"/>
    <w:rsid w:val="00A451BE"/>
    <w:rsid w:val="00A4599D"/>
    <w:rsid w:val="00A45B1E"/>
    <w:rsid w:val="00A464AC"/>
    <w:rsid w:val="00A4651C"/>
    <w:rsid w:val="00A4730E"/>
    <w:rsid w:val="00A508CE"/>
    <w:rsid w:val="00A52406"/>
    <w:rsid w:val="00A53D26"/>
    <w:rsid w:val="00A55E1D"/>
    <w:rsid w:val="00A6016A"/>
    <w:rsid w:val="00A602B2"/>
    <w:rsid w:val="00A60B49"/>
    <w:rsid w:val="00A6141A"/>
    <w:rsid w:val="00A63A23"/>
    <w:rsid w:val="00A64D12"/>
    <w:rsid w:val="00A654EE"/>
    <w:rsid w:val="00A6586C"/>
    <w:rsid w:val="00A65A51"/>
    <w:rsid w:val="00A71321"/>
    <w:rsid w:val="00A734E3"/>
    <w:rsid w:val="00A767F8"/>
    <w:rsid w:val="00A770BF"/>
    <w:rsid w:val="00A7712C"/>
    <w:rsid w:val="00A8109B"/>
    <w:rsid w:val="00A8145A"/>
    <w:rsid w:val="00A81BA1"/>
    <w:rsid w:val="00A82F21"/>
    <w:rsid w:val="00A85614"/>
    <w:rsid w:val="00A860D4"/>
    <w:rsid w:val="00A91EB5"/>
    <w:rsid w:val="00A9335F"/>
    <w:rsid w:val="00A93425"/>
    <w:rsid w:val="00A946D3"/>
    <w:rsid w:val="00A94D6D"/>
    <w:rsid w:val="00A94F3A"/>
    <w:rsid w:val="00A95E68"/>
    <w:rsid w:val="00A97392"/>
    <w:rsid w:val="00AA000A"/>
    <w:rsid w:val="00AA0C67"/>
    <w:rsid w:val="00AA143E"/>
    <w:rsid w:val="00AA1AC7"/>
    <w:rsid w:val="00AA389F"/>
    <w:rsid w:val="00AA38DC"/>
    <w:rsid w:val="00AA48D6"/>
    <w:rsid w:val="00AA58C3"/>
    <w:rsid w:val="00AA6171"/>
    <w:rsid w:val="00AA6C8E"/>
    <w:rsid w:val="00AA76CC"/>
    <w:rsid w:val="00AB0843"/>
    <w:rsid w:val="00AB2C66"/>
    <w:rsid w:val="00AB3C7A"/>
    <w:rsid w:val="00AB5239"/>
    <w:rsid w:val="00AB5C0D"/>
    <w:rsid w:val="00AB624D"/>
    <w:rsid w:val="00AB6ED4"/>
    <w:rsid w:val="00AB7E50"/>
    <w:rsid w:val="00AC12C0"/>
    <w:rsid w:val="00AC1EE9"/>
    <w:rsid w:val="00AC3E73"/>
    <w:rsid w:val="00AC421B"/>
    <w:rsid w:val="00AC4358"/>
    <w:rsid w:val="00AC5F1E"/>
    <w:rsid w:val="00AC7329"/>
    <w:rsid w:val="00AC7C6B"/>
    <w:rsid w:val="00AD066B"/>
    <w:rsid w:val="00AD194A"/>
    <w:rsid w:val="00AD214B"/>
    <w:rsid w:val="00AD43C3"/>
    <w:rsid w:val="00AD44B8"/>
    <w:rsid w:val="00AD57A5"/>
    <w:rsid w:val="00AD5DA9"/>
    <w:rsid w:val="00AD79CC"/>
    <w:rsid w:val="00AE1AAC"/>
    <w:rsid w:val="00AE1AD3"/>
    <w:rsid w:val="00AE2DF1"/>
    <w:rsid w:val="00AE38D4"/>
    <w:rsid w:val="00AE5366"/>
    <w:rsid w:val="00AE6C85"/>
    <w:rsid w:val="00AF02FF"/>
    <w:rsid w:val="00AF0534"/>
    <w:rsid w:val="00AF3643"/>
    <w:rsid w:val="00AF4469"/>
    <w:rsid w:val="00AF58A2"/>
    <w:rsid w:val="00AF749A"/>
    <w:rsid w:val="00AF7D9C"/>
    <w:rsid w:val="00B00CD9"/>
    <w:rsid w:val="00B02A50"/>
    <w:rsid w:val="00B02D72"/>
    <w:rsid w:val="00B02E48"/>
    <w:rsid w:val="00B0331F"/>
    <w:rsid w:val="00B05572"/>
    <w:rsid w:val="00B06BFD"/>
    <w:rsid w:val="00B0710A"/>
    <w:rsid w:val="00B11735"/>
    <w:rsid w:val="00B11B09"/>
    <w:rsid w:val="00B120DA"/>
    <w:rsid w:val="00B1215A"/>
    <w:rsid w:val="00B15C6B"/>
    <w:rsid w:val="00B2081B"/>
    <w:rsid w:val="00B2154F"/>
    <w:rsid w:val="00B2171C"/>
    <w:rsid w:val="00B22264"/>
    <w:rsid w:val="00B22DA9"/>
    <w:rsid w:val="00B240C6"/>
    <w:rsid w:val="00B24846"/>
    <w:rsid w:val="00B26932"/>
    <w:rsid w:val="00B27AB1"/>
    <w:rsid w:val="00B3113B"/>
    <w:rsid w:val="00B314C4"/>
    <w:rsid w:val="00B33E6F"/>
    <w:rsid w:val="00B34B96"/>
    <w:rsid w:val="00B34FA8"/>
    <w:rsid w:val="00B3535D"/>
    <w:rsid w:val="00B353D9"/>
    <w:rsid w:val="00B35473"/>
    <w:rsid w:val="00B3594A"/>
    <w:rsid w:val="00B35E0E"/>
    <w:rsid w:val="00B368AE"/>
    <w:rsid w:val="00B36FDB"/>
    <w:rsid w:val="00B37847"/>
    <w:rsid w:val="00B41507"/>
    <w:rsid w:val="00B4169D"/>
    <w:rsid w:val="00B4313A"/>
    <w:rsid w:val="00B44018"/>
    <w:rsid w:val="00B44F9D"/>
    <w:rsid w:val="00B45BF3"/>
    <w:rsid w:val="00B52C21"/>
    <w:rsid w:val="00B53EE3"/>
    <w:rsid w:val="00B542AB"/>
    <w:rsid w:val="00B542E6"/>
    <w:rsid w:val="00B54CF1"/>
    <w:rsid w:val="00B55E09"/>
    <w:rsid w:val="00B614EE"/>
    <w:rsid w:val="00B62087"/>
    <w:rsid w:val="00B66679"/>
    <w:rsid w:val="00B73F8D"/>
    <w:rsid w:val="00B74C53"/>
    <w:rsid w:val="00B76C33"/>
    <w:rsid w:val="00B77888"/>
    <w:rsid w:val="00B779A7"/>
    <w:rsid w:val="00B8291C"/>
    <w:rsid w:val="00B84AC1"/>
    <w:rsid w:val="00B86C1E"/>
    <w:rsid w:val="00B90337"/>
    <w:rsid w:val="00B907B5"/>
    <w:rsid w:val="00B90C99"/>
    <w:rsid w:val="00B91D22"/>
    <w:rsid w:val="00B930F7"/>
    <w:rsid w:val="00B9700D"/>
    <w:rsid w:val="00B971FD"/>
    <w:rsid w:val="00BA0BD9"/>
    <w:rsid w:val="00BA17A2"/>
    <w:rsid w:val="00BA1BB7"/>
    <w:rsid w:val="00BA1F81"/>
    <w:rsid w:val="00BA3DD7"/>
    <w:rsid w:val="00BA3EB1"/>
    <w:rsid w:val="00BA5BA0"/>
    <w:rsid w:val="00BA5C1A"/>
    <w:rsid w:val="00BB08A6"/>
    <w:rsid w:val="00BB0B0A"/>
    <w:rsid w:val="00BB2148"/>
    <w:rsid w:val="00BB38AE"/>
    <w:rsid w:val="00BB3C9C"/>
    <w:rsid w:val="00BB490A"/>
    <w:rsid w:val="00BB76FB"/>
    <w:rsid w:val="00BC0EE4"/>
    <w:rsid w:val="00BC2CE6"/>
    <w:rsid w:val="00BC456F"/>
    <w:rsid w:val="00BC4EF0"/>
    <w:rsid w:val="00BC5B06"/>
    <w:rsid w:val="00BC6545"/>
    <w:rsid w:val="00BD012B"/>
    <w:rsid w:val="00BD0611"/>
    <w:rsid w:val="00BD35B5"/>
    <w:rsid w:val="00BD42CD"/>
    <w:rsid w:val="00BD45A1"/>
    <w:rsid w:val="00BD4C1E"/>
    <w:rsid w:val="00BD73F4"/>
    <w:rsid w:val="00BD7B86"/>
    <w:rsid w:val="00BE0E55"/>
    <w:rsid w:val="00BE3807"/>
    <w:rsid w:val="00BE58AB"/>
    <w:rsid w:val="00BE7458"/>
    <w:rsid w:val="00BE7F04"/>
    <w:rsid w:val="00BF1BE5"/>
    <w:rsid w:val="00BF21C0"/>
    <w:rsid w:val="00BF285F"/>
    <w:rsid w:val="00BF2906"/>
    <w:rsid w:val="00BF4EBD"/>
    <w:rsid w:val="00BF6638"/>
    <w:rsid w:val="00BF6A09"/>
    <w:rsid w:val="00BF6B41"/>
    <w:rsid w:val="00BF7E76"/>
    <w:rsid w:val="00C01013"/>
    <w:rsid w:val="00C021AA"/>
    <w:rsid w:val="00C03375"/>
    <w:rsid w:val="00C038DA"/>
    <w:rsid w:val="00C03FC8"/>
    <w:rsid w:val="00C04380"/>
    <w:rsid w:val="00C057F1"/>
    <w:rsid w:val="00C060B1"/>
    <w:rsid w:val="00C06A1E"/>
    <w:rsid w:val="00C06E3F"/>
    <w:rsid w:val="00C07565"/>
    <w:rsid w:val="00C07E65"/>
    <w:rsid w:val="00C13A70"/>
    <w:rsid w:val="00C16526"/>
    <w:rsid w:val="00C167EE"/>
    <w:rsid w:val="00C25242"/>
    <w:rsid w:val="00C256B6"/>
    <w:rsid w:val="00C26D99"/>
    <w:rsid w:val="00C302DC"/>
    <w:rsid w:val="00C315DE"/>
    <w:rsid w:val="00C32579"/>
    <w:rsid w:val="00C342B1"/>
    <w:rsid w:val="00C3564C"/>
    <w:rsid w:val="00C365F3"/>
    <w:rsid w:val="00C371C9"/>
    <w:rsid w:val="00C4075F"/>
    <w:rsid w:val="00C40855"/>
    <w:rsid w:val="00C41355"/>
    <w:rsid w:val="00C41758"/>
    <w:rsid w:val="00C42067"/>
    <w:rsid w:val="00C4254B"/>
    <w:rsid w:val="00C4257C"/>
    <w:rsid w:val="00C43208"/>
    <w:rsid w:val="00C43AF6"/>
    <w:rsid w:val="00C4717D"/>
    <w:rsid w:val="00C47F69"/>
    <w:rsid w:val="00C506C0"/>
    <w:rsid w:val="00C52F3D"/>
    <w:rsid w:val="00C53AFC"/>
    <w:rsid w:val="00C53C9E"/>
    <w:rsid w:val="00C5457F"/>
    <w:rsid w:val="00C54B04"/>
    <w:rsid w:val="00C55C3C"/>
    <w:rsid w:val="00C571AC"/>
    <w:rsid w:val="00C5764B"/>
    <w:rsid w:val="00C57B0B"/>
    <w:rsid w:val="00C612C3"/>
    <w:rsid w:val="00C62B89"/>
    <w:rsid w:val="00C72C07"/>
    <w:rsid w:val="00C74949"/>
    <w:rsid w:val="00C753D2"/>
    <w:rsid w:val="00C825A8"/>
    <w:rsid w:val="00C8575F"/>
    <w:rsid w:val="00C86AE2"/>
    <w:rsid w:val="00C86B56"/>
    <w:rsid w:val="00C90496"/>
    <w:rsid w:val="00C90FCA"/>
    <w:rsid w:val="00C91339"/>
    <w:rsid w:val="00C92575"/>
    <w:rsid w:val="00C9296B"/>
    <w:rsid w:val="00C9416D"/>
    <w:rsid w:val="00C94AEF"/>
    <w:rsid w:val="00C96440"/>
    <w:rsid w:val="00C96580"/>
    <w:rsid w:val="00C9675E"/>
    <w:rsid w:val="00C97F54"/>
    <w:rsid w:val="00CA2509"/>
    <w:rsid w:val="00CA31A0"/>
    <w:rsid w:val="00CA4035"/>
    <w:rsid w:val="00CA5E9F"/>
    <w:rsid w:val="00CA63E6"/>
    <w:rsid w:val="00CA6784"/>
    <w:rsid w:val="00CA6988"/>
    <w:rsid w:val="00CB0217"/>
    <w:rsid w:val="00CB0955"/>
    <w:rsid w:val="00CB20C6"/>
    <w:rsid w:val="00CB23BF"/>
    <w:rsid w:val="00CB372E"/>
    <w:rsid w:val="00CB5320"/>
    <w:rsid w:val="00CB7B36"/>
    <w:rsid w:val="00CC12EA"/>
    <w:rsid w:val="00CC1A96"/>
    <w:rsid w:val="00CC3FE5"/>
    <w:rsid w:val="00CC546D"/>
    <w:rsid w:val="00CC565C"/>
    <w:rsid w:val="00CC621F"/>
    <w:rsid w:val="00CC76BB"/>
    <w:rsid w:val="00CC7ACE"/>
    <w:rsid w:val="00CD0D14"/>
    <w:rsid w:val="00CD0F9B"/>
    <w:rsid w:val="00CD1AC0"/>
    <w:rsid w:val="00CD2466"/>
    <w:rsid w:val="00CD3C03"/>
    <w:rsid w:val="00CD4464"/>
    <w:rsid w:val="00CD5ECD"/>
    <w:rsid w:val="00CD66A7"/>
    <w:rsid w:val="00CE0212"/>
    <w:rsid w:val="00CE086E"/>
    <w:rsid w:val="00CE3636"/>
    <w:rsid w:val="00CE4EE3"/>
    <w:rsid w:val="00CE54C8"/>
    <w:rsid w:val="00CE6EEB"/>
    <w:rsid w:val="00CE7211"/>
    <w:rsid w:val="00CF017E"/>
    <w:rsid w:val="00CF041A"/>
    <w:rsid w:val="00CF08E6"/>
    <w:rsid w:val="00CF0B40"/>
    <w:rsid w:val="00CF0F30"/>
    <w:rsid w:val="00CF26AF"/>
    <w:rsid w:val="00CF286E"/>
    <w:rsid w:val="00CF3138"/>
    <w:rsid w:val="00CF5000"/>
    <w:rsid w:val="00CF61E1"/>
    <w:rsid w:val="00CF7AA0"/>
    <w:rsid w:val="00CF7D33"/>
    <w:rsid w:val="00D008B5"/>
    <w:rsid w:val="00D00D0D"/>
    <w:rsid w:val="00D02095"/>
    <w:rsid w:val="00D0227F"/>
    <w:rsid w:val="00D027BC"/>
    <w:rsid w:val="00D065B5"/>
    <w:rsid w:val="00D101E2"/>
    <w:rsid w:val="00D12CAC"/>
    <w:rsid w:val="00D13A47"/>
    <w:rsid w:val="00D14682"/>
    <w:rsid w:val="00D16F62"/>
    <w:rsid w:val="00D17ABB"/>
    <w:rsid w:val="00D17C9F"/>
    <w:rsid w:val="00D2038E"/>
    <w:rsid w:val="00D20C89"/>
    <w:rsid w:val="00D2302D"/>
    <w:rsid w:val="00D23DF8"/>
    <w:rsid w:val="00D25098"/>
    <w:rsid w:val="00D25764"/>
    <w:rsid w:val="00D25A08"/>
    <w:rsid w:val="00D26EDA"/>
    <w:rsid w:val="00D309CB"/>
    <w:rsid w:val="00D30C1B"/>
    <w:rsid w:val="00D311CE"/>
    <w:rsid w:val="00D31EC6"/>
    <w:rsid w:val="00D3266D"/>
    <w:rsid w:val="00D32A1E"/>
    <w:rsid w:val="00D3498D"/>
    <w:rsid w:val="00D364F0"/>
    <w:rsid w:val="00D40131"/>
    <w:rsid w:val="00D42505"/>
    <w:rsid w:val="00D43911"/>
    <w:rsid w:val="00D44754"/>
    <w:rsid w:val="00D44ECC"/>
    <w:rsid w:val="00D4564E"/>
    <w:rsid w:val="00D514EB"/>
    <w:rsid w:val="00D5285E"/>
    <w:rsid w:val="00D553C2"/>
    <w:rsid w:val="00D56576"/>
    <w:rsid w:val="00D5678A"/>
    <w:rsid w:val="00D61D58"/>
    <w:rsid w:val="00D62806"/>
    <w:rsid w:val="00D64AE0"/>
    <w:rsid w:val="00D65AD5"/>
    <w:rsid w:val="00D661B9"/>
    <w:rsid w:val="00D6654D"/>
    <w:rsid w:val="00D67412"/>
    <w:rsid w:val="00D72089"/>
    <w:rsid w:val="00D724D1"/>
    <w:rsid w:val="00D73921"/>
    <w:rsid w:val="00D76734"/>
    <w:rsid w:val="00D76862"/>
    <w:rsid w:val="00D82032"/>
    <w:rsid w:val="00D83098"/>
    <w:rsid w:val="00D839F7"/>
    <w:rsid w:val="00D86E05"/>
    <w:rsid w:val="00D87120"/>
    <w:rsid w:val="00D879E4"/>
    <w:rsid w:val="00D87C29"/>
    <w:rsid w:val="00D902BB"/>
    <w:rsid w:val="00D9189C"/>
    <w:rsid w:val="00D9193E"/>
    <w:rsid w:val="00D920C0"/>
    <w:rsid w:val="00D93780"/>
    <w:rsid w:val="00D93C4F"/>
    <w:rsid w:val="00D941DB"/>
    <w:rsid w:val="00D94FB2"/>
    <w:rsid w:val="00D9597E"/>
    <w:rsid w:val="00D96162"/>
    <w:rsid w:val="00D976AB"/>
    <w:rsid w:val="00D97955"/>
    <w:rsid w:val="00DA0B7C"/>
    <w:rsid w:val="00DA1019"/>
    <w:rsid w:val="00DA12AC"/>
    <w:rsid w:val="00DA15F7"/>
    <w:rsid w:val="00DA2F3F"/>
    <w:rsid w:val="00DA49F9"/>
    <w:rsid w:val="00DA6B26"/>
    <w:rsid w:val="00DB18E6"/>
    <w:rsid w:val="00DB1EAC"/>
    <w:rsid w:val="00DB28F5"/>
    <w:rsid w:val="00DB298D"/>
    <w:rsid w:val="00DB30FB"/>
    <w:rsid w:val="00DB3D18"/>
    <w:rsid w:val="00DB5549"/>
    <w:rsid w:val="00DB6D42"/>
    <w:rsid w:val="00DB721B"/>
    <w:rsid w:val="00DC0750"/>
    <w:rsid w:val="00DC227D"/>
    <w:rsid w:val="00DC3C52"/>
    <w:rsid w:val="00DC4C02"/>
    <w:rsid w:val="00DC5A97"/>
    <w:rsid w:val="00DC692A"/>
    <w:rsid w:val="00DC6B9D"/>
    <w:rsid w:val="00DC7240"/>
    <w:rsid w:val="00DC797B"/>
    <w:rsid w:val="00DD0AF5"/>
    <w:rsid w:val="00DD2A86"/>
    <w:rsid w:val="00DD45F9"/>
    <w:rsid w:val="00DD705B"/>
    <w:rsid w:val="00DE1019"/>
    <w:rsid w:val="00DE1282"/>
    <w:rsid w:val="00DE2448"/>
    <w:rsid w:val="00DE5156"/>
    <w:rsid w:val="00DF26FB"/>
    <w:rsid w:val="00DF2C17"/>
    <w:rsid w:val="00DF30B6"/>
    <w:rsid w:val="00DF30C4"/>
    <w:rsid w:val="00DF5216"/>
    <w:rsid w:val="00DF5526"/>
    <w:rsid w:val="00DF7840"/>
    <w:rsid w:val="00E002F1"/>
    <w:rsid w:val="00E0065F"/>
    <w:rsid w:val="00E00A5E"/>
    <w:rsid w:val="00E01EBE"/>
    <w:rsid w:val="00E0225A"/>
    <w:rsid w:val="00E026D1"/>
    <w:rsid w:val="00E02772"/>
    <w:rsid w:val="00E02865"/>
    <w:rsid w:val="00E02FE1"/>
    <w:rsid w:val="00E06360"/>
    <w:rsid w:val="00E0660D"/>
    <w:rsid w:val="00E06C4B"/>
    <w:rsid w:val="00E147E0"/>
    <w:rsid w:val="00E1690F"/>
    <w:rsid w:val="00E17CA0"/>
    <w:rsid w:val="00E17CFF"/>
    <w:rsid w:val="00E200B1"/>
    <w:rsid w:val="00E21C50"/>
    <w:rsid w:val="00E224FE"/>
    <w:rsid w:val="00E22B7E"/>
    <w:rsid w:val="00E22FBB"/>
    <w:rsid w:val="00E23007"/>
    <w:rsid w:val="00E24A36"/>
    <w:rsid w:val="00E25040"/>
    <w:rsid w:val="00E25C0E"/>
    <w:rsid w:val="00E27EBD"/>
    <w:rsid w:val="00E309BB"/>
    <w:rsid w:val="00E34A8D"/>
    <w:rsid w:val="00E422EC"/>
    <w:rsid w:val="00E42C62"/>
    <w:rsid w:val="00E43516"/>
    <w:rsid w:val="00E50139"/>
    <w:rsid w:val="00E51A9D"/>
    <w:rsid w:val="00E51C8D"/>
    <w:rsid w:val="00E536BF"/>
    <w:rsid w:val="00E55816"/>
    <w:rsid w:val="00E56FA5"/>
    <w:rsid w:val="00E5767F"/>
    <w:rsid w:val="00E62065"/>
    <w:rsid w:val="00E62E12"/>
    <w:rsid w:val="00E630A2"/>
    <w:rsid w:val="00E6406E"/>
    <w:rsid w:val="00E65054"/>
    <w:rsid w:val="00E70928"/>
    <w:rsid w:val="00E718A1"/>
    <w:rsid w:val="00E73D66"/>
    <w:rsid w:val="00E74366"/>
    <w:rsid w:val="00E7683B"/>
    <w:rsid w:val="00E76A84"/>
    <w:rsid w:val="00E77AE3"/>
    <w:rsid w:val="00E80252"/>
    <w:rsid w:val="00E81665"/>
    <w:rsid w:val="00E832F1"/>
    <w:rsid w:val="00E83833"/>
    <w:rsid w:val="00E83F6E"/>
    <w:rsid w:val="00E85997"/>
    <w:rsid w:val="00E86A81"/>
    <w:rsid w:val="00E86BAC"/>
    <w:rsid w:val="00E8729D"/>
    <w:rsid w:val="00E9001E"/>
    <w:rsid w:val="00E90787"/>
    <w:rsid w:val="00E90FE2"/>
    <w:rsid w:val="00E91008"/>
    <w:rsid w:val="00E917D7"/>
    <w:rsid w:val="00E92946"/>
    <w:rsid w:val="00E93177"/>
    <w:rsid w:val="00E94032"/>
    <w:rsid w:val="00E94DBE"/>
    <w:rsid w:val="00E95271"/>
    <w:rsid w:val="00E959DD"/>
    <w:rsid w:val="00E95CCD"/>
    <w:rsid w:val="00E96E8E"/>
    <w:rsid w:val="00EA1267"/>
    <w:rsid w:val="00EA28A4"/>
    <w:rsid w:val="00EA4B1C"/>
    <w:rsid w:val="00EA75CD"/>
    <w:rsid w:val="00EA7ACD"/>
    <w:rsid w:val="00EB0D85"/>
    <w:rsid w:val="00EB2CC7"/>
    <w:rsid w:val="00EB35A8"/>
    <w:rsid w:val="00EB7117"/>
    <w:rsid w:val="00EB79D7"/>
    <w:rsid w:val="00EC0AAC"/>
    <w:rsid w:val="00EC0CC4"/>
    <w:rsid w:val="00EC15F8"/>
    <w:rsid w:val="00EC368D"/>
    <w:rsid w:val="00EC381C"/>
    <w:rsid w:val="00EC3922"/>
    <w:rsid w:val="00EC5355"/>
    <w:rsid w:val="00EC53B0"/>
    <w:rsid w:val="00ED0C9C"/>
    <w:rsid w:val="00ED2350"/>
    <w:rsid w:val="00ED3C4B"/>
    <w:rsid w:val="00ED402B"/>
    <w:rsid w:val="00ED40BD"/>
    <w:rsid w:val="00ED4D35"/>
    <w:rsid w:val="00ED4E78"/>
    <w:rsid w:val="00ED7CB3"/>
    <w:rsid w:val="00ED7DF4"/>
    <w:rsid w:val="00EE18A6"/>
    <w:rsid w:val="00EE2109"/>
    <w:rsid w:val="00EE2E32"/>
    <w:rsid w:val="00EE32AC"/>
    <w:rsid w:val="00EE4977"/>
    <w:rsid w:val="00EE7067"/>
    <w:rsid w:val="00EE724B"/>
    <w:rsid w:val="00EF204E"/>
    <w:rsid w:val="00EF339B"/>
    <w:rsid w:val="00EF344F"/>
    <w:rsid w:val="00EF4059"/>
    <w:rsid w:val="00EF49B3"/>
    <w:rsid w:val="00EF6574"/>
    <w:rsid w:val="00EF68C8"/>
    <w:rsid w:val="00EF749D"/>
    <w:rsid w:val="00EF78FB"/>
    <w:rsid w:val="00EF7CD6"/>
    <w:rsid w:val="00F00CFD"/>
    <w:rsid w:val="00F00EF4"/>
    <w:rsid w:val="00F033FC"/>
    <w:rsid w:val="00F04366"/>
    <w:rsid w:val="00F0488A"/>
    <w:rsid w:val="00F05881"/>
    <w:rsid w:val="00F0669A"/>
    <w:rsid w:val="00F06F99"/>
    <w:rsid w:val="00F11E93"/>
    <w:rsid w:val="00F1308C"/>
    <w:rsid w:val="00F13160"/>
    <w:rsid w:val="00F13C2A"/>
    <w:rsid w:val="00F14FE6"/>
    <w:rsid w:val="00F15CBD"/>
    <w:rsid w:val="00F15ED2"/>
    <w:rsid w:val="00F165B4"/>
    <w:rsid w:val="00F17FAA"/>
    <w:rsid w:val="00F21759"/>
    <w:rsid w:val="00F228BF"/>
    <w:rsid w:val="00F23087"/>
    <w:rsid w:val="00F2535C"/>
    <w:rsid w:val="00F3069E"/>
    <w:rsid w:val="00F3160B"/>
    <w:rsid w:val="00F31F50"/>
    <w:rsid w:val="00F32A68"/>
    <w:rsid w:val="00F32D61"/>
    <w:rsid w:val="00F35171"/>
    <w:rsid w:val="00F36418"/>
    <w:rsid w:val="00F36EB0"/>
    <w:rsid w:val="00F37707"/>
    <w:rsid w:val="00F37D71"/>
    <w:rsid w:val="00F37FE5"/>
    <w:rsid w:val="00F410AB"/>
    <w:rsid w:val="00F4237E"/>
    <w:rsid w:val="00F43D4D"/>
    <w:rsid w:val="00F4596D"/>
    <w:rsid w:val="00F4718C"/>
    <w:rsid w:val="00F47279"/>
    <w:rsid w:val="00F474A3"/>
    <w:rsid w:val="00F50A96"/>
    <w:rsid w:val="00F50F16"/>
    <w:rsid w:val="00F51AFB"/>
    <w:rsid w:val="00F55286"/>
    <w:rsid w:val="00F55CD3"/>
    <w:rsid w:val="00F56807"/>
    <w:rsid w:val="00F56F2A"/>
    <w:rsid w:val="00F57A72"/>
    <w:rsid w:val="00F6275F"/>
    <w:rsid w:val="00F62A8F"/>
    <w:rsid w:val="00F6374A"/>
    <w:rsid w:val="00F64474"/>
    <w:rsid w:val="00F650DD"/>
    <w:rsid w:val="00F658DA"/>
    <w:rsid w:val="00F66797"/>
    <w:rsid w:val="00F67D4E"/>
    <w:rsid w:val="00F715D2"/>
    <w:rsid w:val="00F72AD3"/>
    <w:rsid w:val="00F73012"/>
    <w:rsid w:val="00F74400"/>
    <w:rsid w:val="00F74EED"/>
    <w:rsid w:val="00F757AE"/>
    <w:rsid w:val="00F75B33"/>
    <w:rsid w:val="00F760D5"/>
    <w:rsid w:val="00F7664F"/>
    <w:rsid w:val="00F77008"/>
    <w:rsid w:val="00F80FC7"/>
    <w:rsid w:val="00F816C4"/>
    <w:rsid w:val="00F819FF"/>
    <w:rsid w:val="00F830D2"/>
    <w:rsid w:val="00F83CD9"/>
    <w:rsid w:val="00F85270"/>
    <w:rsid w:val="00F85E3D"/>
    <w:rsid w:val="00F86A1F"/>
    <w:rsid w:val="00F86A8E"/>
    <w:rsid w:val="00F86DEE"/>
    <w:rsid w:val="00F87564"/>
    <w:rsid w:val="00F91790"/>
    <w:rsid w:val="00F91BD4"/>
    <w:rsid w:val="00F92DF9"/>
    <w:rsid w:val="00F92F50"/>
    <w:rsid w:val="00F96C85"/>
    <w:rsid w:val="00F9724D"/>
    <w:rsid w:val="00F97CA7"/>
    <w:rsid w:val="00FA092E"/>
    <w:rsid w:val="00FA09A4"/>
    <w:rsid w:val="00FA0AFF"/>
    <w:rsid w:val="00FA4D04"/>
    <w:rsid w:val="00FA580D"/>
    <w:rsid w:val="00FA5ABC"/>
    <w:rsid w:val="00FA7197"/>
    <w:rsid w:val="00FA787A"/>
    <w:rsid w:val="00FB6966"/>
    <w:rsid w:val="00FC02C5"/>
    <w:rsid w:val="00FC0F60"/>
    <w:rsid w:val="00FC4E2D"/>
    <w:rsid w:val="00FC5093"/>
    <w:rsid w:val="00FC5A91"/>
    <w:rsid w:val="00FC6241"/>
    <w:rsid w:val="00FC66F1"/>
    <w:rsid w:val="00FD008D"/>
    <w:rsid w:val="00FD0DD8"/>
    <w:rsid w:val="00FD2787"/>
    <w:rsid w:val="00FD2A43"/>
    <w:rsid w:val="00FD5470"/>
    <w:rsid w:val="00FD7FA6"/>
    <w:rsid w:val="00FE0436"/>
    <w:rsid w:val="00FE06CC"/>
    <w:rsid w:val="00FE0CBA"/>
    <w:rsid w:val="00FE1DDA"/>
    <w:rsid w:val="00FE2878"/>
    <w:rsid w:val="00FE3328"/>
    <w:rsid w:val="00FE6D1B"/>
    <w:rsid w:val="00FE6FF4"/>
    <w:rsid w:val="00FF70E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87AE7E"/>
  <w15:docId w15:val="{C1AA14B8-592B-4A34-B0BC-B3675E940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A91"/>
    <w:pPr>
      <w:spacing w:before="100" w:line="360" w:lineRule="auto"/>
      <w:jc w:val="both"/>
    </w:pPr>
    <w:rPr>
      <w:rFonts w:ascii="Arial Unicode MS" w:eastAsia="Arial Unicode MS" w:cs="Arial Unicode MS"/>
      <w:spacing w:val="16"/>
      <w:lang w:val="en-US" w:eastAsia="en-US"/>
    </w:rPr>
  </w:style>
  <w:style w:type="paragraph" w:styleId="Heading1">
    <w:name w:val="heading 1"/>
    <w:basedOn w:val="Normal"/>
    <w:next w:val="Normal"/>
    <w:link w:val="Heading1Char"/>
    <w:autoRedefine/>
    <w:uiPriority w:val="99"/>
    <w:qFormat/>
    <w:rsid w:val="00E343C5"/>
    <w:pPr>
      <w:keepNext/>
      <w:pBdr>
        <w:bottom w:val="single" w:sz="12" w:space="1" w:color="auto"/>
      </w:pBdr>
      <w:spacing w:before="120" w:after="120" w:line="240" w:lineRule="auto"/>
      <w:jc w:val="left"/>
      <w:outlineLvl w:val="0"/>
    </w:pPr>
    <w:rPr>
      <w:b/>
      <w:bCs/>
      <w:color w:val="1B0069"/>
      <w:sz w:val="24"/>
      <w:szCs w:val="24"/>
    </w:rPr>
  </w:style>
  <w:style w:type="paragraph" w:styleId="Heading2">
    <w:name w:val="heading 2"/>
    <w:basedOn w:val="Normal"/>
    <w:next w:val="Normal"/>
    <w:link w:val="Heading2Char"/>
    <w:uiPriority w:val="99"/>
    <w:qFormat/>
    <w:rsid w:val="0087031F"/>
    <w:pPr>
      <w:keepNext/>
      <w:spacing w:before="120" w:after="60" w:line="240" w:lineRule="auto"/>
      <w:jc w:val="left"/>
      <w:outlineLvl w:val="1"/>
    </w:pPr>
    <w:rPr>
      <w:b/>
      <w:bCs/>
      <w:spacing w:val="0"/>
      <w:sz w:val="24"/>
      <w:szCs w:val="24"/>
    </w:rPr>
  </w:style>
  <w:style w:type="paragraph" w:styleId="Heading3">
    <w:name w:val="heading 3"/>
    <w:basedOn w:val="Normal"/>
    <w:next w:val="Normal"/>
    <w:link w:val="Heading3Char"/>
    <w:uiPriority w:val="99"/>
    <w:qFormat/>
    <w:locked/>
    <w:rsid w:val="00627B1E"/>
    <w:pPr>
      <w:keepNext/>
      <w:spacing w:before="240" w:after="60"/>
      <w:outlineLvl w:val="2"/>
    </w:pPr>
    <w:rPr>
      <w:b/>
      <w:bCs/>
      <w:sz w:val="22"/>
      <w:szCs w:val="22"/>
    </w:rPr>
  </w:style>
  <w:style w:type="paragraph" w:styleId="Heading4">
    <w:name w:val="heading 4"/>
    <w:basedOn w:val="Normal"/>
    <w:next w:val="Normal"/>
    <w:link w:val="Heading4Char"/>
    <w:uiPriority w:val="99"/>
    <w:qFormat/>
    <w:locked/>
    <w:rsid w:val="00627B1E"/>
    <w:pPr>
      <w:keepNext/>
      <w:spacing w:before="240" w:after="60"/>
      <w:outlineLvl w:val="3"/>
    </w:pPr>
    <w:rPr>
      <w:b/>
      <w:bCs/>
      <w:sz w:val="22"/>
      <w:szCs w:val="22"/>
    </w:rPr>
  </w:style>
  <w:style w:type="paragraph" w:styleId="Heading5">
    <w:name w:val="heading 5"/>
    <w:basedOn w:val="Normal"/>
    <w:next w:val="Normal"/>
    <w:link w:val="Heading5Char"/>
    <w:uiPriority w:val="99"/>
    <w:qFormat/>
    <w:locked/>
    <w:rsid w:val="00627B1E"/>
    <w:pPr>
      <w:keepNext/>
      <w:spacing w:before="240" w:after="60"/>
      <w:outlineLvl w:val="4"/>
    </w:pPr>
    <w:rPr>
      <w:b/>
      <w:bCs/>
      <w:sz w:val="22"/>
      <w:szCs w:val="22"/>
    </w:rPr>
  </w:style>
  <w:style w:type="paragraph" w:styleId="Heading6">
    <w:name w:val="heading 6"/>
    <w:basedOn w:val="Normal"/>
    <w:next w:val="Normal"/>
    <w:link w:val="Heading6Char"/>
    <w:uiPriority w:val="99"/>
    <w:qFormat/>
    <w:locked/>
    <w:rsid w:val="00627B1E"/>
    <w:pPr>
      <w:spacing w:before="240" w:after="60"/>
      <w:outlineLvl w:val="5"/>
    </w:pPr>
    <w:rPr>
      <w:b/>
      <w:bCs/>
      <w:sz w:val="22"/>
      <w:szCs w:val="22"/>
    </w:rPr>
  </w:style>
  <w:style w:type="paragraph" w:styleId="Heading7">
    <w:name w:val="heading 7"/>
    <w:basedOn w:val="Normal"/>
    <w:next w:val="Normal"/>
    <w:link w:val="Heading7Char"/>
    <w:uiPriority w:val="99"/>
    <w:qFormat/>
    <w:locked/>
    <w:rsid w:val="00627B1E"/>
    <w:pPr>
      <w:spacing w:before="240" w:after="60"/>
      <w:outlineLvl w:val="6"/>
    </w:pPr>
    <w:rPr>
      <w:b/>
      <w:bCs/>
      <w:sz w:val="22"/>
      <w:szCs w:val="22"/>
    </w:rPr>
  </w:style>
  <w:style w:type="paragraph" w:styleId="Heading8">
    <w:name w:val="heading 8"/>
    <w:basedOn w:val="Normal"/>
    <w:next w:val="Normal"/>
    <w:link w:val="Heading8Char"/>
    <w:uiPriority w:val="99"/>
    <w:qFormat/>
    <w:locked/>
    <w:rsid w:val="00627B1E"/>
    <w:pPr>
      <w:spacing w:before="240" w:after="60"/>
      <w:outlineLvl w:val="7"/>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E343C5"/>
    <w:rPr>
      <w:rFonts w:ascii="Arial Unicode MS" w:eastAsia="Arial Unicode MS" w:cs="Arial Unicode MS"/>
      <w:b/>
      <w:bCs/>
      <w:color w:val="1B0069"/>
      <w:spacing w:val="16"/>
      <w:sz w:val="24"/>
      <w:szCs w:val="24"/>
    </w:rPr>
  </w:style>
  <w:style w:type="character" w:customStyle="1" w:styleId="Heading2Char">
    <w:name w:val="Heading 2 Char"/>
    <w:link w:val="Heading2"/>
    <w:uiPriority w:val="99"/>
    <w:locked/>
    <w:rsid w:val="0087031F"/>
    <w:rPr>
      <w:rFonts w:ascii="Arial Unicode MS" w:eastAsia="Arial Unicode MS" w:cs="Arial Unicode MS"/>
      <w:b/>
      <w:bCs/>
      <w:sz w:val="24"/>
      <w:szCs w:val="24"/>
    </w:rPr>
  </w:style>
  <w:style w:type="character" w:customStyle="1" w:styleId="Heading3Char">
    <w:name w:val="Heading 3 Char"/>
    <w:link w:val="Heading3"/>
    <w:uiPriority w:val="99"/>
    <w:locked/>
    <w:rsid w:val="00627B1E"/>
    <w:rPr>
      <w:rFonts w:ascii="Arial Unicode MS" w:eastAsia="Arial Unicode MS" w:cs="Arial Unicode MS"/>
      <w:b/>
      <w:bCs/>
      <w:spacing w:val="16"/>
    </w:rPr>
  </w:style>
  <w:style w:type="character" w:customStyle="1" w:styleId="Heading4Char">
    <w:name w:val="Heading 4 Char"/>
    <w:link w:val="Heading4"/>
    <w:uiPriority w:val="99"/>
    <w:locked/>
    <w:rsid w:val="00627B1E"/>
    <w:rPr>
      <w:rFonts w:ascii="Arial Unicode MS" w:eastAsia="Arial Unicode MS" w:cs="Arial Unicode MS"/>
      <w:b/>
      <w:bCs/>
      <w:spacing w:val="16"/>
    </w:rPr>
  </w:style>
  <w:style w:type="character" w:customStyle="1" w:styleId="Heading5Char">
    <w:name w:val="Heading 5 Char"/>
    <w:link w:val="Heading5"/>
    <w:uiPriority w:val="99"/>
    <w:locked/>
    <w:rsid w:val="00627B1E"/>
    <w:rPr>
      <w:rFonts w:ascii="Arial Unicode MS" w:eastAsia="Arial Unicode MS" w:cs="Arial Unicode MS"/>
      <w:b/>
      <w:bCs/>
      <w:spacing w:val="16"/>
    </w:rPr>
  </w:style>
  <w:style w:type="character" w:customStyle="1" w:styleId="Heading6Char">
    <w:name w:val="Heading 6 Char"/>
    <w:link w:val="Heading6"/>
    <w:uiPriority w:val="99"/>
    <w:locked/>
    <w:rsid w:val="00627B1E"/>
    <w:rPr>
      <w:rFonts w:ascii="Arial Unicode MS" w:eastAsia="Arial Unicode MS" w:cs="Arial Unicode MS"/>
      <w:b/>
      <w:bCs/>
      <w:spacing w:val="16"/>
    </w:rPr>
  </w:style>
  <w:style w:type="character" w:customStyle="1" w:styleId="Heading7Char">
    <w:name w:val="Heading 7 Char"/>
    <w:link w:val="Heading7"/>
    <w:uiPriority w:val="99"/>
    <w:locked/>
    <w:rsid w:val="00627B1E"/>
    <w:rPr>
      <w:rFonts w:ascii="Arial Unicode MS" w:eastAsia="Arial Unicode MS" w:cs="Arial Unicode MS"/>
      <w:b/>
      <w:bCs/>
      <w:spacing w:val="16"/>
    </w:rPr>
  </w:style>
  <w:style w:type="character" w:customStyle="1" w:styleId="Heading8Char">
    <w:name w:val="Heading 8 Char"/>
    <w:link w:val="Heading8"/>
    <w:uiPriority w:val="99"/>
    <w:locked/>
    <w:rsid w:val="00627B1E"/>
    <w:rPr>
      <w:rFonts w:ascii="Arial Unicode MS" w:eastAsia="Arial Unicode MS" w:cs="Arial Unicode MS"/>
      <w:b/>
      <w:bCs/>
      <w:spacing w:val="16"/>
    </w:rPr>
  </w:style>
  <w:style w:type="paragraph" w:styleId="BalloonText">
    <w:name w:val="Balloon Text"/>
    <w:basedOn w:val="Normal"/>
    <w:link w:val="BalloonTextChar"/>
    <w:uiPriority w:val="99"/>
    <w:semiHidden/>
    <w:rsid w:val="00627B1E"/>
    <w:pPr>
      <w:spacing w:before="0" w:line="240" w:lineRule="auto"/>
    </w:pPr>
    <w:rPr>
      <w:rFonts w:ascii="Tahoma" w:hAnsi="Tahoma" w:cs="Tahoma"/>
      <w:sz w:val="16"/>
      <w:szCs w:val="16"/>
    </w:rPr>
  </w:style>
  <w:style w:type="character" w:customStyle="1" w:styleId="BalloonTextChar">
    <w:name w:val="Balloon Text Char"/>
    <w:link w:val="BalloonText"/>
    <w:uiPriority w:val="99"/>
    <w:semiHidden/>
    <w:locked/>
    <w:rsid w:val="00627B1E"/>
    <w:rPr>
      <w:rFonts w:ascii="Tahoma" w:hAnsi="Tahoma" w:cs="Tahoma"/>
      <w:spacing w:val="16"/>
      <w:sz w:val="16"/>
      <w:szCs w:val="16"/>
    </w:rPr>
  </w:style>
  <w:style w:type="paragraph" w:styleId="BodyText">
    <w:name w:val="Body Text"/>
    <w:basedOn w:val="Normal"/>
    <w:link w:val="BodyTextChar"/>
    <w:uiPriority w:val="99"/>
    <w:rsid w:val="00627B1E"/>
    <w:pPr>
      <w:spacing w:before="60" w:after="60" w:line="240" w:lineRule="auto"/>
      <w:jc w:val="left"/>
    </w:pPr>
  </w:style>
  <w:style w:type="character" w:customStyle="1" w:styleId="BodyTextChar">
    <w:name w:val="Body Text Char"/>
    <w:link w:val="BodyText"/>
    <w:uiPriority w:val="99"/>
    <w:locked/>
    <w:rsid w:val="00627B1E"/>
    <w:rPr>
      <w:rFonts w:ascii="Arial Unicode MS" w:eastAsia="Arial Unicode MS" w:cs="Arial Unicode MS"/>
      <w:spacing w:val="16"/>
    </w:rPr>
  </w:style>
  <w:style w:type="paragraph" w:customStyle="1" w:styleId="BodyCenter">
    <w:name w:val="Body Center"/>
    <w:basedOn w:val="BodyText"/>
    <w:uiPriority w:val="99"/>
    <w:rsid w:val="00E53AE7"/>
    <w:pPr>
      <w:spacing w:before="120" w:after="120"/>
      <w:jc w:val="center"/>
    </w:pPr>
  </w:style>
  <w:style w:type="paragraph" w:customStyle="1" w:styleId="DocumentTitle">
    <w:name w:val="Document Title"/>
    <w:basedOn w:val="Normal"/>
    <w:uiPriority w:val="99"/>
    <w:rsid w:val="00627B1E"/>
    <w:pPr>
      <w:jc w:val="center"/>
    </w:pPr>
    <w:rPr>
      <w:color w:val="1B0069"/>
      <w:sz w:val="48"/>
      <w:szCs w:val="48"/>
    </w:rPr>
  </w:style>
  <w:style w:type="paragraph" w:customStyle="1" w:styleId="FirstPageFooter">
    <w:name w:val="First Page Footer"/>
    <w:basedOn w:val="Normal"/>
    <w:uiPriority w:val="99"/>
    <w:rsid w:val="00627B1E"/>
    <w:pPr>
      <w:tabs>
        <w:tab w:val="center" w:pos="4320"/>
        <w:tab w:val="right" w:pos="8335"/>
      </w:tabs>
    </w:pPr>
    <w:rPr>
      <w:spacing w:val="0"/>
      <w:sz w:val="16"/>
      <w:szCs w:val="16"/>
    </w:rPr>
  </w:style>
  <w:style w:type="paragraph" w:styleId="Footer">
    <w:name w:val="footer"/>
    <w:basedOn w:val="Normal"/>
    <w:link w:val="FooterChar"/>
    <w:uiPriority w:val="99"/>
    <w:semiHidden/>
    <w:rsid w:val="00627B1E"/>
    <w:pPr>
      <w:tabs>
        <w:tab w:val="center" w:pos="4513"/>
        <w:tab w:val="right" w:pos="9026"/>
      </w:tabs>
      <w:spacing w:before="0" w:line="240" w:lineRule="auto"/>
    </w:pPr>
  </w:style>
  <w:style w:type="character" w:customStyle="1" w:styleId="FooterChar">
    <w:name w:val="Footer Char"/>
    <w:link w:val="Footer"/>
    <w:uiPriority w:val="99"/>
    <w:semiHidden/>
    <w:locked/>
    <w:rsid w:val="00627B1E"/>
    <w:rPr>
      <w:rFonts w:ascii="Arial Unicode MS" w:eastAsia="Arial Unicode MS" w:cs="Arial Unicode MS"/>
      <w:spacing w:val="16"/>
      <w:sz w:val="20"/>
      <w:szCs w:val="20"/>
    </w:rPr>
  </w:style>
  <w:style w:type="paragraph" w:styleId="Header">
    <w:name w:val="header"/>
    <w:basedOn w:val="BodyText"/>
    <w:link w:val="HeaderChar"/>
    <w:uiPriority w:val="99"/>
    <w:rsid w:val="00627B1E"/>
    <w:pPr>
      <w:tabs>
        <w:tab w:val="center" w:pos="4320"/>
        <w:tab w:val="right" w:pos="8335"/>
      </w:tabs>
    </w:pPr>
    <w:rPr>
      <w:spacing w:val="0"/>
      <w:sz w:val="16"/>
      <w:szCs w:val="16"/>
    </w:rPr>
  </w:style>
  <w:style w:type="character" w:customStyle="1" w:styleId="HeaderChar">
    <w:name w:val="Header Char"/>
    <w:link w:val="Header"/>
    <w:uiPriority w:val="99"/>
    <w:locked/>
    <w:rsid w:val="00627B1E"/>
    <w:rPr>
      <w:rFonts w:ascii="Arial Unicode MS" w:eastAsia="Arial Unicode MS" w:cs="Arial Unicode MS"/>
      <w:sz w:val="16"/>
      <w:szCs w:val="16"/>
    </w:rPr>
  </w:style>
  <w:style w:type="paragraph" w:customStyle="1" w:styleId="HeaderLeft">
    <w:name w:val="Header Left"/>
    <w:basedOn w:val="Header"/>
    <w:uiPriority w:val="99"/>
    <w:rsid w:val="00627B1E"/>
    <w:pPr>
      <w:spacing w:before="100" w:after="0"/>
      <w:jc w:val="right"/>
    </w:pPr>
  </w:style>
  <w:style w:type="paragraph" w:customStyle="1" w:styleId="HiddenSpace">
    <w:name w:val="Hidden Space"/>
    <w:basedOn w:val="BodyText"/>
    <w:uiPriority w:val="99"/>
    <w:rsid w:val="008250DF"/>
    <w:pPr>
      <w:spacing w:before="0" w:after="0"/>
    </w:pPr>
    <w:rPr>
      <w:color w:val="FFFFFF"/>
      <w:sz w:val="4"/>
      <w:szCs w:val="4"/>
    </w:rPr>
  </w:style>
  <w:style w:type="paragraph" w:styleId="Index1">
    <w:name w:val="index 1"/>
    <w:basedOn w:val="Normal"/>
    <w:next w:val="Normal"/>
    <w:autoRedefine/>
    <w:uiPriority w:val="99"/>
    <w:semiHidden/>
    <w:rsid w:val="00627B1E"/>
    <w:pPr>
      <w:ind w:left="200" w:hanging="200"/>
    </w:pPr>
  </w:style>
  <w:style w:type="paragraph" w:styleId="Index2">
    <w:name w:val="index 2"/>
    <w:basedOn w:val="Normal"/>
    <w:next w:val="Normal"/>
    <w:autoRedefine/>
    <w:uiPriority w:val="99"/>
    <w:semiHidden/>
    <w:rsid w:val="00627B1E"/>
    <w:pPr>
      <w:ind w:left="400" w:hanging="200"/>
    </w:pPr>
  </w:style>
  <w:style w:type="paragraph" w:styleId="Index3">
    <w:name w:val="index 3"/>
    <w:basedOn w:val="Normal"/>
    <w:next w:val="Normal"/>
    <w:autoRedefine/>
    <w:uiPriority w:val="99"/>
    <w:semiHidden/>
    <w:rsid w:val="00627B1E"/>
    <w:pPr>
      <w:ind w:left="600" w:hanging="200"/>
    </w:pPr>
  </w:style>
  <w:style w:type="paragraph" w:styleId="IndexHeading">
    <w:name w:val="index heading"/>
    <w:basedOn w:val="Normal"/>
    <w:next w:val="Index1"/>
    <w:uiPriority w:val="99"/>
    <w:semiHidden/>
    <w:rsid w:val="00627B1E"/>
  </w:style>
  <w:style w:type="paragraph" w:customStyle="1" w:styleId="PageFooter">
    <w:name w:val="Page Footer"/>
    <w:basedOn w:val="Normal"/>
    <w:uiPriority w:val="99"/>
    <w:rsid w:val="00627B1E"/>
    <w:pPr>
      <w:tabs>
        <w:tab w:val="center" w:pos="4320"/>
        <w:tab w:val="right" w:pos="8335"/>
      </w:tabs>
      <w:jc w:val="left"/>
    </w:pPr>
    <w:rPr>
      <w:spacing w:val="0"/>
      <w:sz w:val="16"/>
      <w:szCs w:val="16"/>
    </w:rPr>
  </w:style>
  <w:style w:type="paragraph" w:customStyle="1" w:styleId="PageFooterLeft">
    <w:name w:val="Page Footer Left"/>
    <w:basedOn w:val="PageFooter"/>
    <w:uiPriority w:val="99"/>
    <w:rsid w:val="00627B1E"/>
    <w:pPr>
      <w:jc w:val="right"/>
    </w:pPr>
  </w:style>
  <w:style w:type="paragraph" w:customStyle="1" w:styleId="TableRowTitle">
    <w:name w:val="Table Row Title"/>
    <w:basedOn w:val="BodyText"/>
    <w:uiPriority w:val="99"/>
    <w:rsid w:val="00627B1E"/>
    <w:rPr>
      <w:b/>
      <w:bCs/>
    </w:rPr>
  </w:style>
  <w:style w:type="paragraph" w:customStyle="1" w:styleId="ScreenImageCaption">
    <w:name w:val="Screen Image Caption"/>
    <w:basedOn w:val="Normal"/>
    <w:uiPriority w:val="99"/>
    <w:rsid w:val="00627B1E"/>
    <w:pPr>
      <w:spacing w:before="160" w:after="120"/>
      <w:jc w:val="center"/>
    </w:pPr>
    <w:rPr>
      <w:b/>
      <w:bCs/>
      <w:i/>
      <w:iCs/>
      <w:spacing w:val="0"/>
    </w:rPr>
  </w:style>
  <w:style w:type="paragraph" w:customStyle="1" w:styleId="ScreenObjectives">
    <w:name w:val="Screen Objectives"/>
    <w:basedOn w:val="Normal"/>
    <w:uiPriority w:val="99"/>
    <w:rsid w:val="00627B1E"/>
    <w:pPr>
      <w:keepNext/>
      <w:spacing w:line="240" w:lineRule="auto"/>
    </w:pPr>
    <w:rPr>
      <w:b/>
      <w:bCs/>
      <w:color w:val="1B0069"/>
    </w:rPr>
  </w:style>
  <w:style w:type="paragraph" w:styleId="ListParagraph">
    <w:name w:val="List Paragraph"/>
    <w:basedOn w:val="Normal"/>
    <w:uiPriority w:val="34"/>
    <w:qFormat/>
    <w:rsid w:val="0089256B"/>
    <w:pPr>
      <w:spacing w:before="0" w:after="200" w:line="276" w:lineRule="auto"/>
      <w:ind w:left="720"/>
      <w:contextualSpacing/>
      <w:jc w:val="left"/>
    </w:pPr>
    <w:rPr>
      <w:rFonts w:ascii="Calibri" w:eastAsia="Calibri" w:hAnsi="Calibri" w:cs="Times New Roman"/>
      <w:spacing w:val="0"/>
      <w:sz w:val="22"/>
      <w:szCs w:val="22"/>
      <w:lang w:val="en-ZA"/>
    </w:rPr>
  </w:style>
  <w:style w:type="paragraph" w:customStyle="1" w:styleId="TableHeading">
    <w:name w:val="Table Heading"/>
    <w:basedOn w:val="Normal"/>
    <w:uiPriority w:val="99"/>
    <w:rsid w:val="00627B1E"/>
    <w:pPr>
      <w:spacing w:before="105" w:line="240" w:lineRule="auto"/>
      <w:jc w:val="left"/>
    </w:pPr>
    <w:rPr>
      <w:b/>
      <w:bCs/>
      <w:color w:val="1B0069"/>
    </w:rPr>
  </w:style>
  <w:style w:type="paragraph" w:styleId="TableofFigures">
    <w:name w:val="table of figures"/>
    <w:basedOn w:val="Normal"/>
    <w:next w:val="Normal"/>
    <w:uiPriority w:val="99"/>
    <w:semiHidden/>
    <w:rsid w:val="00627B1E"/>
    <w:pPr>
      <w:ind w:left="400" w:hanging="400"/>
    </w:pPr>
  </w:style>
  <w:style w:type="character" w:styleId="Hyperlink">
    <w:name w:val="Hyperlink"/>
    <w:uiPriority w:val="99"/>
    <w:rsid w:val="002A563B"/>
    <w:rPr>
      <w:color w:val="0000FF"/>
      <w:u w:val="single"/>
    </w:rPr>
  </w:style>
  <w:style w:type="paragraph" w:styleId="Revision">
    <w:name w:val="Revision"/>
    <w:hidden/>
    <w:uiPriority w:val="99"/>
    <w:semiHidden/>
    <w:rsid w:val="00366A1F"/>
    <w:rPr>
      <w:rFonts w:ascii="Arial Unicode MS" w:eastAsia="Arial Unicode MS" w:cs="Arial Unicode MS"/>
      <w:spacing w:val="16"/>
      <w:lang w:val="en-US" w:eastAsia="en-US"/>
    </w:rPr>
  </w:style>
  <w:style w:type="character" w:styleId="CommentReference">
    <w:name w:val="annotation reference"/>
    <w:uiPriority w:val="99"/>
    <w:semiHidden/>
    <w:unhideWhenUsed/>
    <w:rsid w:val="00F85270"/>
    <w:rPr>
      <w:sz w:val="16"/>
      <w:szCs w:val="16"/>
    </w:rPr>
  </w:style>
  <w:style w:type="paragraph" w:styleId="CommentText">
    <w:name w:val="annotation text"/>
    <w:basedOn w:val="Normal"/>
    <w:link w:val="CommentTextChar"/>
    <w:uiPriority w:val="99"/>
    <w:semiHidden/>
    <w:unhideWhenUsed/>
    <w:rsid w:val="00F85270"/>
  </w:style>
  <w:style w:type="character" w:customStyle="1" w:styleId="CommentTextChar">
    <w:name w:val="Comment Text Char"/>
    <w:link w:val="CommentText"/>
    <w:uiPriority w:val="99"/>
    <w:semiHidden/>
    <w:rsid w:val="00F85270"/>
    <w:rPr>
      <w:rFonts w:ascii="Arial Unicode MS" w:eastAsia="Arial Unicode MS" w:cs="Arial Unicode MS"/>
      <w:spacing w:val="16"/>
      <w:lang w:val="en-US" w:eastAsia="en-US"/>
    </w:rPr>
  </w:style>
  <w:style w:type="paragraph" w:styleId="CommentSubject">
    <w:name w:val="annotation subject"/>
    <w:basedOn w:val="CommentText"/>
    <w:next w:val="CommentText"/>
    <w:link w:val="CommentSubjectChar"/>
    <w:uiPriority w:val="99"/>
    <w:semiHidden/>
    <w:unhideWhenUsed/>
    <w:rsid w:val="00F85270"/>
    <w:rPr>
      <w:b/>
      <w:bCs/>
    </w:rPr>
  </w:style>
  <w:style w:type="character" w:customStyle="1" w:styleId="CommentSubjectChar">
    <w:name w:val="Comment Subject Char"/>
    <w:link w:val="CommentSubject"/>
    <w:uiPriority w:val="99"/>
    <w:semiHidden/>
    <w:rsid w:val="00F85270"/>
    <w:rPr>
      <w:rFonts w:ascii="Arial Unicode MS" w:eastAsia="Arial Unicode MS" w:cs="Arial Unicode MS"/>
      <w:b/>
      <w:bCs/>
      <w:spacing w:val="16"/>
      <w:lang w:val="en-US" w:eastAsia="en-US"/>
    </w:rPr>
  </w:style>
  <w:style w:type="paragraph" w:customStyle="1" w:styleId="Default">
    <w:name w:val="Default"/>
    <w:rsid w:val="003C16A2"/>
    <w:pPr>
      <w:autoSpaceDE w:val="0"/>
      <w:autoSpaceDN w:val="0"/>
      <w:adjustRightInd w:val="0"/>
    </w:pPr>
    <w:rPr>
      <w:rFonts w:ascii="Arial" w:eastAsia="Calibri" w:hAnsi="Arial" w:cs="Arial"/>
      <w:color w:val="000000"/>
      <w:sz w:val="24"/>
      <w:szCs w:val="24"/>
      <w:lang w:eastAsia="en-US"/>
    </w:rPr>
  </w:style>
  <w:style w:type="table" w:styleId="TableGrid">
    <w:name w:val="Table Grid"/>
    <w:basedOn w:val="TableNormal"/>
    <w:uiPriority w:val="59"/>
    <w:locked/>
    <w:rsid w:val="000123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old">
    <w:name w:val="Normal_Bold"/>
    <w:basedOn w:val="Normal"/>
    <w:next w:val="Normal"/>
    <w:rsid w:val="00677ED6"/>
    <w:pPr>
      <w:spacing w:before="0" w:after="120" w:line="240" w:lineRule="auto"/>
    </w:pPr>
    <w:rPr>
      <w:rFonts w:ascii="Arial" w:eastAsia="Times New Roman" w:hAnsi="Arial" w:cs="Times New Roman"/>
      <w:b/>
      <w:spacing w:val="0"/>
      <w:lang w:val="en-ZA"/>
    </w:rPr>
  </w:style>
  <w:style w:type="paragraph" w:customStyle="1" w:styleId="FrontPageTitle">
    <w:name w:val="FrontPage_Title"/>
    <w:basedOn w:val="Normal"/>
    <w:next w:val="NormalBold"/>
    <w:rsid w:val="00677ED6"/>
    <w:pPr>
      <w:spacing w:before="0" w:after="1200" w:line="240" w:lineRule="auto"/>
      <w:jc w:val="center"/>
    </w:pPr>
    <w:rPr>
      <w:rFonts w:ascii="Bookman Old Style" w:eastAsia="Times New Roman" w:hAnsi="Bookman Old Style" w:cs="Times New Roman"/>
      <w:b/>
      <w:spacing w:val="0"/>
      <w:sz w:val="40"/>
      <w:lang w:val="en-ZA"/>
    </w:rPr>
  </w:style>
  <w:style w:type="table" w:customStyle="1" w:styleId="TableGrid1">
    <w:name w:val="Table Grid1"/>
    <w:basedOn w:val="TableNormal"/>
    <w:next w:val="TableGrid"/>
    <w:uiPriority w:val="59"/>
    <w:rsid w:val="00D961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A56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E7347"/>
    <w:pPr>
      <w:spacing w:beforeAutospacing="1" w:after="100" w:afterAutospacing="1" w:line="240" w:lineRule="auto"/>
      <w:jc w:val="left"/>
    </w:pPr>
    <w:rPr>
      <w:rFonts w:ascii="Times New Roman" w:eastAsiaTheme="minorEastAsia" w:cs="Times New Roman"/>
      <w:spacing w:val="0"/>
      <w:sz w:val="24"/>
      <w:szCs w:val="24"/>
      <w:lang w:val="en-ZA" w:eastAsia="en-ZA"/>
    </w:rPr>
  </w:style>
  <w:style w:type="character" w:styleId="FollowedHyperlink">
    <w:name w:val="FollowedHyperlink"/>
    <w:basedOn w:val="DefaultParagraphFont"/>
    <w:uiPriority w:val="99"/>
    <w:semiHidden/>
    <w:unhideWhenUsed/>
    <w:rsid w:val="00ED7CB3"/>
    <w:rPr>
      <w:color w:val="800080" w:themeColor="followedHyperlink"/>
      <w:u w:val="single"/>
    </w:rPr>
  </w:style>
  <w:style w:type="character" w:styleId="Strong">
    <w:name w:val="Strong"/>
    <w:basedOn w:val="DefaultParagraphFont"/>
    <w:uiPriority w:val="22"/>
    <w:qFormat/>
    <w:locked/>
    <w:rsid w:val="004C4C3E"/>
    <w:rPr>
      <w:b/>
      <w:bCs/>
    </w:rPr>
  </w:style>
  <w:style w:type="character" w:customStyle="1" w:styleId="q4iawc">
    <w:name w:val="q4iawc"/>
    <w:basedOn w:val="DefaultParagraphFont"/>
    <w:rsid w:val="008E7E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051521">
      <w:bodyDiv w:val="1"/>
      <w:marLeft w:val="0"/>
      <w:marRight w:val="0"/>
      <w:marTop w:val="0"/>
      <w:marBottom w:val="0"/>
      <w:divBdr>
        <w:top w:val="none" w:sz="0" w:space="0" w:color="auto"/>
        <w:left w:val="none" w:sz="0" w:space="0" w:color="auto"/>
        <w:bottom w:val="none" w:sz="0" w:space="0" w:color="auto"/>
        <w:right w:val="none" w:sz="0" w:space="0" w:color="auto"/>
      </w:divBdr>
    </w:div>
    <w:div w:id="221065322">
      <w:bodyDiv w:val="1"/>
      <w:marLeft w:val="0"/>
      <w:marRight w:val="0"/>
      <w:marTop w:val="0"/>
      <w:marBottom w:val="0"/>
      <w:divBdr>
        <w:top w:val="none" w:sz="0" w:space="0" w:color="auto"/>
        <w:left w:val="none" w:sz="0" w:space="0" w:color="auto"/>
        <w:bottom w:val="none" w:sz="0" w:space="0" w:color="auto"/>
        <w:right w:val="none" w:sz="0" w:space="0" w:color="auto"/>
      </w:divBdr>
      <w:divsChild>
        <w:div w:id="1025595545">
          <w:marLeft w:val="1166"/>
          <w:marRight w:val="0"/>
          <w:marTop w:val="134"/>
          <w:marBottom w:val="0"/>
          <w:divBdr>
            <w:top w:val="none" w:sz="0" w:space="0" w:color="auto"/>
            <w:left w:val="none" w:sz="0" w:space="0" w:color="auto"/>
            <w:bottom w:val="none" w:sz="0" w:space="0" w:color="auto"/>
            <w:right w:val="none" w:sz="0" w:space="0" w:color="auto"/>
          </w:divBdr>
        </w:div>
        <w:div w:id="1317685990">
          <w:marLeft w:val="1166"/>
          <w:marRight w:val="0"/>
          <w:marTop w:val="134"/>
          <w:marBottom w:val="0"/>
          <w:divBdr>
            <w:top w:val="none" w:sz="0" w:space="0" w:color="auto"/>
            <w:left w:val="none" w:sz="0" w:space="0" w:color="auto"/>
            <w:bottom w:val="none" w:sz="0" w:space="0" w:color="auto"/>
            <w:right w:val="none" w:sz="0" w:space="0" w:color="auto"/>
          </w:divBdr>
        </w:div>
        <w:div w:id="2047674705">
          <w:marLeft w:val="1166"/>
          <w:marRight w:val="0"/>
          <w:marTop w:val="134"/>
          <w:marBottom w:val="0"/>
          <w:divBdr>
            <w:top w:val="none" w:sz="0" w:space="0" w:color="auto"/>
            <w:left w:val="none" w:sz="0" w:space="0" w:color="auto"/>
            <w:bottom w:val="none" w:sz="0" w:space="0" w:color="auto"/>
            <w:right w:val="none" w:sz="0" w:space="0" w:color="auto"/>
          </w:divBdr>
        </w:div>
        <w:div w:id="305089445">
          <w:marLeft w:val="1166"/>
          <w:marRight w:val="0"/>
          <w:marTop w:val="134"/>
          <w:marBottom w:val="0"/>
          <w:divBdr>
            <w:top w:val="none" w:sz="0" w:space="0" w:color="auto"/>
            <w:left w:val="none" w:sz="0" w:space="0" w:color="auto"/>
            <w:bottom w:val="none" w:sz="0" w:space="0" w:color="auto"/>
            <w:right w:val="none" w:sz="0" w:space="0" w:color="auto"/>
          </w:divBdr>
        </w:div>
      </w:divsChild>
    </w:div>
    <w:div w:id="655451939">
      <w:bodyDiv w:val="1"/>
      <w:marLeft w:val="0"/>
      <w:marRight w:val="0"/>
      <w:marTop w:val="0"/>
      <w:marBottom w:val="0"/>
      <w:divBdr>
        <w:top w:val="none" w:sz="0" w:space="0" w:color="auto"/>
        <w:left w:val="none" w:sz="0" w:space="0" w:color="auto"/>
        <w:bottom w:val="none" w:sz="0" w:space="0" w:color="auto"/>
        <w:right w:val="none" w:sz="0" w:space="0" w:color="auto"/>
      </w:divBdr>
      <w:divsChild>
        <w:div w:id="1809779737">
          <w:marLeft w:val="0"/>
          <w:marRight w:val="0"/>
          <w:marTop w:val="0"/>
          <w:marBottom w:val="0"/>
          <w:divBdr>
            <w:top w:val="none" w:sz="0" w:space="0" w:color="auto"/>
            <w:left w:val="none" w:sz="0" w:space="0" w:color="auto"/>
            <w:bottom w:val="none" w:sz="0" w:space="0" w:color="auto"/>
            <w:right w:val="none" w:sz="0" w:space="0" w:color="auto"/>
          </w:divBdr>
          <w:divsChild>
            <w:div w:id="1661150624">
              <w:marLeft w:val="0"/>
              <w:marRight w:val="0"/>
              <w:marTop w:val="0"/>
              <w:marBottom w:val="0"/>
              <w:divBdr>
                <w:top w:val="none" w:sz="0" w:space="0" w:color="auto"/>
                <w:left w:val="none" w:sz="0" w:space="0" w:color="auto"/>
                <w:bottom w:val="none" w:sz="0" w:space="0" w:color="auto"/>
                <w:right w:val="none" w:sz="0" w:space="0" w:color="auto"/>
              </w:divBdr>
            </w:div>
            <w:div w:id="122817047">
              <w:marLeft w:val="0"/>
              <w:marRight w:val="0"/>
              <w:marTop w:val="0"/>
              <w:marBottom w:val="0"/>
              <w:divBdr>
                <w:top w:val="none" w:sz="0" w:space="0" w:color="auto"/>
                <w:left w:val="none" w:sz="0" w:space="0" w:color="auto"/>
                <w:bottom w:val="none" w:sz="0" w:space="0" w:color="auto"/>
                <w:right w:val="none" w:sz="0" w:space="0" w:color="auto"/>
              </w:divBdr>
            </w:div>
            <w:div w:id="692532508">
              <w:marLeft w:val="0"/>
              <w:marRight w:val="0"/>
              <w:marTop w:val="0"/>
              <w:marBottom w:val="0"/>
              <w:divBdr>
                <w:top w:val="none" w:sz="0" w:space="0" w:color="auto"/>
                <w:left w:val="none" w:sz="0" w:space="0" w:color="auto"/>
                <w:bottom w:val="none" w:sz="0" w:space="0" w:color="auto"/>
                <w:right w:val="none" w:sz="0" w:space="0" w:color="auto"/>
              </w:divBdr>
            </w:div>
            <w:div w:id="108470447">
              <w:marLeft w:val="0"/>
              <w:marRight w:val="0"/>
              <w:marTop w:val="0"/>
              <w:marBottom w:val="0"/>
              <w:divBdr>
                <w:top w:val="none" w:sz="0" w:space="0" w:color="auto"/>
                <w:left w:val="none" w:sz="0" w:space="0" w:color="auto"/>
                <w:bottom w:val="none" w:sz="0" w:space="0" w:color="auto"/>
                <w:right w:val="none" w:sz="0" w:space="0" w:color="auto"/>
              </w:divBdr>
            </w:div>
            <w:div w:id="1928608299">
              <w:marLeft w:val="0"/>
              <w:marRight w:val="0"/>
              <w:marTop w:val="0"/>
              <w:marBottom w:val="0"/>
              <w:divBdr>
                <w:top w:val="none" w:sz="0" w:space="0" w:color="auto"/>
                <w:left w:val="none" w:sz="0" w:space="0" w:color="auto"/>
                <w:bottom w:val="none" w:sz="0" w:space="0" w:color="auto"/>
                <w:right w:val="none" w:sz="0" w:space="0" w:color="auto"/>
              </w:divBdr>
            </w:div>
            <w:div w:id="561405849">
              <w:marLeft w:val="0"/>
              <w:marRight w:val="0"/>
              <w:marTop w:val="0"/>
              <w:marBottom w:val="0"/>
              <w:divBdr>
                <w:top w:val="none" w:sz="0" w:space="0" w:color="auto"/>
                <w:left w:val="none" w:sz="0" w:space="0" w:color="auto"/>
                <w:bottom w:val="none" w:sz="0" w:space="0" w:color="auto"/>
                <w:right w:val="none" w:sz="0" w:space="0" w:color="auto"/>
              </w:divBdr>
            </w:div>
            <w:div w:id="286467811">
              <w:marLeft w:val="0"/>
              <w:marRight w:val="0"/>
              <w:marTop w:val="0"/>
              <w:marBottom w:val="0"/>
              <w:divBdr>
                <w:top w:val="none" w:sz="0" w:space="0" w:color="auto"/>
                <w:left w:val="none" w:sz="0" w:space="0" w:color="auto"/>
                <w:bottom w:val="none" w:sz="0" w:space="0" w:color="auto"/>
                <w:right w:val="none" w:sz="0" w:space="0" w:color="auto"/>
              </w:divBdr>
            </w:div>
            <w:div w:id="1630744999">
              <w:marLeft w:val="0"/>
              <w:marRight w:val="0"/>
              <w:marTop w:val="0"/>
              <w:marBottom w:val="0"/>
              <w:divBdr>
                <w:top w:val="none" w:sz="0" w:space="0" w:color="auto"/>
                <w:left w:val="none" w:sz="0" w:space="0" w:color="auto"/>
                <w:bottom w:val="none" w:sz="0" w:space="0" w:color="auto"/>
                <w:right w:val="none" w:sz="0" w:space="0" w:color="auto"/>
              </w:divBdr>
              <w:divsChild>
                <w:div w:id="1698583275">
                  <w:marLeft w:val="0"/>
                  <w:marRight w:val="0"/>
                  <w:marTop w:val="0"/>
                  <w:marBottom w:val="0"/>
                  <w:divBdr>
                    <w:top w:val="none" w:sz="0" w:space="0" w:color="auto"/>
                    <w:left w:val="none" w:sz="0" w:space="0" w:color="auto"/>
                    <w:bottom w:val="none" w:sz="0" w:space="0" w:color="auto"/>
                    <w:right w:val="none" w:sz="0" w:space="0" w:color="auto"/>
                  </w:divBdr>
                </w:div>
                <w:div w:id="512914418">
                  <w:marLeft w:val="0"/>
                  <w:marRight w:val="0"/>
                  <w:marTop w:val="0"/>
                  <w:marBottom w:val="0"/>
                  <w:divBdr>
                    <w:top w:val="none" w:sz="0" w:space="0" w:color="auto"/>
                    <w:left w:val="none" w:sz="0" w:space="0" w:color="auto"/>
                    <w:bottom w:val="none" w:sz="0" w:space="0" w:color="auto"/>
                    <w:right w:val="none" w:sz="0" w:space="0" w:color="auto"/>
                  </w:divBdr>
                </w:div>
                <w:div w:id="1127352596">
                  <w:marLeft w:val="0"/>
                  <w:marRight w:val="0"/>
                  <w:marTop w:val="0"/>
                  <w:marBottom w:val="0"/>
                  <w:divBdr>
                    <w:top w:val="none" w:sz="0" w:space="0" w:color="auto"/>
                    <w:left w:val="none" w:sz="0" w:space="0" w:color="auto"/>
                    <w:bottom w:val="none" w:sz="0" w:space="0" w:color="auto"/>
                    <w:right w:val="none" w:sz="0" w:space="0" w:color="auto"/>
                  </w:divBdr>
                </w:div>
                <w:div w:id="1516459964">
                  <w:marLeft w:val="0"/>
                  <w:marRight w:val="0"/>
                  <w:marTop w:val="0"/>
                  <w:marBottom w:val="0"/>
                  <w:divBdr>
                    <w:top w:val="none" w:sz="0" w:space="0" w:color="auto"/>
                    <w:left w:val="none" w:sz="0" w:space="0" w:color="auto"/>
                    <w:bottom w:val="none" w:sz="0" w:space="0" w:color="auto"/>
                    <w:right w:val="none" w:sz="0" w:space="0" w:color="auto"/>
                  </w:divBdr>
                </w:div>
                <w:div w:id="2018077252">
                  <w:marLeft w:val="0"/>
                  <w:marRight w:val="0"/>
                  <w:marTop w:val="0"/>
                  <w:marBottom w:val="0"/>
                  <w:divBdr>
                    <w:top w:val="none" w:sz="0" w:space="0" w:color="auto"/>
                    <w:left w:val="none" w:sz="0" w:space="0" w:color="auto"/>
                    <w:bottom w:val="none" w:sz="0" w:space="0" w:color="auto"/>
                    <w:right w:val="none" w:sz="0" w:space="0" w:color="auto"/>
                  </w:divBdr>
                </w:div>
                <w:div w:id="1380089012">
                  <w:marLeft w:val="0"/>
                  <w:marRight w:val="0"/>
                  <w:marTop w:val="0"/>
                  <w:marBottom w:val="0"/>
                  <w:divBdr>
                    <w:top w:val="none" w:sz="0" w:space="0" w:color="auto"/>
                    <w:left w:val="none" w:sz="0" w:space="0" w:color="auto"/>
                    <w:bottom w:val="none" w:sz="0" w:space="0" w:color="auto"/>
                    <w:right w:val="none" w:sz="0" w:space="0" w:color="auto"/>
                  </w:divBdr>
                </w:div>
                <w:div w:id="1877813954">
                  <w:marLeft w:val="0"/>
                  <w:marRight w:val="0"/>
                  <w:marTop w:val="0"/>
                  <w:marBottom w:val="0"/>
                  <w:divBdr>
                    <w:top w:val="none" w:sz="0" w:space="0" w:color="auto"/>
                    <w:left w:val="none" w:sz="0" w:space="0" w:color="auto"/>
                    <w:bottom w:val="none" w:sz="0" w:space="0" w:color="auto"/>
                    <w:right w:val="none" w:sz="0" w:space="0" w:color="auto"/>
                  </w:divBdr>
                  <w:divsChild>
                    <w:div w:id="1004555708">
                      <w:marLeft w:val="0"/>
                      <w:marRight w:val="0"/>
                      <w:marTop w:val="0"/>
                      <w:marBottom w:val="0"/>
                      <w:divBdr>
                        <w:top w:val="none" w:sz="0" w:space="0" w:color="auto"/>
                        <w:left w:val="none" w:sz="0" w:space="0" w:color="auto"/>
                        <w:bottom w:val="none" w:sz="0" w:space="0" w:color="auto"/>
                        <w:right w:val="none" w:sz="0" w:space="0" w:color="auto"/>
                      </w:divBdr>
                    </w:div>
                    <w:div w:id="1037437648">
                      <w:marLeft w:val="0"/>
                      <w:marRight w:val="0"/>
                      <w:marTop w:val="0"/>
                      <w:marBottom w:val="0"/>
                      <w:divBdr>
                        <w:top w:val="none" w:sz="0" w:space="0" w:color="auto"/>
                        <w:left w:val="none" w:sz="0" w:space="0" w:color="auto"/>
                        <w:bottom w:val="none" w:sz="0" w:space="0" w:color="auto"/>
                        <w:right w:val="none" w:sz="0" w:space="0" w:color="auto"/>
                      </w:divBdr>
                    </w:div>
                    <w:div w:id="1380205354">
                      <w:marLeft w:val="0"/>
                      <w:marRight w:val="0"/>
                      <w:marTop w:val="0"/>
                      <w:marBottom w:val="0"/>
                      <w:divBdr>
                        <w:top w:val="none" w:sz="0" w:space="0" w:color="auto"/>
                        <w:left w:val="none" w:sz="0" w:space="0" w:color="auto"/>
                        <w:bottom w:val="none" w:sz="0" w:space="0" w:color="auto"/>
                        <w:right w:val="none" w:sz="0" w:space="0" w:color="auto"/>
                      </w:divBdr>
                    </w:div>
                    <w:div w:id="1101951102">
                      <w:marLeft w:val="0"/>
                      <w:marRight w:val="0"/>
                      <w:marTop w:val="0"/>
                      <w:marBottom w:val="0"/>
                      <w:divBdr>
                        <w:top w:val="none" w:sz="0" w:space="0" w:color="auto"/>
                        <w:left w:val="none" w:sz="0" w:space="0" w:color="auto"/>
                        <w:bottom w:val="none" w:sz="0" w:space="0" w:color="auto"/>
                        <w:right w:val="none" w:sz="0" w:space="0" w:color="auto"/>
                      </w:divBdr>
                    </w:div>
                    <w:div w:id="102487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674425">
      <w:bodyDiv w:val="1"/>
      <w:marLeft w:val="0"/>
      <w:marRight w:val="0"/>
      <w:marTop w:val="0"/>
      <w:marBottom w:val="0"/>
      <w:divBdr>
        <w:top w:val="none" w:sz="0" w:space="0" w:color="auto"/>
        <w:left w:val="none" w:sz="0" w:space="0" w:color="auto"/>
        <w:bottom w:val="none" w:sz="0" w:space="0" w:color="auto"/>
        <w:right w:val="none" w:sz="0" w:space="0" w:color="auto"/>
      </w:divBdr>
      <w:divsChild>
        <w:div w:id="1205363157">
          <w:marLeft w:val="0"/>
          <w:marRight w:val="0"/>
          <w:marTop w:val="0"/>
          <w:marBottom w:val="0"/>
          <w:divBdr>
            <w:top w:val="none" w:sz="0" w:space="0" w:color="auto"/>
            <w:left w:val="none" w:sz="0" w:space="0" w:color="auto"/>
            <w:bottom w:val="none" w:sz="0" w:space="0" w:color="auto"/>
            <w:right w:val="none" w:sz="0" w:space="0" w:color="auto"/>
          </w:divBdr>
          <w:divsChild>
            <w:div w:id="72513640">
              <w:marLeft w:val="0"/>
              <w:marRight w:val="0"/>
              <w:marTop w:val="0"/>
              <w:marBottom w:val="0"/>
              <w:divBdr>
                <w:top w:val="none" w:sz="0" w:space="0" w:color="auto"/>
                <w:left w:val="none" w:sz="0" w:space="0" w:color="auto"/>
                <w:bottom w:val="none" w:sz="0" w:space="0" w:color="auto"/>
                <w:right w:val="none" w:sz="0" w:space="0" w:color="auto"/>
              </w:divBdr>
              <w:divsChild>
                <w:div w:id="1291394740">
                  <w:marLeft w:val="0"/>
                  <w:marRight w:val="0"/>
                  <w:marTop w:val="0"/>
                  <w:marBottom w:val="0"/>
                  <w:divBdr>
                    <w:top w:val="none" w:sz="0" w:space="0" w:color="auto"/>
                    <w:left w:val="none" w:sz="0" w:space="0" w:color="auto"/>
                    <w:bottom w:val="none" w:sz="0" w:space="0" w:color="auto"/>
                    <w:right w:val="none" w:sz="0" w:space="0" w:color="auto"/>
                  </w:divBdr>
                </w:div>
                <w:div w:id="2003044519">
                  <w:marLeft w:val="0"/>
                  <w:marRight w:val="0"/>
                  <w:marTop w:val="0"/>
                  <w:marBottom w:val="0"/>
                  <w:divBdr>
                    <w:top w:val="none" w:sz="0" w:space="0" w:color="auto"/>
                    <w:left w:val="none" w:sz="0" w:space="0" w:color="auto"/>
                    <w:bottom w:val="none" w:sz="0" w:space="0" w:color="auto"/>
                    <w:right w:val="none" w:sz="0" w:space="0" w:color="auto"/>
                  </w:divBdr>
                </w:div>
                <w:div w:id="11378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71121">
      <w:bodyDiv w:val="1"/>
      <w:marLeft w:val="0"/>
      <w:marRight w:val="0"/>
      <w:marTop w:val="0"/>
      <w:marBottom w:val="0"/>
      <w:divBdr>
        <w:top w:val="none" w:sz="0" w:space="0" w:color="auto"/>
        <w:left w:val="none" w:sz="0" w:space="0" w:color="auto"/>
        <w:bottom w:val="none" w:sz="0" w:space="0" w:color="auto"/>
        <w:right w:val="none" w:sz="0" w:space="0" w:color="auto"/>
      </w:divBdr>
    </w:div>
    <w:div w:id="1281037090">
      <w:bodyDiv w:val="1"/>
      <w:marLeft w:val="0"/>
      <w:marRight w:val="0"/>
      <w:marTop w:val="0"/>
      <w:marBottom w:val="0"/>
      <w:divBdr>
        <w:top w:val="none" w:sz="0" w:space="0" w:color="auto"/>
        <w:left w:val="none" w:sz="0" w:space="0" w:color="auto"/>
        <w:bottom w:val="none" w:sz="0" w:space="0" w:color="auto"/>
        <w:right w:val="none" w:sz="0" w:space="0" w:color="auto"/>
      </w:divBdr>
      <w:divsChild>
        <w:div w:id="302001317">
          <w:marLeft w:val="547"/>
          <w:marRight w:val="0"/>
          <w:marTop w:val="0"/>
          <w:marBottom w:val="0"/>
          <w:divBdr>
            <w:top w:val="none" w:sz="0" w:space="0" w:color="auto"/>
            <w:left w:val="none" w:sz="0" w:space="0" w:color="auto"/>
            <w:bottom w:val="none" w:sz="0" w:space="0" w:color="auto"/>
            <w:right w:val="none" w:sz="0" w:space="0" w:color="auto"/>
          </w:divBdr>
        </w:div>
      </w:divsChild>
    </w:div>
    <w:div w:id="1407914693">
      <w:bodyDiv w:val="1"/>
      <w:marLeft w:val="0"/>
      <w:marRight w:val="0"/>
      <w:marTop w:val="0"/>
      <w:marBottom w:val="0"/>
      <w:divBdr>
        <w:top w:val="none" w:sz="0" w:space="0" w:color="auto"/>
        <w:left w:val="none" w:sz="0" w:space="0" w:color="auto"/>
        <w:bottom w:val="none" w:sz="0" w:space="0" w:color="auto"/>
        <w:right w:val="none" w:sz="0" w:space="0" w:color="auto"/>
      </w:divBdr>
    </w:div>
    <w:div w:id="1442335676">
      <w:bodyDiv w:val="1"/>
      <w:marLeft w:val="0"/>
      <w:marRight w:val="0"/>
      <w:marTop w:val="0"/>
      <w:marBottom w:val="0"/>
      <w:divBdr>
        <w:top w:val="none" w:sz="0" w:space="0" w:color="auto"/>
        <w:left w:val="none" w:sz="0" w:space="0" w:color="auto"/>
        <w:bottom w:val="none" w:sz="0" w:space="0" w:color="auto"/>
        <w:right w:val="none" w:sz="0" w:space="0" w:color="auto"/>
      </w:divBdr>
      <w:divsChild>
        <w:div w:id="732388677">
          <w:marLeft w:val="0"/>
          <w:marRight w:val="0"/>
          <w:marTop w:val="0"/>
          <w:marBottom w:val="0"/>
          <w:divBdr>
            <w:top w:val="none" w:sz="0" w:space="0" w:color="auto"/>
            <w:left w:val="none" w:sz="0" w:space="0" w:color="auto"/>
            <w:bottom w:val="none" w:sz="0" w:space="0" w:color="auto"/>
            <w:right w:val="none" w:sz="0" w:space="0" w:color="auto"/>
          </w:divBdr>
          <w:divsChild>
            <w:div w:id="806895405">
              <w:marLeft w:val="0"/>
              <w:marRight w:val="0"/>
              <w:marTop w:val="0"/>
              <w:marBottom w:val="0"/>
              <w:divBdr>
                <w:top w:val="none" w:sz="0" w:space="0" w:color="auto"/>
                <w:left w:val="none" w:sz="0" w:space="0" w:color="auto"/>
                <w:bottom w:val="none" w:sz="0" w:space="0" w:color="auto"/>
                <w:right w:val="none" w:sz="0" w:space="0" w:color="auto"/>
              </w:divBdr>
            </w:div>
            <w:div w:id="1043747354">
              <w:marLeft w:val="0"/>
              <w:marRight w:val="0"/>
              <w:marTop w:val="0"/>
              <w:marBottom w:val="0"/>
              <w:divBdr>
                <w:top w:val="none" w:sz="0" w:space="0" w:color="auto"/>
                <w:left w:val="none" w:sz="0" w:space="0" w:color="auto"/>
                <w:bottom w:val="none" w:sz="0" w:space="0" w:color="auto"/>
                <w:right w:val="none" w:sz="0" w:space="0" w:color="auto"/>
              </w:divBdr>
            </w:div>
            <w:div w:id="1238055271">
              <w:marLeft w:val="0"/>
              <w:marRight w:val="0"/>
              <w:marTop w:val="0"/>
              <w:marBottom w:val="0"/>
              <w:divBdr>
                <w:top w:val="none" w:sz="0" w:space="0" w:color="auto"/>
                <w:left w:val="none" w:sz="0" w:space="0" w:color="auto"/>
                <w:bottom w:val="none" w:sz="0" w:space="0" w:color="auto"/>
                <w:right w:val="none" w:sz="0" w:space="0" w:color="auto"/>
              </w:divBdr>
            </w:div>
            <w:div w:id="1299801465">
              <w:marLeft w:val="0"/>
              <w:marRight w:val="0"/>
              <w:marTop w:val="0"/>
              <w:marBottom w:val="0"/>
              <w:divBdr>
                <w:top w:val="none" w:sz="0" w:space="0" w:color="auto"/>
                <w:left w:val="none" w:sz="0" w:space="0" w:color="auto"/>
                <w:bottom w:val="none" w:sz="0" w:space="0" w:color="auto"/>
                <w:right w:val="none" w:sz="0" w:space="0" w:color="auto"/>
              </w:divBdr>
            </w:div>
            <w:div w:id="122314675">
              <w:marLeft w:val="0"/>
              <w:marRight w:val="0"/>
              <w:marTop w:val="0"/>
              <w:marBottom w:val="0"/>
              <w:divBdr>
                <w:top w:val="none" w:sz="0" w:space="0" w:color="auto"/>
                <w:left w:val="none" w:sz="0" w:space="0" w:color="auto"/>
                <w:bottom w:val="none" w:sz="0" w:space="0" w:color="auto"/>
                <w:right w:val="none" w:sz="0" w:space="0" w:color="auto"/>
              </w:divBdr>
            </w:div>
            <w:div w:id="1849713478">
              <w:marLeft w:val="0"/>
              <w:marRight w:val="0"/>
              <w:marTop w:val="0"/>
              <w:marBottom w:val="0"/>
              <w:divBdr>
                <w:top w:val="none" w:sz="0" w:space="0" w:color="auto"/>
                <w:left w:val="none" w:sz="0" w:space="0" w:color="auto"/>
                <w:bottom w:val="none" w:sz="0" w:space="0" w:color="auto"/>
                <w:right w:val="none" w:sz="0" w:space="0" w:color="auto"/>
              </w:divBdr>
              <w:divsChild>
                <w:div w:id="1917737421">
                  <w:marLeft w:val="0"/>
                  <w:marRight w:val="0"/>
                  <w:marTop w:val="0"/>
                  <w:marBottom w:val="0"/>
                  <w:divBdr>
                    <w:top w:val="none" w:sz="0" w:space="0" w:color="auto"/>
                    <w:left w:val="none" w:sz="0" w:space="0" w:color="auto"/>
                    <w:bottom w:val="none" w:sz="0" w:space="0" w:color="auto"/>
                    <w:right w:val="none" w:sz="0" w:space="0" w:color="auto"/>
                  </w:divBdr>
                </w:div>
                <w:div w:id="928925620">
                  <w:marLeft w:val="0"/>
                  <w:marRight w:val="0"/>
                  <w:marTop w:val="0"/>
                  <w:marBottom w:val="0"/>
                  <w:divBdr>
                    <w:top w:val="none" w:sz="0" w:space="0" w:color="auto"/>
                    <w:left w:val="none" w:sz="0" w:space="0" w:color="auto"/>
                    <w:bottom w:val="none" w:sz="0" w:space="0" w:color="auto"/>
                    <w:right w:val="none" w:sz="0" w:space="0" w:color="auto"/>
                  </w:divBdr>
                </w:div>
                <w:div w:id="1339428375">
                  <w:marLeft w:val="0"/>
                  <w:marRight w:val="0"/>
                  <w:marTop w:val="0"/>
                  <w:marBottom w:val="0"/>
                  <w:divBdr>
                    <w:top w:val="none" w:sz="0" w:space="0" w:color="auto"/>
                    <w:left w:val="none" w:sz="0" w:space="0" w:color="auto"/>
                    <w:bottom w:val="none" w:sz="0" w:space="0" w:color="auto"/>
                    <w:right w:val="none" w:sz="0" w:space="0" w:color="auto"/>
                  </w:divBdr>
                </w:div>
                <w:div w:id="356666187">
                  <w:marLeft w:val="0"/>
                  <w:marRight w:val="0"/>
                  <w:marTop w:val="0"/>
                  <w:marBottom w:val="0"/>
                  <w:divBdr>
                    <w:top w:val="none" w:sz="0" w:space="0" w:color="auto"/>
                    <w:left w:val="none" w:sz="0" w:space="0" w:color="auto"/>
                    <w:bottom w:val="none" w:sz="0" w:space="0" w:color="auto"/>
                    <w:right w:val="none" w:sz="0" w:space="0" w:color="auto"/>
                  </w:divBdr>
                </w:div>
                <w:div w:id="211508058">
                  <w:marLeft w:val="0"/>
                  <w:marRight w:val="0"/>
                  <w:marTop w:val="0"/>
                  <w:marBottom w:val="0"/>
                  <w:divBdr>
                    <w:top w:val="none" w:sz="0" w:space="0" w:color="auto"/>
                    <w:left w:val="none" w:sz="0" w:space="0" w:color="auto"/>
                    <w:bottom w:val="none" w:sz="0" w:space="0" w:color="auto"/>
                    <w:right w:val="none" w:sz="0" w:space="0" w:color="auto"/>
                  </w:divBdr>
                </w:div>
                <w:div w:id="664672709">
                  <w:marLeft w:val="0"/>
                  <w:marRight w:val="0"/>
                  <w:marTop w:val="0"/>
                  <w:marBottom w:val="0"/>
                  <w:divBdr>
                    <w:top w:val="none" w:sz="0" w:space="0" w:color="auto"/>
                    <w:left w:val="none" w:sz="0" w:space="0" w:color="auto"/>
                    <w:bottom w:val="none" w:sz="0" w:space="0" w:color="auto"/>
                    <w:right w:val="none" w:sz="0" w:space="0" w:color="auto"/>
                  </w:divBdr>
                </w:div>
                <w:div w:id="803698923">
                  <w:marLeft w:val="0"/>
                  <w:marRight w:val="0"/>
                  <w:marTop w:val="0"/>
                  <w:marBottom w:val="0"/>
                  <w:divBdr>
                    <w:top w:val="none" w:sz="0" w:space="0" w:color="auto"/>
                    <w:left w:val="none" w:sz="0" w:space="0" w:color="auto"/>
                    <w:bottom w:val="none" w:sz="0" w:space="0" w:color="auto"/>
                    <w:right w:val="none" w:sz="0" w:space="0" w:color="auto"/>
                  </w:divBdr>
                  <w:divsChild>
                    <w:div w:id="894244227">
                      <w:marLeft w:val="0"/>
                      <w:marRight w:val="0"/>
                      <w:marTop w:val="0"/>
                      <w:marBottom w:val="0"/>
                      <w:divBdr>
                        <w:top w:val="none" w:sz="0" w:space="0" w:color="auto"/>
                        <w:left w:val="none" w:sz="0" w:space="0" w:color="auto"/>
                        <w:bottom w:val="none" w:sz="0" w:space="0" w:color="auto"/>
                        <w:right w:val="none" w:sz="0" w:space="0" w:color="auto"/>
                      </w:divBdr>
                    </w:div>
                    <w:div w:id="1591543295">
                      <w:marLeft w:val="0"/>
                      <w:marRight w:val="0"/>
                      <w:marTop w:val="0"/>
                      <w:marBottom w:val="0"/>
                      <w:divBdr>
                        <w:top w:val="none" w:sz="0" w:space="0" w:color="auto"/>
                        <w:left w:val="none" w:sz="0" w:space="0" w:color="auto"/>
                        <w:bottom w:val="none" w:sz="0" w:space="0" w:color="auto"/>
                        <w:right w:val="none" w:sz="0" w:space="0" w:color="auto"/>
                      </w:divBdr>
                    </w:div>
                    <w:div w:id="26637444">
                      <w:marLeft w:val="0"/>
                      <w:marRight w:val="0"/>
                      <w:marTop w:val="0"/>
                      <w:marBottom w:val="0"/>
                      <w:divBdr>
                        <w:top w:val="none" w:sz="0" w:space="0" w:color="auto"/>
                        <w:left w:val="none" w:sz="0" w:space="0" w:color="auto"/>
                        <w:bottom w:val="none" w:sz="0" w:space="0" w:color="auto"/>
                        <w:right w:val="none" w:sz="0" w:space="0" w:color="auto"/>
                      </w:divBdr>
                    </w:div>
                    <w:div w:id="669941515">
                      <w:marLeft w:val="0"/>
                      <w:marRight w:val="0"/>
                      <w:marTop w:val="0"/>
                      <w:marBottom w:val="0"/>
                      <w:divBdr>
                        <w:top w:val="none" w:sz="0" w:space="0" w:color="auto"/>
                        <w:left w:val="none" w:sz="0" w:space="0" w:color="auto"/>
                        <w:bottom w:val="none" w:sz="0" w:space="0" w:color="auto"/>
                        <w:right w:val="none" w:sz="0" w:space="0" w:color="auto"/>
                      </w:divBdr>
                    </w:div>
                    <w:div w:id="20581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835429">
      <w:bodyDiv w:val="1"/>
      <w:marLeft w:val="0"/>
      <w:marRight w:val="0"/>
      <w:marTop w:val="0"/>
      <w:marBottom w:val="0"/>
      <w:divBdr>
        <w:top w:val="none" w:sz="0" w:space="0" w:color="auto"/>
        <w:left w:val="none" w:sz="0" w:space="0" w:color="auto"/>
        <w:bottom w:val="none" w:sz="0" w:space="0" w:color="auto"/>
        <w:right w:val="none" w:sz="0" w:space="0" w:color="auto"/>
      </w:divBdr>
      <w:divsChild>
        <w:div w:id="588852102">
          <w:marLeft w:val="547"/>
          <w:marRight w:val="0"/>
          <w:marTop w:val="0"/>
          <w:marBottom w:val="0"/>
          <w:divBdr>
            <w:top w:val="none" w:sz="0" w:space="0" w:color="auto"/>
            <w:left w:val="none" w:sz="0" w:space="0" w:color="auto"/>
            <w:bottom w:val="none" w:sz="0" w:space="0" w:color="auto"/>
            <w:right w:val="none" w:sz="0" w:space="0" w:color="auto"/>
          </w:divBdr>
        </w:div>
      </w:divsChild>
    </w:div>
    <w:div w:id="1717923151">
      <w:bodyDiv w:val="1"/>
      <w:marLeft w:val="0"/>
      <w:marRight w:val="0"/>
      <w:marTop w:val="0"/>
      <w:marBottom w:val="0"/>
      <w:divBdr>
        <w:top w:val="none" w:sz="0" w:space="0" w:color="auto"/>
        <w:left w:val="none" w:sz="0" w:space="0" w:color="auto"/>
        <w:bottom w:val="none" w:sz="0" w:space="0" w:color="auto"/>
        <w:right w:val="none" w:sz="0" w:space="0" w:color="auto"/>
      </w:divBdr>
      <w:divsChild>
        <w:div w:id="1496340188">
          <w:marLeft w:val="0"/>
          <w:marRight w:val="0"/>
          <w:marTop w:val="0"/>
          <w:marBottom w:val="0"/>
          <w:divBdr>
            <w:top w:val="none" w:sz="0" w:space="0" w:color="auto"/>
            <w:left w:val="none" w:sz="0" w:space="0" w:color="auto"/>
            <w:bottom w:val="none" w:sz="0" w:space="0" w:color="auto"/>
            <w:right w:val="none" w:sz="0" w:space="0" w:color="auto"/>
          </w:divBdr>
          <w:divsChild>
            <w:div w:id="649139464">
              <w:marLeft w:val="0"/>
              <w:marRight w:val="0"/>
              <w:marTop w:val="0"/>
              <w:marBottom w:val="0"/>
              <w:divBdr>
                <w:top w:val="none" w:sz="0" w:space="0" w:color="auto"/>
                <w:left w:val="none" w:sz="0" w:space="0" w:color="auto"/>
                <w:bottom w:val="none" w:sz="0" w:space="0" w:color="auto"/>
                <w:right w:val="none" w:sz="0" w:space="0" w:color="auto"/>
              </w:divBdr>
              <w:divsChild>
                <w:div w:id="1373531026">
                  <w:marLeft w:val="0"/>
                  <w:marRight w:val="0"/>
                  <w:marTop w:val="0"/>
                  <w:marBottom w:val="0"/>
                  <w:divBdr>
                    <w:top w:val="none" w:sz="0" w:space="0" w:color="auto"/>
                    <w:left w:val="none" w:sz="0" w:space="0" w:color="auto"/>
                    <w:bottom w:val="none" w:sz="0" w:space="0" w:color="auto"/>
                    <w:right w:val="none" w:sz="0" w:space="0" w:color="auto"/>
                  </w:divBdr>
                </w:div>
                <w:div w:id="1779326310">
                  <w:marLeft w:val="0"/>
                  <w:marRight w:val="0"/>
                  <w:marTop w:val="0"/>
                  <w:marBottom w:val="0"/>
                  <w:divBdr>
                    <w:top w:val="none" w:sz="0" w:space="0" w:color="auto"/>
                    <w:left w:val="none" w:sz="0" w:space="0" w:color="auto"/>
                    <w:bottom w:val="none" w:sz="0" w:space="0" w:color="auto"/>
                    <w:right w:val="none" w:sz="0" w:space="0" w:color="auto"/>
                  </w:divBdr>
                </w:div>
                <w:div w:id="95533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hyperlink" Target="http://services.nwu.ac.za/kfs-module/general-ledger-gl"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hyperlink" Target="http://services.nwu.ac.za/kfs-module/general-ledger-g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hyperlink" Target="http://services.nwu.ac.za/kfs-module/general-ledger-gl" TargetMode="External"/><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services.nwu.ac.za/kfs-module/general-ledger-gl" TargetMode="External"/><Relationship Id="rId27" Type="http://schemas.openxmlformats.org/officeDocument/2006/relationships/image" Target="media/image15.jpeg"/><Relationship Id="rId30" Type="http://schemas.openxmlformats.org/officeDocument/2006/relationships/hyperlink" Target="http://services.nwu.ac.za/financial-systems/general-ledger-gl" TargetMode="External"/><Relationship Id="rId35" Type="http://schemas.openxmlformats.org/officeDocument/2006/relationships/image" Target="media/image19.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D7EBB5-7147-447D-ACC1-6952A713A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3756</Words>
  <Characters>18371</Characters>
  <Application>Microsoft Office Word</Application>
  <DocSecurity>0</DocSecurity>
  <Lines>496</Lines>
  <Paragraphs>245</Paragraphs>
  <ScaleCrop>false</ScaleCrop>
  <HeadingPairs>
    <vt:vector size="2" baseType="variant">
      <vt:variant>
        <vt:lpstr>Title</vt:lpstr>
      </vt:variant>
      <vt:variant>
        <vt:i4>1</vt:i4>
      </vt:variant>
    </vt:vector>
  </HeadingPairs>
  <TitlesOfParts>
    <vt:vector size="1" baseType="lpstr">
      <vt:lpstr>Lesson 1 GL New staff member - Oracle General Ledger</vt:lpstr>
    </vt:vector>
  </TitlesOfParts>
  <Company>Kaplan</Company>
  <LinksUpToDate>false</LinksUpToDate>
  <CharactersWithSpaces>21882</CharactersWithSpaces>
  <SharedDoc>false</SharedDoc>
  <HLinks>
    <vt:vector size="60" baseType="variant">
      <vt:variant>
        <vt:i4>5046310</vt:i4>
      </vt:variant>
      <vt:variant>
        <vt:i4>27</vt:i4>
      </vt:variant>
      <vt:variant>
        <vt:i4>0</vt:i4>
      </vt:variant>
      <vt:variant>
        <vt:i4>5</vt:i4>
      </vt:variant>
      <vt:variant>
        <vt:lpwstr>http://testdrive.kfs.kuali.org/kfs-ptd/static/help/WordDocuments/gloss_di.htm</vt:lpwstr>
      </vt:variant>
      <vt:variant>
        <vt:lpwstr/>
      </vt:variant>
      <vt:variant>
        <vt:i4>4718649</vt:i4>
      </vt:variant>
      <vt:variant>
        <vt:i4>24</vt:i4>
      </vt:variant>
      <vt:variant>
        <vt:i4>0</vt:i4>
      </vt:variant>
      <vt:variant>
        <vt:i4>5</vt:i4>
      </vt:variant>
      <vt:variant>
        <vt:lpwstr>http://testdrive.kfs.kuali.org/kfs-ptd/static/help/WordDocuments/gloss_av.htm</vt:lpwstr>
      </vt:variant>
      <vt:variant>
        <vt:lpwstr/>
      </vt:variant>
      <vt:variant>
        <vt:i4>2949201</vt:i4>
      </vt:variant>
      <vt:variant>
        <vt:i4>21</vt:i4>
      </vt:variant>
      <vt:variant>
        <vt:i4>0</vt:i4>
      </vt:variant>
      <vt:variant>
        <vt:i4>5</vt:i4>
      </vt:variant>
      <vt:variant>
        <vt:lpwstr>http://testdrive.kfs.kuali.org/kfs-ptd/static/help/WordDocuments/gloss_auxiliaryvoucher.htm</vt:lpwstr>
      </vt:variant>
      <vt:variant>
        <vt:lpwstr/>
      </vt:variant>
      <vt:variant>
        <vt:i4>6094889</vt:i4>
      </vt:variant>
      <vt:variant>
        <vt:i4>18</vt:i4>
      </vt:variant>
      <vt:variant>
        <vt:i4>0</vt:i4>
      </vt:variant>
      <vt:variant>
        <vt:i4>5</vt:i4>
      </vt:variant>
      <vt:variant>
        <vt:lpwstr>http://testdrive.kfs.kuali.org/kfs-ptd/static/help/WordDocuments/gloss_tf.htm</vt:lpwstr>
      </vt:variant>
      <vt:variant>
        <vt:lpwstr/>
      </vt:variant>
      <vt:variant>
        <vt:i4>6356994</vt:i4>
      </vt:variant>
      <vt:variant>
        <vt:i4>15</vt:i4>
      </vt:variant>
      <vt:variant>
        <vt:i4>0</vt:i4>
      </vt:variant>
      <vt:variant>
        <vt:i4>5</vt:i4>
      </vt:variant>
      <vt:variant>
        <vt:lpwstr>http://testdrive.kfs.kuali.org/kfs-ptd/static/help/WordDocuments/gloss_transferoffunds.htm</vt:lpwstr>
      </vt:variant>
      <vt:variant>
        <vt:lpwstr/>
      </vt:variant>
      <vt:variant>
        <vt:i4>2555997</vt:i4>
      </vt:variant>
      <vt:variant>
        <vt:i4>12</vt:i4>
      </vt:variant>
      <vt:variant>
        <vt:i4>0</vt:i4>
      </vt:variant>
      <vt:variant>
        <vt:i4>5</vt:i4>
      </vt:variant>
      <vt:variant>
        <vt:lpwstr>http://testdrive.kfs.kuali.org/kfs-ptd/static/help/WordDocuments/gloss_cams.htm</vt:lpwstr>
      </vt:variant>
      <vt:variant>
        <vt:lpwstr/>
      </vt:variant>
      <vt:variant>
        <vt:i4>2162782</vt:i4>
      </vt:variant>
      <vt:variant>
        <vt:i4>9</vt:i4>
      </vt:variant>
      <vt:variant>
        <vt:i4>0</vt:i4>
      </vt:variant>
      <vt:variant>
        <vt:i4>5</vt:i4>
      </vt:variant>
      <vt:variant>
        <vt:lpwstr>http://testdrive.kfs.kuali.org/kfs-ptd/static/help/WordDocuments/gloss_fund.htm</vt:lpwstr>
      </vt:variant>
      <vt:variant>
        <vt:lpwstr/>
      </vt:variant>
      <vt:variant>
        <vt:i4>4390969</vt:i4>
      </vt:variant>
      <vt:variant>
        <vt:i4>6</vt:i4>
      </vt:variant>
      <vt:variant>
        <vt:i4>0</vt:i4>
      </vt:variant>
      <vt:variant>
        <vt:i4>5</vt:i4>
      </vt:variant>
      <vt:variant>
        <vt:lpwstr>http://testdrive.kfs.kuali.org/kfs-ptd/static/help/WordDocuments/gloss_jv.htm</vt:lpwstr>
      </vt:variant>
      <vt:variant>
        <vt:lpwstr/>
      </vt:variant>
      <vt:variant>
        <vt:i4>6094890</vt:i4>
      </vt:variant>
      <vt:variant>
        <vt:i4>3</vt:i4>
      </vt:variant>
      <vt:variant>
        <vt:i4>0</vt:i4>
      </vt:variant>
      <vt:variant>
        <vt:i4>5</vt:i4>
      </vt:variant>
      <vt:variant>
        <vt:lpwstr>http://testdrive.kfs.kuali.org/kfs-ptd/static/help/WordDocuments/gloss_journalvoucher.htm</vt:lpwstr>
      </vt:variant>
      <vt:variant>
        <vt:lpwstr/>
      </vt:variant>
      <vt:variant>
        <vt:i4>4915246</vt:i4>
      </vt:variant>
      <vt:variant>
        <vt:i4>0</vt:i4>
      </vt:variant>
      <vt:variant>
        <vt:i4>0</vt:i4>
      </vt:variant>
      <vt:variant>
        <vt:i4>5</vt:i4>
      </vt:variant>
      <vt:variant>
        <vt:lpwstr>http://testdrive.kfs.kuali.org/kfs-ptd/static/help/WordDocuments/gloss_ba.htm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1 GL New staff member - Oracle General Ledger</dc:title>
  <dc:creator>Chimone Barends</dc:creator>
  <cp:lastModifiedBy>Chimone Barends</cp:lastModifiedBy>
  <cp:revision>2</cp:revision>
  <cp:lastPrinted>2022-10-14T05:08:00Z</cp:lastPrinted>
  <dcterms:created xsi:type="dcterms:W3CDTF">2023-07-12T05:20:00Z</dcterms:created>
  <dcterms:modified xsi:type="dcterms:W3CDTF">2023-07-12T05:20:00Z</dcterms:modified>
</cp:coreProperties>
</file>